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1B65" w14:textId="47971639" w:rsidR="00547D19" w:rsidRDefault="005C3A3B" w:rsidP="00547D19">
      <w:pPr>
        <w:jc w:val="center"/>
        <w:rPr>
          <w:b/>
          <w:bCs/>
          <w:sz w:val="40"/>
          <w:szCs w:val="40"/>
        </w:rPr>
      </w:pPr>
      <w:r>
        <w:rPr>
          <w:b/>
          <w:bCs/>
          <w:noProof/>
          <w:sz w:val="40"/>
          <w:szCs w:val="40"/>
          <w14:ligatures w14:val="standardContextual"/>
        </w:rPr>
        <w:drawing>
          <wp:anchor distT="0" distB="0" distL="114300" distR="114300" simplePos="0" relativeHeight="251661312" behindDoc="0" locked="0" layoutInCell="1" allowOverlap="1" wp14:anchorId="3CF95646" wp14:editId="23C9A746">
            <wp:simplePos x="0" y="0"/>
            <wp:positionH relativeFrom="page">
              <wp:align>center</wp:align>
            </wp:positionH>
            <wp:positionV relativeFrom="paragraph">
              <wp:posOffset>0</wp:posOffset>
            </wp:positionV>
            <wp:extent cx="4605655" cy="657860"/>
            <wp:effectExtent l="0" t="0" r="4445" b="8890"/>
            <wp:wrapThrough wrapText="bothSides">
              <wp:wrapPolygon edited="0">
                <wp:start x="0" y="0"/>
                <wp:lineTo x="0" y="21266"/>
                <wp:lineTo x="21532" y="21266"/>
                <wp:lineTo x="21532" y="0"/>
                <wp:lineTo x="0" y="0"/>
              </wp:wrapPolygon>
            </wp:wrapThrough>
            <wp:docPr id="931776287" name="Obrázek 1" descr="logo link OP J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ink OP J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5655" cy="657860"/>
                    </a:xfrm>
                    <a:prstGeom prst="rect">
                      <a:avLst/>
                    </a:prstGeom>
                    <a:noFill/>
                  </pic:spPr>
                </pic:pic>
              </a:graphicData>
            </a:graphic>
            <wp14:sizeRelH relativeFrom="page">
              <wp14:pctWidth>0</wp14:pctWidth>
            </wp14:sizeRelH>
            <wp14:sizeRelV relativeFrom="page">
              <wp14:pctHeight>0</wp14:pctHeight>
            </wp14:sizeRelV>
          </wp:anchor>
        </w:drawing>
      </w:r>
    </w:p>
    <w:p w14:paraId="623DA57A" w14:textId="56F67298" w:rsidR="00547D19" w:rsidRDefault="00547D19" w:rsidP="00547D19">
      <w:pPr>
        <w:jc w:val="center"/>
        <w:rPr>
          <w:b/>
          <w:bCs/>
          <w:sz w:val="20"/>
          <w:szCs w:val="20"/>
        </w:rPr>
      </w:pPr>
    </w:p>
    <w:p w14:paraId="4692B1E0" w14:textId="77777777" w:rsidR="005C3A3B" w:rsidRPr="006E4C2E" w:rsidRDefault="005C3A3B" w:rsidP="00547D19">
      <w:pPr>
        <w:jc w:val="center"/>
        <w:rPr>
          <w:b/>
          <w:bCs/>
          <w:sz w:val="20"/>
          <w:szCs w:val="20"/>
        </w:rPr>
      </w:pPr>
    </w:p>
    <w:p w14:paraId="466DF651" w14:textId="77777777" w:rsidR="00453E1C" w:rsidRPr="00453E1C" w:rsidRDefault="00453E1C" w:rsidP="00453E1C">
      <w:pPr>
        <w:jc w:val="center"/>
        <w:rPr>
          <w:rFonts w:ascii="Calibri" w:hAnsi="Calibri" w:cs="Calibri"/>
          <w:b/>
          <w:bCs/>
          <w:sz w:val="40"/>
          <w:szCs w:val="40"/>
        </w:rPr>
      </w:pPr>
      <w:r w:rsidRPr="00453E1C">
        <w:rPr>
          <w:rFonts w:ascii="Calibri" w:hAnsi="Calibri" w:cs="Calibri"/>
          <w:b/>
          <w:bCs/>
          <w:sz w:val="40"/>
          <w:szCs w:val="40"/>
        </w:rPr>
        <w:t>AKČNÍ PLÁN NA OBDOBÍ</w:t>
      </w:r>
    </w:p>
    <w:p w14:paraId="038F508E" w14:textId="0B6082FA" w:rsidR="00453E1C" w:rsidRPr="00453E1C" w:rsidRDefault="00453E1C" w:rsidP="00453E1C">
      <w:pPr>
        <w:jc w:val="center"/>
        <w:rPr>
          <w:rFonts w:ascii="Calibri" w:hAnsi="Calibri" w:cs="Calibri"/>
          <w:b/>
          <w:bCs/>
          <w:sz w:val="40"/>
          <w:szCs w:val="40"/>
        </w:rPr>
      </w:pPr>
      <w:r w:rsidRPr="00453E1C">
        <w:rPr>
          <w:rFonts w:ascii="Calibri" w:hAnsi="Calibri" w:cs="Calibri"/>
          <w:b/>
          <w:bCs/>
          <w:sz w:val="40"/>
          <w:szCs w:val="40"/>
        </w:rPr>
        <w:t>od 1. 9. 202</w:t>
      </w:r>
      <w:r w:rsidR="00431467">
        <w:rPr>
          <w:rFonts w:ascii="Calibri" w:hAnsi="Calibri" w:cs="Calibri"/>
          <w:b/>
          <w:bCs/>
          <w:sz w:val="40"/>
          <w:szCs w:val="40"/>
        </w:rPr>
        <w:t>6</w:t>
      </w:r>
      <w:r w:rsidRPr="00453E1C">
        <w:rPr>
          <w:rFonts w:ascii="Calibri" w:hAnsi="Calibri" w:cs="Calibri"/>
          <w:b/>
          <w:bCs/>
          <w:sz w:val="40"/>
          <w:szCs w:val="40"/>
        </w:rPr>
        <w:t xml:space="preserve"> do 31. 8. 202</w:t>
      </w:r>
      <w:r w:rsidR="00431467">
        <w:rPr>
          <w:rFonts w:ascii="Calibri" w:hAnsi="Calibri" w:cs="Calibri"/>
          <w:b/>
          <w:bCs/>
          <w:sz w:val="40"/>
          <w:szCs w:val="40"/>
        </w:rPr>
        <w:t>7</w:t>
      </w:r>
    </w:p>
    <w:p w14:paraId="5AB960E5" w14:textId="77777777" w:rsidR="00547D19" w:rsidRPr="00453E1C" w:rsidRDefault="00547D19" w:rsidP="00547D19">
      <w:pPr>
        <w:jc w:val="center"/>
        <w:rPr>
          <w:rFonts w:ascii="Calibri" w:hAnsi="Calibri" w:cs="Calibri"/>
          <w:b/>
          <w:bCs/>
          <w:sz w:val="28"/>
          <w:szCs w:val="28"/>
        </w:rPr>
      </w:pPr>
    </w:p>
    <w:p w14:paraId="14C72928" w14:textId="18DBE443" w:rsidR="00547D19" w:rsidRPr="006E4C2E" w:rsidRDefault="00453E1C" w:rsidP="00547D19">
      <w:pPr>
        <w:jc w:val="center"/>
        <w:rPr>
          <w:rFonts w:ascii="Calibri" w:hAnsi="Calibri" w:cs="Calibri"/>
          <w:b/>
          <w:bCs/>
          <w:sz w:val="30"/>
          <w:szCs w:val="30"/>
        </w:rPr>
      </w:pPr>
      <w:r w:rsidRPr="006E4C2E">
        <w:rPr>
          <w:rFonts w:ascii="Calibri" w:hAnsi="Calibri" w:cs="Calibri"/>
          <w:b/>
          <w:bCs/>
          <w:sz w:val="30"/>
          <w:szCs w:val="30"/>
        </w:rPr>
        <w:t>MAP IV v ORP Velké Meziříčí</w:t>
      </w:r>
    </w:p>
    <w:p w14:paraId="55A345AB" w14:textId="77777777" w:rsidR="006E4C2E" w:rsidRPr="006E4C2E" w:rsidRDefault="00547D19" w:rsidP="006E4C2E">
      <w:pPr>
        <w:jc w:val="center"/>
        <w:rPr>
          <w:rStyle w:val="datalabel"/>
          <w:rFonts w:ascii="Calibri" w:hAnsi="Calibri" w:cs="Calibri"/>
          <w:b/>
          <w:bCs/>
          <w:sz w:val="28"/>
          <w:szCs w:val="28"/>
        </w:rPr>
      </w:pPr>
      <w:r w:rsidRPr="006E4C2E">
        <w:rPr>
          <w:rFonts w:ascii="Calibri" w:hAnsi="Calibri" w:cs="Calibri"/>
          <w:b/>
          <w:bCs/>
          <w:sz w:val="28"/>
          <w:szCs w:val="28"/>
        </w:rPr>
        <w:t xml:space="preserve">Registrační číslo projektu: </w:t>
      </w:r>
      <w:r w:rsidR="006E4C2E" w:rsidRPr="006E4C2E">
        <w:rPr>
          <w:rFonts w:ascii="Calibri" w:hAnsi="Calibri" w:cs="Calibri"/>
          <w:b/>
          <w:bCs/>
          <w:sz w:val="28"/>
          <w:szCs w:val="28"/>
          <w:shd w:val="clear" w:color="auto" w:fill="FFFFFF"/>
        </w:rPr>
        <w:t>CZ.02.02.XX/00/23_017/0008435</w:t>
      </w:r>
    </w:p>
    <w:p w14:paraId="37828F97" w14:textId="68FF985E" w:rsidR="00547D19" w:rsidRPr="00315CE3" w:rsidRDefault="00547D19" w:rsidP="00547D19">
      <w:pPr>
        <w:jc w:val="center"/>
        <w:rPr>
          <w:rFonts w:ascii="Calibri" w:hAnsi="Calibri" w:cs="Calibri"/>
          <w:b/>
          <w:bCs/>
          <w:sz w:val="10"/>
          <w:szCs w:val="10"/>
        </w:rPr>
      </w:pPr>
    </w:p>
    <w:p w14:paraId="26CB6634" w14:textId="30853434" w:rsidR="00547D19" w:rsidRDefault="00315CE3" w:rsidP="00547D19">
      <w:pPr>
        <w:jc w:val="center"/>
      </w:pPr>
      <w:r>
        <w:rPr>
          <w:noProof/>
          <w:lang w:eastAsia="cs-CZ"/>
        </w:rPr>
        <w:drawing>
          <wp:anchor distT="0" distB="0" distL="114300" distR="114300" simplePos="0" relativeHeight="251660288" behindDoc="0" locked="0" layoutInCell="1" allowOverlap="1" wp14:anchorId="584929FC" wp14:editId="3B22BC98">
            <wp:simplePos x="0" y="0"/>
            <wp:positionH relativeFrom="page">
              <wp:align>center</wp:align>
            </wp:positionH>
            <wp:positionV relativeFrom="paragraph">
              <wp:posOffset>8255</wp:posOffset>
            </wp:positionV>
            <wp:extent cx="5153025" cy="3486150"/>
            <wp:effectExtent l="0" t="0" r="9525" b="0"/>
            <wp:wrapNone/>
            <wp:docPr id="4" name="obrázky38" descr="Obsah obrázku mapa, atlas, text, diagram&#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4" name="obrázky38" descr="Obsah obrázku mapa, atlas, text, diagram&#10;&#10;Obsah generovaný pomocí AI může být nesprávný."/>
                    <pic:cNvPicPr/>
                  </pic:nvPicPr>
                  <pic:blipFill rotWithShape="1">
                    <a:blip r:embed="rId8">
                      <a:lum/>
                      <a:alphaModFix/>
                    </a:blip>
                    <a:srcRect l="2801" r="2867"/>
                    <a:stretch/>
                  </pic:blipFill>
                  <pic:spPr bwMode="auto">
                    <a:xfrm>
                      <a:off x="0" y="0"/>
                      <a:ext cx="5153025" cy="348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1CA444" w14:textId="77777777" w:rsidR="00547D19" w:rsidRDefault="00547D19" w:rsidP="00547D19">
      <w:pPr>
        <w:jc w:val="center"/>
      </w:pPr>
    </w:p>
    <w:p w14:paraId="39D6BA91" w14:textId="77777777" w:rsidR="00547D19" w:rsidRDefault="00547D19" w:rsidP="00547D19">
      <w:pPr>
        <w:jc w:val="center"/>
      </w:pPr>
    </w:p>
    <w:p w14:paraId="7DC01BCC" w14:textId="77777777" w:rsidR="00547D19" w:rsidRDefault="00547D19" w:rsidP="00547D19">
      <w:pPr>
        <w:jc w:val="center"/>
      </w:pPr>
    </w:p>
    <w:p w14:paraId="4DF75A1E" w14:textId="77777777" w:rsidR="00547D19" w:rsidRDefault="00547D19" w:rsidP="00547D19">
      <w:pPr>
        <w:jc w:val="center"/>
      </w:pPr>
    </w:p>
    <w:p w14:paraId="2549183A" w14:textId="77777777" w:rsidR="00547D19" w:rsidRDefault="00547D19" w:rsidP="00547D19">
      <w:pPr>
        <w:jc w:val="center"/>
      </w:pPr>
    </w:p>
    <w:p w14:paraId="00332F0F" w14:textId="77777777" w:rsidR="00547D19" w:rsidRDefault="00547D19" w:rsidP="00547D19">
      <w:pPr>
        <w:jc w:val="center"/>
      </w:pPr>
    </w:p>
    <w:p w14:paraId="46A0F896" w14:textId="77777777" w:rsidR="00547D19" w:rsidRDefault="00547D19" w:rsidP="00547D19">
      <w:pPr>
        <w:jc w:val="center"/>
      </w:pPr>
    </w:p>
    <w:p w14:paraId="286D7DCB" w14:textId="77777777" w:rsidR="00547D19" w:rsidRDefault="00547D19" w:rsidP="00547D19">
      <w:pPr>
        <w:jc w:val="center"/>
      </w:pPr>
    </w:p>
    <w:p w14:paraId="0B7F9ACF" w14:textId="77777777" w:rsidR="00547D19" w:rsidRDefault="00547D19" w:rsidP="00547D19">
      <w:pPr>
        <w:jc w:val="center"/>
      </w:pPr>
    </w:p>
    <w:p w14:paraId="3962A44F" w14:textId="77777777" w:rsidR="00547D19" w:rsidRDefault="00547D19" w:rsidP="00547D19">
      <w:pPr>
        <w:jc w:val="center"/>
      </w:pPr>
    </w:p>
    <w:p w14:paraId="18462B84" w14:textId="77777777" w:rsidR="00547D19" w:rsidRDefault="00547D19" w:rsidP="00547D19">
      <w:pPr>
        <w:pStyle w:val="Default"/>
      </w:pPr>
    </w:p>
    <w:p w14:paraId="57001F00" w14:textId="77777777" w:rsidR="00547D19" w:rsidRDefault="00547D19" w:rsidP="00547D19">
      <w:pPr>
        <w:pStyle w:val="Default"/>
        <w:rPr>
          <w:b/>
          <w:bCs/>
          <w:sz w:val="23"/>
          <w:szCs w:val="23"/>
        </w:rPr>
      </w:pPr>
    </w:p>
    <w:p w14:paraId="20FF2623" w14:textId="77777777" w:rsidR="00547D19" w:rsidRPr="00315CE3" w:rsidRDefault="00547D19" w:rsidP="00547D19">
      <w:pPr>
        <w:pStyle w:val="Default"/>
        <w:rPr>
          <w:b/>
          <w:bCs/>
          <w:sz w:val="10"/>
          <w:szCs w:val="10"/>
        </w:rPr>
      </w:pPr>
    </w:p>
    <w:tbl>
      <w:tblPr>
        <w:tblStyle w:val="Mkatabulky"/>
        <w:tblW w:w="0" w:type="auto"/>
        <w:tblInd w:w="-147" w:type="dxa"/>
        <w:tblLook w:val="04A0" w:firstRow="1" w:lastRow="0" w:firstColumn="1" w:lastColumn="0" w:noHBand="0" w:noVBand="1"/>
      </w:tblPr>
      <w:tblGrid>
        <w:gridCol w:w="2836"/>
        <w:gridCol w:w="6797"/>
      </w:tblGrid>
      <w:tr w:rsidR="00547D19" w14:paraId="0BC8F55A" w14:textId="77777777" w:rsidTr="00AE64ED">
        <w:tc>
          <w:tcPr>
            <w:tcW w:w="2836" w:type="dxa"/>
          </w:tcPr>
          <w:p w14:paraId="7766C668" w14:textId="77777777" w:rsidR="00547D19" w:rsidRDefault="00547D19" w:rsidP="00AE64ED">
            <w:pPr>
              <w:pStyle w:val="Default"/>
              <w:spacing w:line="360" w:lineRule="auto"/>
              <w:rPr>
                <w:b/>
                <w:bCs/>
                <w:sz w:val="23"/>
                <w:szCs w:val="23"/>
              </w:rPr>
            </w:pPr>
            <w:r>
              <w:rPr>
                <w:b/>
                <w:bCs/>
              </w:rPr>
              <w:t>Rea</w:t>
            </w:r>
            <w:r w:rsidRPr="00D322E1">
              <w:rPr>
                <w:b/>
                <w:bCs/>
              </w:rPr>
              <w:t>lizátor projektu</w:t>
            </w:r>
          </w:p>
        </w:tc>
        <w:tc>
          <w:tcPr>
            <w:tcW w:w="6797" w:type="dxa"/>
          </w:tcPr>
          <w:p w14:paraId="3CD67EBD" w14:textId="77777777" w:rsidR="00547D19" w:rsidRDefault="00547D19" w:rsidP="00AE64ED">
            <w:pPr>
              <w:pStyle w:val="Default"/>
              <w:spacing w:line="360" w:lineRule="auto"/>
              <w:rPr>
                <w:b/>
                <w:bCs/>
                <w:sz w:val="23"/>
                <w:szCs w:val="23"/>
              </w:rPr>
            </w:pPr>
            <w:r w:rsidRPr="00D322E1">
              <w:t>MOST Vysočiny, o.p.s.</w:t>
            </w:r>
          </w:p>
        </w:tc>
      </w:tr>
      <w:tr w:rsidR="00547D19" w14:paraId="6B61DFCE" w14:textId="77777777" w:rsidTr="00AE64ED">
        <w:tc>
          <w:tcPr>
            <w:tcW w:w="2836" w:type="dxa"/>
          </w:tcPr>
          <w:p w14:paraId="37792542" w14:textId="77777777" w:rsidR="00547D19" w:rsidRPr="00D322E1" w:rsidRDefault="00547D19" w:rsidP="00AE64ED">
            <w:pPr>
              <w:pStyle w:val="Default"/>
              <w:spacing w:line="360" w:lineRule="auto"/>
              <w:rPr>
                <w:b/>
                <w:bCs/>
              </w:rPr>
            </w:pPr>
            <w:r w:rsidRPr="00D322E1">
              <w:rPr>
                <w:b/>
                <w:bCs/>
              </w:rPr>
              <w:t>Doba realizace projektu</w:t>
            </w:r>
          </w:p>
        </w:tc>
        <w:tc>
          <w:tcPr>
            <w:tcW w:w="6797" w:type="dxa"/>
          </w:tcPr>
          <w:p w14:paraId="3D972B38" w14:textId="59F97DC9" w:rsidR="00547D19" w:rsidRPr="00D322E1" w:rsidRDefault="00547D19" w:rsidP="00AE64ED">
            <w:pPr>
              <w:pStyle w:val="Default"/>
              <w:spacing w:line="360" w:lineRule="auto"/>
            </w:pPr>
            <w:r w:rsidRPr="00D322E1">
              <w:t xml:space="preserve">1. </w:t>
            </w:r>
            <w:r w:rsidR="005C3A3B">
              <w:t>2</w:t>
            </w:r>
            <w:r w:rsidRPr="00D322E1">
              <w:t>. 20</w:t>
            </w:r>
            <w:r>
              <w:t>2</w:t>
            </w:r>
            <w:r w:rsidR="005C3A3B">
              <w:t>4</w:t>
            </w:r>
            <w:r w:rsidRPr="00D322E1">
              <w:t xml:space="preserve"> – 3</w:t>
            </w:r>
            <w:r w:rsidR="005C3A3B">
              <w:t>1</w:t>
            </w:r>
            <w:r w:rsidRPr="00D322E1">
              <w:t xml:space="preserve">. </w:t>
            </w:r>
            <w:r>
              <w:t>1</w:t>
            </w:r>
            <w:r w:rsidR="005C3A3B">
              <w:t>2</w:t>
            </w:r>
            <w:r w:rsidRPr="00D322E1">
              <w:t>. 202</w:t>
            </w:r>
            <w:r w:rsidR="005C3A3B">
              <w:t>5</w:t>
            </w:r>
          </w:p>
        </w:tc>
      </w:tr>
      <w:tr w:rsidR="00315CE3" w14:paraId="0527B133" w14:textId="77777777" w:rsidTr="00AE64ED">
        <w:tc>
          <w:tcPr>
            <w:tcW w:w="2836" w:type="dxa"/>
          </w:tcPr>
          <w:p w14:paraId="5C61E07B" w14:textId="7C722661" w:rsidR="00315CE3" w:rsidRPr="00D322E1" w:rsidRDefault="00315CE3" w:rsidP="00AE64ED">
            <w:pPr>
              <w:pStyle w:val="Default"/>
              <w:spacing w:line="360" w:lineRule="auto"/>
              <w:rPr>
                <w:b/>
                <w:bCs/>
              </w:rPr>
            </w:pPr>
            <w:r w:rsidRPr="00315CE3">
              <w:rPr>
                <w:b/>
                <w:bCs/>
              </w:rPr>
              <w:t>Řešitelský tým:</w:t>
            </w:r>
          </w:p>
        </w:tc>
        <w:tc>
          <w:tcPr>
            <w:tcW w:w="6797" w:type="dxa"/>
          </w:tcPr>
          <w:p w14:paraId="31EDA6E0" w14:textId="30799620" w:rsidR="00315CE3" w:rsidRPr="00315CE3" w:rsidRDefault="00315CE3" w:rsidP="00315CE3">
            <w:pPr>
              <w:jc w:val="both"/>
            </w:pPr>
            <w:r w:rsidRPr="00315CE3">
              <w:t>Realizační tým MAP IV – odborný a administrativní tým</w:t>
            </w:r>
          </w:p>
        </w:tc>
      </w:tr>
      <w:tr w:rsidR="00547D19" w14:paraId="59121C7C" w14:textId="77777777" w:rsidTr="00AE64ED">
        <w:tc>
          <w:tcPr>
            <w:tcW w:w="2836" w:type="dxa"/>
          </w:tcPr>
          <w:p w14:paraId="24D3C139" w14:textId="77777777" w:rsidR="00547D19" w:rsidRPr="00D322E1" w:rsidRDefault="00547D19" w:rsidP="00AE64ED">
            <w:pPr>
              <w:pStyle w:val="Default"/>
              <w:spacing w:line="360" w:lineRule="auto"/>
              <w:rPr>
                <w:b/>
                <w:bCs/>
              </w:rPr>
            </w:pPr>
            <w:r w:rsidRPr="00D322E1">
              <w:rPr>
                <w:b/>
                <w:bCs/>
              </w:rPr>
              <w:t>Webové stránky projektu</w:t>
            </w:r>
          </w:p>
        </w:tc>
        <w:tc>
          <w:tcPr>
            <w:tcW w:w="6797" w:type="dxa"/>
          </w:tcPr>
          <w:p w14:paraId="6AA86406" w14:textId="34652207" w:rsidR="00547D19" w:rsidRPr="00D322E1" w:rsidRDefault="005C3A3B" w:rsidP="00AE64ED">
            <w:pPr>
              <w:pStyle w:val="Default"/>
              <w:spacing w:line="360" w:lineRule="auto"/>
            </w:pPr>
            <w:hyperlink r:id="rId9" w:history="1">
              <w:r w:rsidRPr="006E3DAA">
                <w:rPr>
                  <w:rStyle w:val="Hypertextovodkaz"/>
                </w:rPr>
                <w:t>www.masmost.cz/map/map-iv</w:t>
              </w:r>
            </w:hyperlink>
            <w:r>
              <w:t xml:space="preserve"> </w:t>
            </w:r>
          </w:p>
        </w:tc>
      </w:tr>
      <w:tr w:rsidR="00547D19" w14:paraId="63F9EE9C" w14:textId="77777777" w:rsidTr="00AE64ED">
        <w:tc>
          <w:tcPr>
            <w:tcW w:w="2836" w:type="dxa"/>
          </w:tcPr>
          <w:p w14:paraId="26DBA6E0" w14:textId="77777777" w:rsidR="00547D19" w:rsidRPr="000E4FAC" w:rsidRDefault="00547D19" w:rsidP="00AE64ED">
            <w:pPr>
              <w:pStyle w:val="Default"/>
              <w:spacing w:line="360" w:lineRule="auto"/>
              <w:rPr>
                <w:b/>
                <w:bCs/>
              </w:rPr>
            </w:pPr>
            <w:r w:rsidRPr="000E4FAC">
              <w:rPr>
                <w:b/>
                <w:bCs/>
              </w:rPr>
              <w:t>FB profil</w:t>
            </w:r>
          </w:p>
        </w:tc>
        <w:tc>
          <w:tcPr>
            <w:tcW w:w="6797" w:type="dxa"/>
          </w:tcPr>
          <w:p w14:paraId="539DB372" w14:textId="1CD5499C" w:rsidR="00547D19" w:rsidRPr="003210DE" w:rsidRDefault="005C3A3B" w:rsidP="00AE64ED">
            <w:pPr>
              <w:pStyle w:val="Default"/>
              <w:spacing w:line="360" w:lineRule="auto"/>
              <w:rPr>
                <w:sz w:val="23"/>
                <w:szCs w:val="23"/>
              </w:rPr>
            </w:pPr>
            <w:hyperlink r:id="rId10" w:history="1">
              <w:r w:rsidRPr="005C3A3B">
                <w:rPr>
                  <w:rStyle w:val="Hypertextovodkaz"/>
                  <w:sz w:val="23"/>
                  <w:szCs w:val="23"/>
                </w:rPr>
                <w:t>MAP IV v ORP Velké Meziříčí</w:t>
              </w:r>
            </w:hyperlink>
            <w:r>
              <w:rPr>
                <w:sz w:val="23"/>
                <w:szCs w:val="23"/>
              </w:rPr>
              <w:t xml:space="preserve"> </w:t>
            </w:r>
          </w:p>
        </w:tc>
      </w:tr>
      <w:tr w:rsidR="00547D19" w14:paraId="459CDE30" w14:textId="77777777" w:rsidTr="00AE64ED">
        <w:tc>
          <w:tcPr>
            <w:tcW w:w="2836" w:type="dxa"/>
          </w:tcPr>
          <w:p w14:paraId="0643BA7B" w14:textId="77777777" w:rsidR="00547D19" w:rsidRDefault="00547D19" w:rsidP="00AE64ED">
            <w:pPr>
              <w:pStyle w:val="Default"/>
              <w:spacing w:line="360" w:lineRule="auto"/>
            </w:pPr>
            <w:r w:rsidRPr="00D322E1">
              <w:rPr>
                <w:b/>
                <w:bCs/>
              </w:rPr>
              <w:t>Datum schválení</w:t>
            </w:r>
          </w:p>
        </w:tc>
        <w:tc>
          <w:tcPr>
            <w:tcW w:w="6797" w:type="dxa"/>
          </w:tcPr>
          <w:p w14:paraId="6F55B20F" w14:textId="3479F0E4" w:rsidR="00547D19" w:rsidRDefault="005C3A3B" w:rsidP="00AE64ED">
            <w:pPr>
              <w:pStyle w:val="Default"/>
              <w:spacing w:line="360" w:lineRule="auto"/>
            </w:pPr>
            <w:r>
              <w:t>……………………</w:t>
            </w:r>
            <w:r w:rsidR="00547D19">
              <w:t xml:space="preserve"> 202</w:t>
            </w:r>
            <w:r>
              <w:t>5</w:t>
            </w:r>
          </w:p>
        </w:tc>
      </w:tr>
    </w:tbl>
    <w:p w14:paraId="2E04B147" w14:textId="77777777" w:rsidR="00547D19" w:rsidRDefault="00547D19" w:rsidP="00547D19">
      <w:pPr>
        <w:pStyle w:val="Default"/>
        <w:rPr>
          <w:b/>
          <w:bCs/>
          <w:sz w:val="23"/>
          <w:szCs w:val="23"/>
        </w:rPr>
      </w:pPr>
    </w:p>
    <w:p w14:paraId="0511C278" w14:textId="77777777" w:rsidR="00547D19" w:rsidRDefault="00547D19" w:rsidP="00547D19">
      <w:pPr>
        <w:jc w:val="center"/>
        <w:rPr>
          <w:sz w:val="24"/>
          <w:szCs w:val="24"/>
        </w:rPr>
      </w:pPr>
      <w:r>
        <w:rPr>
          <w:noProof/>
          <w:lang w:eastAsia="cs-CZ"/>
        </w:rPr>
        <w:drawing>
          <wp:anchor distT="0" distB="0" distL="114300" distR="114300" simplePos="0" relativeHeight="251659264" behindDoc="0" locked="0" layoutInCell="1" allowOverlap="1" wp14:anchorId="6F2637BC" wp14:editId="1BC21D85">
            <wp:simplePos x="0" y="0"/>
            <wp:positionH relativeFrom="margin">
              <wp:align>center</wp:align>
            </wp:positionH>
            <wp:positionV relativeFrom="paragraph">
              <wp:posOffset>48895</wp:posOffset>
            </wp:positionV>
            <wp:extent cx="1076325" cy="553085"/>
            <wp:effectExtent l="0" t="0" r="9525" b="0"/>
            <wp:wrapSquare wrapText="bothSides"/>
            <wp:docPr id="84" name="obrázek 4" descr="https://www.email.cz/download/i/QTkp2uclpCRZQvouIZev_Itm-hjeF7fO94_arH4v00-WmXghO_hK-vsOfVCHGglcIiaVaKw/Most%20Vyso%C4%8Diny%2C%20o.p.s.%202%20JPG.jpg"/>
            <wp:cNvGraphicFramePr/>
            <a:graphic xmlns:a="http://schemas.openxmlformats.org/drawingml/2006/main">
              <a:graphicData uri="http://schemas.openxmlformats.org/drawingml/2006/picture">
                <pic:pic xmlns:pic="http://schemas.openxmlformats.org/drawingml/2006/picture">
                  <pic:nvPicPr>
                    <pic:cNvPr id="4" name="obrázek 4" descr="https://www.email.cz/download/i/QTkp2uclpCRZQvouIZev_Itm-hjeF7fO94_arH4v00-WmXghO_hK-vsOfVCHGglcIiaVaKw/Most%20Vyso%C4%8Diny%2C%20o.p.s.%202%20JP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553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55E289F" w14:textId="77777777" w:rsidR="00547D19" w:rsidRDefault="00547D19" w:rsidP="00547D19">
      <w:pPr>
        <w:rPr>
          <w:sz w:val="24"/>
          <w:szCs w:val="24"/>
        </w:rPr>
      </w:pPr>
    </w:p>
    <w:p w14:paraId="671FB110" w14:textId="77777777" w:rsidR="008E0D5E" w:rsidRDefault="008E0D5E" w:rsidP="00547D19">
      <w:pPr>
        <w:rPr>
          <w:sz w:val="24"/>
          <w:szCs w:val="24"/>
        </w:rPr>
      </w:pPr>
    </w:p>
    <w:p w14:paraId="2067AB08" w14:textId="77777777" w:rsidR="008E0D5E" w:rsidRPr="008E0D5E" w:rsidRDefault="008E0D5E" w:rsidP="00547D19">
      <w:pPr>
        <w:rPr>
          <w:rFonts w:ascii="Calibri" w:hAnsi="Calibri" w:cs="Calibri"/>
        </w:rPr>
      </w:pPr>
    </w:p>
    <w:p w14:paraId="3452E69B" w14:textId="77777777" w:rsidR="008E0D5E" w:rsidRPr="008E0D5E" w:rsidRDefault="008E0D5E" w:rsidP="008E0D5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Calibri"/>
          <w:b/>
          <w:bCs/>
        </w:rPr>
      </w:pPr>
      <w:r w:rsidRPr="008E0D5E">
        <w:rPr>
          <w:rFonts w:ascii="Calibri" w:hAnsi="Calibri" w:cs="Calibri"/>
          <w:b/>
          <w:bCs/>
        </w:rPr>
        <w:t xml:space="preserve">OBSAH: </w:t>
      </w:r>
    </w:p>
    <w:p w14:paraId="6B65A0DF" w14:textId="77777777" w:rsidR="008E0D5E" w:rsidRPr="00474FAD" w:rsidRDefault="008E0D5E" w:rsidP="008E0D5E">
      <w:pPr>
        <w:rPr>
          <w:rFonts w:cs="Calibri"/>
          <w:sz w:val="21"/>
          <w:szCs w:val="21"/>
        </w:rPr>
      </w:pPr>
    </w:p>
    <w:p w14:paraId="34D97FAD" w14:textId="6F12982D" w:rsidR="008E0D5E" w:rsidRPr="00474FAD" w:rsidRDefault="008E0D5E" w:rsidP="00474FAD">
      <w:pPr>
        <w:spacing w:line="600" w:lineRule="auto"/>
        <w:rPr>
          <w:rFonts w:cs="Calibri"/>
          <w:sz w:val="21"/>
          <w:szCs w:val="21"/>
        </w:rPr>
      </w:pPr>
      <w:r w:rsidRPr="00474FAD">
        <w:rPr>
          <w:rFonts w:cs="Calibri"/>
          <w:sz w:val="21"/>
          <w:szCs w:val="21"/>
        </w:rPr>
        <w:t>1. Úvod</w:t>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t>3</w:t>
      </w:r>
    </w:p>
    <w:p w14:paraId="1703E2A5" w14:textId="2EC6FFB6" w:rsidR="008E0D5E" w:rsidRPr="00474FAD" w:rsidRDefault="008E0D5E" w:rsidP="00474FAD">
      <w:pPr>
        <w:spacing w:line="600" w:lineRule="auto"/>
        <w:rPr>
          <w:rFonts w:cs="Calibri"/>
          <w:sz w:val="21"/>
          <w:szCs w:val="21"/>
        </w:rPr>
      </w:pPr>
      <w:bookmarkStart w:id="0" w:name="_Hlk151236733"/>
      <w:r w:rsidRPr="00474FAD">
        <w:rPr>
          <w:rFonts w:cs="Calibri"/>
          <w:sz w:val="21"/>
          <w:szCs w:val="21"/>
        </w:rPr>
        <w:t xml:space="preserve">2. Přehled priorit a cílů Strategického rámce MAP </w:t>
      </w:r>
      <w:r w:rsidR="00E6224A" w:rsidRPr="00474FAD">
        <w:rPr>
          <w:rFonts w:cs="Calibri"/>
          <w:sz w:val="21"/>
          <w:szCs w:val="21"/>
        </w:rPr>
        <w:t xml:space="preserve">do roku 2028 </w:t>
      </w:r>
      <w:r w:rsidRPr="00474FAD">
        <w:rPr>
          <w:rFonts w:cs="Calibri"/>
          <w:sz w:val="21"/>
          <w:szCs w:val="21"/>
        </w:rPr>
        <w:t>pro území ORP Velké Meziříčí</w:t>
      </w:r>
      <w:bookmarkEnd w:id="0"/>
      <w:r w:rsidR="00E6224A" w:rsidRPr="00474FAD">
        <w:rPr>
          <w:rFonts w:cs="Calibri"/>
          <w:sz w:val="21"/>
          <w:szCs w:val="21"/>
        </w:rPr>
        <w:tab/>
      </w:r>
      <w:r w:rsidR="00E6224A" w:rsidRPr="00474FAD">
        <w:rPr>
          <w:rFonts w:cs="Calibri"/>
          <w:sz w:val="21"/>
          <w:szCs w:val="21"/>
        </w:rPr>
        <w:tab/>
      </w:r>
      <w:r w:rsidR="00EE26A1">
        <w:rPr>
          <w:rFonts w:cs="Calibri"/>
          <w:sz w:val="21"/>
          <w:szCs w:val="21"/>
        </w:rPr>
        <w:t>5</w:t>
      </w:r>
    </w:p>
    <w:p w14:paraId="0B1AA2C5" w14:textId="5116F73D" w:rsidR="008E0D5E" w:rsidRPr="00474FAD" w:rsidRDefault="008E0D5E" w:rsidP="00474FAD">
      <w:pPr>
        <w:spacing w:line="600" w:lineRule="auto"/>
        <w:rPr>
          <w:rFonts w:cs="Calibri"/>
          <w:sz w:val="21"/>
          <w:szCs w:val="21"/>
        </w:rPr>
      </w:pPr>
      <w:r w:rsidRPr="00474FAD">
        <w:rPr>
          <w:rFonts w:cs="Calibri"/>
          <w:sz w:val="21"/>
          <w:szCs w:val="21"/>
        </w:rPr>
        <w:t xml:space="preserve">3. Přehled </w:t>
      </w:r>
      <w:r w:rsidR="00E6224A" w:rsidRPr="00474FAD">
        <w:rPr>
          <w:rFonts w:cs="Calibri"/>
          <w:sz w:val="21"/>
          <w:szCs w:val="21"/>
        </w:rPr>
        <w:t>a popis o</w:t>
      </w:r>
      <w:r w:rsidRPr="00474FAD">
        <w:rPr>
          <w:rFonts w:cs="Calibri"/>
          <w:sz w:val="21"/>
          <w:szCs w:val="21"/>
        </w:rPr>
        <w:t>patření ve vazbě na Strategické cíle a Priority</w:t>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6224A" w:rsidRPr="00474FAD">
        <w:rPr>
          <w:rFonts w:cs="Calibri"/>
          <w:sz w:val="21"/>
          <w:szCs w:val="21"/>
        </w:rPr>
        <w:tab/>
      </w:r>
      <w:r w:rsidR="00EE26A1">
        <w:rPr>
          <w:rFonts w:cs="Calibri"/>
          <w:sz w:val="21"/>
          <w:szCs w:val="21"/>
        </w:rPr>
        <w:t>6</w:t>
      </w:r>
    </w:p>
    <w:p w14:paraId="17E31657" w14:textId="1E85A226" w:rsidR="008E0D5E" w:rsidRPr="00474FAD" w:rsidRDefault="008E0D5E" w:rsidP="00474FAD">
      <w:pPr>
        <w:spacing w:line="600" w:lineRule="auto"/>
        <w:rPr>
          <w:rFonts w:cs="Calibri"/>
          <w:sz w:val="21"/>
          <w:szCs w:val="21"/>
        </w:rPr>
      </w:pPr>
      <w:r w:rsidRPr="00474FAD">
        <w:rPr>
          <w:rFonts w:cs="Calibri"/>
          <w:sz w:val="21"/>
          <w:szCs w:val="21"/>
        </w:rPr>
        <w:t>4. Aktivity jednotlivých vzdělávacích zařízení spojené s realizací Projektů zjednodušeného vykazování – Šablony MŠ a ZŠ I</w:t>
      </w:r>
      <w:r w:rsidR="006C32C3">
        <w:rPr>
          <w:rFonts w:cs="Calibri"/>
          <w:sz w:val="21"/>
          <w:szCs w:val="21"/>
        </w:rPr>
        <w:t>I</w:t>
      </w:r>
      <w:r w:rsidRPr="00474FAD">
        <w:rPr>
          <w:rFonts w:cs="Calibri"/>
          <w:sz w:val="21"/>
          <w:szCs w:val="21"/>
        </w:rPr>
        <w:t xml:space="preserve"> financované z OP JAK</w:t>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t>3</w:t>
      </w:r>
      <w:r w:rsidR="00EE26A1">
        <w:rPr>
          <w:rFonts w:cs="Calibri"/>
          <w:sz w:val="21"/>
          <w:szCs w:val="21"/>
        </w:rPr>
        <w:t>8</w:t>
      </w:r>
    </w:p>
    <w:p w14:paraId="1C7CD2B4" w14:textId="2A9DAF92" w:rsidR="008E0D5E" w:rsidRPr="00474FAD" w:rsidRDefault="00701D86" w:rsidP="00474FAD">
      <w:pPr>
        <w:autoSpaceDE w:val="0"/>
        <w:autoSpaceDN w:val="0"/>
        <w:adjustRightInd w:val="0"/>
        <w:spacing w:line="600" w:lineRule="auto"/>
        <w:rPr>
          <w:rFonts w:cs="Calibri"/>
          <w:sz w:val="21"/>
          <w:szCs w:val="21"/>
        </w:rPr>
      </w:pPr>
      <w:r w:rsidRPr="00474FAD">
        <w:rPr>
          <w:rFonts w:cs="Calibri"/>
          <w:sz w:val="21"/>
          <w:szCs w:val="21"/>
        </w:rPr>
        <w:t>5</w:t>
      </w:r>
      <w:r w:rsidR="008E0D5E" w:rsidRPr="00474FAD">
        <w:rPr>
          <w:rFonts w:cs="Calibri"/>
          <w:sz w:val="21"/>
          <w:szCs w:val="21"/>
        </w:rPr>
        <w:t xml:space="preserve">. Vytipované aktivity spolupráce s opakovanou realizací </w:t>
      </w:r>
      <w:r w:rsidRPr="00474FAD">
        <w:rPr>
          <w:rFonts w:cs="Calibri"/>
          <w:sz w:val="21"/>
          <w:szCs w:val="21"/>
        </w:rPr>
        <w:tab/>
      </w:r>
      <w:r w:rsidRPr="00474FAD">
        <w:rPr>
          <w:rFonts w:cs="Calibri"/>
          <w:sz w:val="21"/>
          <w:szCs w:val="21"/>
        </w:rPr>
        <w:tab/>
      </w:r>
      <w:r w:rsidRPr="00474FAD">
        <w:rPr>
          <w:rFonts w:cs="Calibri"/>
          <w:sz w:val="21"/>
          <w:szCs w:val="21"/>
        </w:rPr>
        <w:tab/>
      </w:r>
      <w:r w:rsidRPr="00474FAD">
        <w:rPr>
          <w:rFonts w:cs="Calibri"/>
          <w:sz w:val="21"/>
          <w:szCs w:val="21"/>
        </w:rPr>
        <w:tab/>
      </w:r>
      <w:r w:rsidRPr="00474FAD">
        <w:rPr>
          <w:rFonts w:cs="Calibri"/>
          <w:sz w:val="21"/>
          <w:szCs w:val="21"/>
        </w:rPr>
        <w:tab/>
      </w:r>
      <w:r w:rsidRPr="00474FAD">
        <w:rPr>
          <w:rFonts w:cs="Calibri"/>
          <w:sz w:val="21"/>
          <w:szCs w:val="21"/>
        </w:rPr>
        <w:tab/>
        <w:t>4</w:t>
      </w:r>
      <w:r w:rsidR="00EE26A1">
        <w:rPr>
          <w:rFonts w:cs="Calibri"/>
          <w:sz w:val="21"/>
          <w:szCs w:val="21"/>
        </w:rPr>
        <w:t>6</w:t>
      </w:r>
    </w:p>
    <w:p w14:paraId="7BABFBCF" w14:textId="0B75AFF0" w:rsidR="008E0D5E" w:rsidRPr="00474FAD" w:rsidRDefault="002610C4" w:rsidP="00474FAD">
      <w:pPr>
        <w:spacing w:line="600" w:lineRule="auto"/>
        <w:rPr>
          <w:rFonts w:cs="Calibri"/>
          <w:sz w:val="21"/>
          <w:szCs w:val="21"/>
        </w:rPr>
      </w:pPr>
      <w:r>
        <w:rPr>
          <w:rFonts w:cs="Calibri"/>
          <w:sz w:val="21"/>
          <w:szCs w:val="21"/>
        </w:rPr>
        <w:t>6</w:t>
      </w:r>
      <w:r w:rsidR="008E0D5E" w:rsidRPr="00474FAD">
        <w:rPr>
          <w:rFonts w:cs="Calibri"/>
          <w:sz w:val="21"/>
          <w:szCs w:val="21"/>
        </w:rPr>
        <w:t xml:space="preserve">. Přehled zapojených subjektů v projektu MAP IV </w:t>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r>
      <w:r w:rsidR="00701D86" w:rsidRPr="00474FAD">
        <w:rPr>
          <w:rFonts w:cs="Calibri"/>
          <w:sz w:val="21"/>
          <w:szCs w:val="21"/>
        </w:rPr>
        <w:tab/>
        <w:t>4</w:t>
      </w:r>
      <w:r w:rsidR="00EE26A1">
        <w:rPr>
          <w:rFonts w:cs="Calibri"/>
          <w:sz w:val="21"/>
          <w:szCs w:val="21"/>
        </w:rPr>
        <w:t>7</w:t>
      </w:r>
    </w:p>
    <w:p w14:paraId="10660177" w14:textId="77777777" w:rsidR="008E0D5E" w:rsidRPr="008E0D5E" w:rsidRDefault="008E0D5E" w:rsidP="00474FAD">
      <w:pPr>
        <w:spacing w:line="600" w:lineRule="auto"/>
        <w:rPr>
          <w:rFonts w:ascii="Calibri" w:hAnsi="Calibri" w:cs="Calibri"/>
        </w:rPr>
      </w:pPr>
    </w:p>
    <w:p w14:paraId="2A253E9C" w14:textId="77777777" w:rsidR="00667A23" w:rsidRPr="00301048" w:rsidRDefault="00667A23" w:rsidP="00301048">
      <w:pPr>
        <w:spacing w:after="0"/>
        <w:jc w:val="both"/>
      </w:pPr>
    </w:p>
    <w:p w14:paraId="7519B5CC" w14:textId="77777777" w:rsidR="00667A23" w:rsidRDefault="00667A23" w:rsidP="00B84A59">
      <w:pPr>
        <w:jc w:val="both"/>
        <w:rPr>
          <w:b/>
          <w:bCs/>
        </w:rPr>
      </w:pPr>
    </w:p>
    <w:p w14:paraId="4C2A8FB4" w14:textId="77777777" w:rsidR="00BD3EB3" w:rsidRDefault="00BD3EB3" w:rsidP="00B84A59">
      <w:pPr>
        <w:jc w:val="both"/>
        <w:rPr>
          <w:b/>
          <w:bCs/>
        </w:rPr>
      </w:pPr>
    </w:p>
    <w:p w14:paraId="4DA8826A" w14:textId="77777777" w:rsidR="00BD3EB3" w:rsidRDefault="00BD3EB3" w:rsidP="00B84A59">
      <w:pPr>
        <w:jc w:val="both"/>
        <w:rPr>
          <w:b/>
          <w:bCs/>
        </w:rPr>
      </w:pPr>
    </w:p>
    <w:p w14:paraId="16955333" w14:textId="77777777" w:rsidR="00BD3EB3" w:rsidRDefault="00BD3EB3" w:rsidP="00B84A59">
      <w:pPr>
        <w:jc w:val="both"/>
        <w:rPr>
          <w:b/>
          <w:bCs/>
        </w:rPr>
      </w:pPr>
    </w:p>
    <w:p w14:paraId="154A8F79" w14:textId="77777777" w:rsidR="00315CE3" w:rsidRPr="00315CE3" w:rsidRDefault="00315CE3" w:rsidP="00315CE3">
      <w:pPr>
        <w:jc w:val="both"/>
        <w:rPr>
          <w:b/>
          <w:bCs/>
        </w:rPr>
      </w:pPr>
    </w:p>
    <w:p w14:paraId="686ECECD" w14:textId="77B1D62B" w:rsidR="00315CE3" w:rsidRPr="00315CE3" w:rsidRDefault="00315CE3" w:rsidP="00315CE3">
      <w:pPr>
        <w:jc w:val="both"/>
        <w:rPr>
          <w:b/>
          <w:bCs/>
        </w:rPr>
      </w:pPr>
      <w:r w:rsidRPr="00315CE3">
        <w:rPr>
          <w:b/>
          <w:bCs/>
        </w:rPr>
        <w:t xml:space="preserve"> </w:t>
      </w:r>
    </w:p>
    <w:p w14:paraId="5F2178AF" w14:textId="77777777" w:rsidR="00BD3EB3" w:rsidRDefault="00BD3EB3" w:rsidP="00B84A59">
      <w:pPr>
        <w:jc w:val="both"/>
        <w:rPr>
          <w:b/>
          <w:bCs/>
        </w:rPr>
      </w:pPr>
    </w:p>
    <w:p w14:paraId="33EE93F5" w14:textId="77777777" w:rsidR="00BD3EB3" w:rsidRDefault="00BD3EB3" w:rsidP="00B84A59">
      <w:pPr>
        <w:jc w:val="both"/>
        <w:rPr>
          <w:b/>
          <w:bCs/>
        </w:rPr>
      </w:pPr>
    </w:p>
    <w:p w14:paraId="6B4A8374" w14:textId="77777777" w:rsidR="00BD3EB3" w:rsidRDefault="00BD3EB3" w:rsidP="00B84A59">
      <w:pPr>
        <w:jc w:val="both"/>
        <w:rPr>
          <w:b/>
          <w:bCs/>
        </w:rPr>
      </w:pPr>
    </w:p>
    <w:p w14:paraId="6258E1CB" w14:textId="77777777" w:rsidR="0032528B" w:rsidRDefault="0032528B" w:rsidP="00B84A59">
      <w:pPr>
        <w:jc w:val="both"/>
        <w:rPr>
          <w:b/>
          <w:bCs/>
        </w:rPr>
      </w:pPr>
    </w:p>
    <w:p w14:paraId="7035ECC5" w14:textId="77777777" w:rsidR="00BD3EB3" w:rsidRDefault="00BD3EB3" w:rsidP="00B84A59">
      <w:pPr>
        <w:jc w:val="both"/>
        <w:rPr>
          <w:b/>
          <w:bCs/>
        </w:rPr>
      </w:pPr>
    </w:p>
    <w:p w14:paraId="47574F74" w14:textId="77777777" w:rsidR="00BD3EB3" w:rsidRDefault="00BD3EB3" w:rsidP="00B84A59">
      <w:pPr>
        <w:jc w:val="both"/>
        <w:rPr>
          <w:b/>
          <w:bCs/>
        </w:rPr>
      </w:pPr>
    </w:p>
    <w:p w14:paraId="5BE403F3" w14:textId="77777777" w:rsidR="00BD3EB3" w:rsidRDefault="00BD3EB3" w:rsidP="00B84A59">
      <w:pPr>
        <w:jc w:val="both"/>
        <w:rPr>
          <w:b/>
          <w:bCs/>
        </w:rPr>
      </w:pPr>
    </w:p>
    <w:p w14:paraId="6B89B416" w14:textId="77777777" w:rsidR="00BD3EB3" w:rsidRPr="00315CE3" w:rsidRDefault="00BD3EB3" w:rsidP="00BD3EB3">
      <w:pPr>
        <w:spacing w:line="480" w:lineRule="auto"/>
        <w:rPr>
          <w:rFonts w:cs="Calibri"/>
          <w:b/>
          <w:bCs/>
          <w:sz w:val="24"/>
          <w:szCs w:val="24"/>
        </w:rPr>
      </w:pPr>
      <w:r w:rsidRPr="00315CE3">
        <w:rPr>
          <w:rFonts w:cs="Calibri"/>
          <w:b/>
          <w:bCs/>
          <w:sz w:val="24"/>
          <w:szCs w:val="24"/>
        </w:rPr>
        <w:lastRenderedPageBreak/>
        <w:t>1. Úvod</w:t>
      </w:r>
    </w:p>
    <w:p w14:paraId="704FE46D" w14:textId="0E37048E" w:rsidR="00BD3EB3" w:rsidRDefault="00BD3EB3" w:rsidP="00BD3EB3">
      <w:pPr>
        <w:jc w:val="both"/>
      </w:pPr>
      <w:r w:rsidRPr="00AD0E94">
        <w:t xml:space="preserve">Akční plán </w:t>
      </w:r>
      <w:r>
        <w:t xml:space="preserve">rozvoje vzdělávání </w:t>
      </w:r>
      <w:r w:rsidRPr="00AD0E94">
        <w:t>pro území ORP Velké Meziříčí (dále jen Akční plán) byl zpracován</w:t>
      </w:r>
      <w:r>
        <w:t xml:space="preserve"> v průběhu realizace projektu MAP IV na období školního roku</w:t>
      </w:r>
      <w:r w:rsidRPr="00AD0E94">
        <w:t xml:space="preserve"> 202</w:t>
      </w:r>
      <w:r w:rsidR="00431467">
        <w:t>6</w:t>
      </w:r>
      <w:r>
        <w:t>/202</w:t>
      </w:r>
      <w:r w:rsidR="00431467">
        <w:t>7</w:t>
      </w:r>
      <w:r>
        <w:t xml:space="preserve"> na základě podkladů z jednání pracovních skupin, sběru dat z území, z aktivity Podpora škol v plánování, setkání ředitelů škol apod. a reflektuje potřeby území.</w:t>
      </w:r>
      <w:r w:rsidRPr="00AD0E94">
        <w:t xml:space="preserve"> </w:t>
      </w:r>
    </w:p>
    <w:p w14:paraId="43FB1C76" w14:textId="78AA9867" w:rsidR="00BD3EB3" w:rsidRPr="00AD0E94" w:rsidRDefault="00BD3EB3" w:rsidP="00BD3EB3">
      <w:pPr>
        <w:spacing w:after="0" w:line="278" w:lineRule="auto"/>
        <w:jc w:val="both"/>
      </w:pPr>
      <w:r>
        <w:t xml:space="preserve">Cílem akčních plánů je identifikování konkrétních aktivit, jejichž realizací bude dosaženo stanovených cílů. </w:t>
      </w:r>
      <w:r w:rsidRPr="00301048">
        <w:t>Vize a priority včetně jejich cílů</w:t>
      </w:r>
      <w:r>
        <w:t>, na které jsou aktivity v Akčním plánu navázány,</w:t>
      </w:r>
      <w:r w:rsidRPr="00301048">
        <w:t xml:space="preserve"> byly projednány a aktualizovány jednotlivými pracovními skupinami,</w:t>
      </w:r>
      <w:r>
        <w:t xml:space="preserve"> zveřejněny</w:t>
      </w:r>
      <w:r w:rsidRPr="00301048">
        <w:t xml:space="preserve"> k připomínkování </w:t>
      </w:r>
      <w:r>
        <w:t xml:space="preserve">a schváleny </w:t>
      </w:r>
      <w:r w:rsidRPr="00301048">
        <w:t>Řídícím výborem. Aktualizovan</w:t>
      </w:r>
      <w:r>
        <w:t>á</w:t>
      </w:r>
      <w:r w:rsidRPr="00301048">
        <w:t xml:space="preserve"> vize, priority a cíle jsou nastaveny tak,</w:t>
      </w:r>
      <w:r>
        <w:t xml:space="preserve"> aby</w:t>
      </w:r>
      <w:r w:rsidRPr="00301048">
        <w:t xml:space="preserve"> obsáhly celou škálu potřeb v</w:t>
      </w:r>
      <w:r>
        <w:t> </w:t>
      </w:r>
      <w:r w:rsidRPr="00301048">
        <w:t>území</w:t>
      </w:r>
      <w:r>
        <w:t xml:space="preserve">, jsou uvedeny ve Strategickém rámci MAP do roku 2028 pro území ORP Velké Meziříčí, který tvoří součást </w:t>
      </w:r>
      <w:r w:rsidRPr="00AD0E94">
        <w:t xml:space="preserve">dokumentu Místní akční plán vzdělávání na území ORP Velké Meziříčí, který je finálním výstupem projektu MAP </w:t>
      </w:r>
      <w:r>
        <w:t>IV</w:t>
      </w:r>
      <w:r w:rsidRPr="00AD0E94">
        <w:t>. Poslední aktualizace Strategického rámce (verze 1</w:t>
      </w:r>
      <w:r>
        <w:t>2</w:t>
      </w:r>
      <w:r w:rsidRPr="00AD0E94">
        <w:t xml:space="preserve">.0) byla </w:t>
      </w:r>
      <w:r>
        <w:t xml:space="preserve">Řídícím výborem </w:t>
      </w:r>
      <w:r w:rsidRPr="00AD0E94">
        <w:t xml:space="preserve">schválena </w:t>
      </w:r>
      <w:r>
        <w:t>…………září 2025</w:t>
      </w:r>
      <w:r w:rsidRPr="00AD0E94">
        <w:t>.</w:t>
      </w:r>
    </w:p>
    <w:p w14:paraId="137FC63E" w14:textId="77777777" w:rsidR="00BD3EB3" w:rsidRPr="00301048" w:rsidRDefault="00BD3EB3" w:rsidP="00BD3EB3">
      <w:pPr>
        <w:spacing w:after="0"/>
        <w:jc w:val="both"/>
      </w:pPr>
    </w:p>
    <w:p w14:paraId="27E4F72A" w14:textId="06BF1078" w:rsidR="00BD3EB3" w:rsidRDefault="00BD3EB3" w:rsidP="00BD3EB3">
      <w:pPr>
        <w:spacing w:after="0"/>
        <w:jc w:val="both"/>
      </w:pPr>
      <w:r>
        <w:t>Akční plán uvádí aktivity škol a školských zařízení (aktivity realizované uvnitř jednotlivých škol a školských zařízení), aktivity spolupráce (spolupráce mezi školami, mezi školami a ostatními aktéry, vzdělávací aktivity MAP aj.) a investiční záměry subjektů působících ve vzdělávání v ORP Velké Meziříčí, pokud je to pro daný cíl relevantní.</w:t>
      </w:r>
      <w:r w:rsidRPr="00DB4C37">
        <w:t xml:space="preserve"> </w:t>
      </w:r>
      <w:r>
        <w:t xml:space="preserve">V rámci aktivit škol jsou naplánovány aktivity </w:t>
      </w:r>
      <w:r w:rsidRPr="00AD0E94">
        <w:t>vzdělávacích zařízení</w:t>
      </w:r>
      <w:r w:rsidR="008A1BB4">
        <w:t xml:space="preserve"> často </w:t>
      </w:r>
      <w:r w:rsidRPr="00AD0E94">
        <w:t xml:space="preserve">spojené s realizací </w:t>
      </w:r>
      <w:r>
        <w:t>p</w:t>
      </w:r>
      <w:r w:rsidRPr="00AD0E94">
        <w:t xml:space="preserve">rojektů zjednodušeného vykazování </w:t>
      </w:r>
      <w:r>
        <w:t>z</w:t>
      </w:r>
      <w:r w:rsidRPr="00AD0E94">
        <w:t xml:space="preserve"> OP JAK</w:t>
      </w:r>
      <w:r>
        <w:t xml:space="preserve"> – Šablony pro MŠ a ZŠ</w:t>
      </w:r>
      <w:r w:rsidR="00431467">
        <w:t xml:space="preserve"> II</w:t>
      </w:r>
      <w:r>
        <w:t xml:space="preserve">. Při plánování aktivit spolupráce byly pečlivě vybírány aktivity, které budou k aktivitám škol komplementární a nebude docházet ke dvojímu financování stejných aktivit pro totožné osoby či skupiny osob. Každá uvedená aktivita je doplněna </w:t>
      </w:r>
      <w:r w:rsidRPr="00AD0E94">
        <w:t>popis</w:t>
      </w:r>
      <w:r>
        <w:t>em</w:t>
      </w:r>
      <w:r w:rsidRPr="00AD0E94">
        <w:t>, odpovědnost</w:t>
      </w:r>
      <w:r>
        <w:t>í</w:t>
      </w:r>
      <w:r w:rsidRPr="00AD0E94">
        <w:t>, indikátory, předpokládaný</w:t>
      </w:r>
      <w:r>
        <w:t>m</w:t>
      </w:r>
      <w:r w:rsidRPr="00AD0E94">
        <w:t xml:space="preserve"> časový</w:t>
      </w:r>
      <w:r>
        <w:t>m</w:t>
      </w:r>
      <w:r w:rsidRPr="00AD0E94">
        <w:t xml:space="preserve"> plán</w:t>
      </w:r>
      <w:r>
        <w:t>em</w:t>
      </w:r>
      <w:r w:rsidRPr="00AD0E94">
        <w:t xml:space="preserve"> a očekávan</w:t>
      </w:r>
      <w:r>
        <w:t>ými</w:t>
      </w:r>
      <w:r w:rsidRPr="00AD0E94">
        <w:t xml:space="preserve"> náklady</w:t>
      </w:r>
      <w:r>
        <w:t>.</w:t>
      </w:r>
    </w:p>
    <w:p w14:paraId="15EADA68" w14:textId="77777777" w:rsidR="00BD3EB3" w:rsidRDefault="00BD3EB3" w:rsidP="00BD3EB3">
      <w:pPr>
        <w:spacing w:after="0"/>
        <w:jc w:val="both"/>
      </w:pPr>
      <w:r>
        <w:t>Důležité je zmínit také skutečnost, že akční plán je živý dokument. Bude-li tedy v průběhu jeho realizace identifikována potřeba nových aktivit, které budou v souladu s prioritami a cíli MAP, může být v průběhu školního roku aktualizován.</w:t>
      </w:r>
    </w:p>
    <w:p w14:paraId="4C229552" w14:textId="77777777" w:rsidR="00EE26A1" w:rsidRDefault="00EE26A1" w:rsidP="00EE26A1">
      <w:pPr>
        <w:spacing w:after="0"/>
        <w:jc w:val="both"/>
      </w:pPr>
    </w:p>
    <w:p w14:paraId="241E279C" w14:textId="5ACED733" w:rsidR="00EE26A1" w:rsidRDefault="00EE26A1" w:rsidP="00EE26A1">
      <w:pPr>
        <w:spacing w:after="0"/>
        <w:jc w:val="both"/>
        <w:rPr>
          <w:rFonts w:cs="Arial"/>
          <w:iCs/>
        </w:rPr>
      </w:pPr>
      <w:r>
        <w:t>Akční plán respektuje</w:t>
      </w:r>
      <w:r w:rsidRPr="00C6296D">
        <w:t xml:space="preserve"> rám</w:t>
      </w:r>
      <w:r>
        <w:t>e</w:t>
      </w:r>
      <w:r w:rsidRPr="00C6296D">
        <w:t>c klíčových témat (podpora moderních didaktických forem vedoucích k rozvoji klíčových kompetencí; rozvoj potenciálu každého žáka, zejména žáků se sociálním a jiným znevýhodněním; podpora pedagogických, didaktických a manažerských kompetencí pracovníků ve vzdělávání a podpory managementu třídních kolektivů), průřezových témat (proměna obsahu a způsobu vzdělávání; podpora učitelů, ředitelů a dalších pracovníků ve vzdělávání; digitální kompetence k celoživotnímu učení; snižování nerovností v přístupu ke vzdělávání; spolupráce</w:t>
      </w:r>
      <w:r>
        <w:t xml:space="preserve"> a součinnost</w:t>
      </w:r>
      <w:r w:rsidRPr="00C6296D">
        <w:t xml:space="preserve"> MŠ - ZŠ/ZŠ – SŠ) a volitelných témat (</w:t>
      </w:r>
      <w:r>
        <w:rPr>
          <w:rFonts w:cs="Arial"/>
        </w:rPr>
        <w:t>r</w:t>
      </w:r>
      <w:r w:rsidRPr="00C6296D">
        <w:rPr>
          <w:rFonts w:cs="Arial"/>
        </w:rPr>
        <w:t>ozvoj podnikavosti, iniciativy a kreativity dětí a žáků</w:t>
      </w:r>
      <w:r>
        <w:rPr>
          <w:rFonts w:cs="Arial"/>
        </w:rPr>
        <w:t>,</w:t>
      </w:r>
      <w:r w:rsidRPr="00C6296D">
        <w:t xml:space="preserve"> rozvoj kompetencí dětí a žáků v polytechnickém vzdělávání; rozvoj vztahu k místu, kde děti a žáci žijí, mezigenerační soužití</w:t>
      </w:r>
      <w:r>
        <w:t>, v</w:t>
      </w:r>
      <w:r w:rsidRPr="00C6296D">
        <w:rPr>
          <w:rFonts w:cs="Arial"/>
          <w:iCs/>
        </w:rPr>
        <w:t>ýchova k udržitelnému rozvoji – EVVO, Rozvoj sociálních a občanských kompetencí dětí a žáků, Rozvoj kulturního povědomí a vyjádření dětí a žáků</w:t>
      </w:r>
      <w:r>
        <w:rPr>
          <w:rFonts w:cs="Arial"/>
          <w:iCs/>
        </w:rPr>
        <w:t>, mediální gramotnost, wellbeing a další).</w:t>
      </w:r>
    </w:p>
    <w:p w14:paraId="2199CB6F" w14:textId="77777777" w:rsidR="00EE26A1" w:rsidRDefault="00EE26A1" w:rsidP="00BD3EB3">
      <w:pPr>
        <w:spacing w:after="0"/>
        <w:jc w:val="both"/>
      </w:pPr>
    </w:p>
    <w:p w14:paraId="6DC97A95" w14:textId="77777777" w:rsidR="00BD3EB3" w:rsidRDefault="00BD3EB3" w:rsidP="00BD3EB3">
      <w:pPr>
        <w:spacing w:after="0"/>
        <w:jc w:val="both"/>
      </w:pPr>
    </w:p>
    <w:p w14:paraId="657085CF" w14:textId="6AE7709B" w:rsidR="00BD3EB3" w:rsidRDefault="00BD3EB3" w:rsidP="00BD3EB3">
      <w:pPr>
        <w:spacing w:after="0"/>
        <w:jc w:val="both"/>
      </w:pPr>
      <w:r>
        <w:t>Návrh finální podoby akčního plánu byl projednán na jednáních pracovních skupin MAP v září 2025 a následně poskytnut do území k připomínkování v rámci konzultačního procesu definovaného Komunikačním plánem projektu.</w:t>
      </w:r>
    </w:p>
    <w:p w14:paraId="28CA54C1" w14:textId="77777777" w:rsidR="00BD3EB3" w:rsidRDefault="00BD3EB3" w:rsidP="00BD3EB3">
      <w:pPr>
        <w:spacing w:after="0"/>
        <w:jc w:val="both"/>
      </w:pPr>
      <w:r>
        <w:t>P</w:t>
      </w:r>
      <w:r w:rsidRPr="00301048">
        <w:t xml:space="preserve">edagogové </w:t>
      </w:r>
      <w:r>
        <w:t xml:space="preserve">v území </w:t>
      </w:r>
      <w:r w:rsidRPr="00301048">
        <w:t>mají zájem zvyšovat své odborné kompetence</w:t>
      </w:r>
      <w:r>
        <w:t xml:space="preserve">, zatraktivňovat dětem a žákům výuku, </w:t>
      </w:r>
      <w:r w:rsidRPr="00301048">
        <w:t>podílet se na aktivitách</w:t>
      </w:r>
      <w:r>
        <w:t xml:space="preserve"> </w:t>
      </w:r>
      <w:r w:rsidRPr="00301048">
        <w:t>pro děti a rodiče</w:t>
      </w:r>
      <w:r>
        <w:t>, ale n</w:t>
      </w:r>
      <w:r w:rsidRPr="00301048">
        <w:t>a druhou stranu jsou zahlceni povinnostmi spojenými s chodem školy,</w:t>
      </w:r>
      <w:r>
        <w:t xml:space="preserve"> narůstající </w:t>
      </w:r>
      <w:r w:rsidRPr="00301048">
        <w:t xml:space="preserve">administrativou, tlakem ze strany zřizovatele, rodičů a </w:t>
      </w:r>
      <w:r w:rsidRPr="00301048">
        <w:lastRenderedPageBreak/>
        <w:t>veřejnosti. Školy se shodují na nedostatku</w:t>
      </w:r>
      <w:r>
        <w:t xml:space="preserve"> </w:t>
      </w:r>
      <w:r w:rsidRPr="00301048">
        <w:t>personálních sil ve škole k zajištění rostoucí administrativy</w:t>
      </w:r>
      <w:r>
        <w:t xml:space="preserve">, v rámci snížení počtu žáků ve třídách apod. </w:t>
      </w:r>
    </w:p>
    <w:p w14:paraId="752241EF" w14:textId="77777777" w:rsidR="00BD3EB3" w:rsidRPr="00301048" w:rsidRDefault="00BD3EB3" w:rsidP="00BD3EB3">
      <w:pPr>
        <w:spacing w:after="0"/>
        <w:jc w:val="both"/>
      </w:pPr>
    </w:p>
    <w:p w14:paraId="3E485527" w14:textId="77777777" w:rsidR="00BD3EB3" w:rsidRPr="00301048" w:rsidRDefault="00BD3EB3" w:rsidP="00BD3EB3">
      <w:pPr>
        <w:spacing w:after="0"/>
        <w:jc w:val="both"/>
      </w:pPr>
      <w:bookmarkStart w:id="1" w:name="_Hlk209175572"/>
      <w:r w:rsidRPr="00301048">
        <w:t>Aktivity zaměřené na nastavení rovných příležitostí a snížení selektivnosti uvnitř škol nebo v území jsou</w:t>
      </w:r>
      <w:r>
        <w:t xml:space="preserve"> </w:t>
      </w:r>
      <w:r w:rsidRPr="00301048">
        <w:t>zařazeny do Akčního plánu v rámci aktivit škol nebo aktivit spolupráce a jsou označeny poznámkou</w:t>
      </w:r>
      <w:r>
        <w:t xml:space="preserve"> „</w:t>
      </w:r>
      <w:r w:rsidRPr="00301048">
        <w:t>Příležitost</w:t>
      </w:r>
      <w:r>
        <w:t>“</w:t>
      </w:r>
      <w:r w:rsidRPr="00301048">
        <w:t xml:space="preserve">. </w:t>
      </w:r>
      <w:bookmarkEnd w:id="1"/>
      <w:r w:rsidRPr="00301048">
        <w:t>Označení určila na svém setkání pracovní skupina</w:t>
      </w:r>
      <w:r>
        <w:t xml:space="preserve"> pro</w:t>
      </w:r>
      <w:r w:rsidRPr="00301048">
        <w:t xml:space="preserve"> rovné příležitosti. V případě nutnosti</w:t>
      </w:r>
      <w:r>
        <w:t xml:space="preserve"> </w:t>
      </w:r>
      <w:r w:rsidRPr="00301048">
        <w:t>mohou být aktivity realizovány distanční formou.</w:t>
      </w:r>
    </w:p>
    <w:p w14:paraId="77F77F39" w14:textId="77777777" w:rsidR="00BD3EB3" w:rsidRDefault="00BD3EB3" w:rsidP="00BD3EB3">
      <w:pPr>
        <w:jc w:val="both"/>
      </w:pPr>
      <w:r>
        <w:t>Připravované aktivity budou nabídnuty všem zapojeným školám do projektu.</w:t>
      </w:r>
    </w:p>
    <w:p w14:paraId="43EA213B" w14:textId="77777777" w:rsidR="00667A23" w:rsidRDefault="00667A23" w:rsidP="00B84A59">
      <w:pPr>
        <w:jc w:val="both"/>
        <w:rPr>
          <w:b/>
          <w:bCs/>
        </w:rPr>
      </w:pPr>
    </w:p>
    <w:p w14:paraId="5F52D327" w14:textId="77777777" w:rsidR="00E6224A" w:rsidRDefault="00E6224A" w:rsidP="00B84A59">
      <w:pPr>
        <w:jc w:val="both"/>
        <w:rPr>
          <w:b/>
          <w:bCs/>
        </w:rPr>
      </w:pPr>
    </w:p>
    <w:p w14:paraId="33BFC72F" w14:textId="77777777" w:rsidR="00431467" w:rsidRDefault="00431467" w:rsidP="00B84A59">
      <w:pPr>
        <w:jc w:val="both"/>
        <w:rPr>
          <w:b/>
          <w:bCs/>
        </w:rPr>
      </w:pPr>
    </w:p>
    <w:p w14:paraId="28810796" w14:textId="77777777" w:rsidR="00EE26A1" w:rsidRDefault="00EE26A1" w:rsidP="00B84A59">
      <w:pPr>
        <w:jc w:val="both"/>
        <w:rPr>
          <w:b/>
          <w:bCs/>
        </w:rPr>
      </w:pPr>
    </w:p>
    <w:p w14:paraId="791AE883" w14:textId="77777777" w:rsidR="00EE26A1" w:rsidRDefault="00EE26A1" w:rsidP="00B84A59">
      <w:pPr>
        <w:jc w:val="both"/>
        <w:rPr>
          <w:b/>
          <w:bCs/>
        </w:rPr>
      </w:pPr>
    </w:p>
    <w:p w14:paraId="5748BA07" w14:textId="77777777" w:rsidR="00EE26A1" w:rsidRDefault="00EE26A1" w:rsidP="00B84A59">
      <w:pPr>
        <w:jc w:val="both"/>
        <w:rPr>
          <w:b/>
          <w:bCs/>
        </w:rPr>
      </w:pPr>
    </w:p>
    <w:p w14:paraId="02DCC98E" w14:textId="77777777" w:rsidR="00EE26A1" w:rsidRDefault="00EE26A1" w:rsidP="00B84A59">
      <w:pPr>
        <w:jc w:val="both"/>
        <w:rPr>
          <w:b/>
          <w:bCs/>
        </w:rPr>
      </w:pPr>
    </w:p>
    <w:p w14:paraId="3A6AC057" w14:textId="77777777" w:rsidR="00EE26A1" w:rsidRDefault="00EE26A1" w:rsidP="00B84A59">
      <w:pPr>
        <w:jc w:val="both"/>
        <w:rPr>
          <w:b/>
          <w:bCs/>
        </w:rPr>
      </w:pPr>
    </w:p>
    <w:p w14:paraId="35194881" w14:textId="77777777" w:rsidR="00EE26A1" w:rsidRDefault="00EE26A1" w:rsidP="00B84A59">
      <w:pPr>
        <w:jc w:val="both"/>
        <w:rPr>
          <w:b/>
          <w:bCs/>
        </w:rPr>
      </w:pPr>
    </w:p>
    <w:p w14:paraId="50F5BA52" w14:textId="77777777" w:rsidR="00EE26A1" w:rsidRDefault="00EE26A1" w:rsidP="00B84A59">
      <w:pPr>
        <w:jc w:val="both"/>
        <w:rPr>
          <w:b/>
          <w:bCs/>
        </w:rPr>
      </w:pPr>
    </w:p>
    <w:p w14:paraId="6E3E443B" w14:textId="77777777" w:rsidR="00EE26A1" w:rsidRDefault="00EE26A1" w:rsidP="00B84A59">
      <w:pPr>
        <w:jc w:val="both"/>
        <w:rPr>
          <w:b/>
          <w:bCs/>
        </w:rPr>
      </w:pPr>
    </w:p>
    <w:p w14:paraId="6E52F4CB" w14:textId="77777777" w:rsidR="00EE26A1" w:rsidRDefault="00EE26A1" w:rsidP="00B84A59">
      <w:pPr>
        <w:jc w:val="both"/>
        <w:rPr>
          <w:b/>
          <w:bCs/>
        </w:rPr>
      </w:pPr>
    </w:p>
    <w:p w14:paraId="537DE1DA" w14:textId="77777777" w:rsidR="00EE26A1" w:rsidRDefault="00EE26A1" w:rsidP="00B84A59">
      <w:pPr>
        <w:jc w:val="both"/>
        <w:rPr>
          <w:b/>
          <w:bCs/>
        </w:rPr>
      </w:pPr>
    </w:p>
    <w:p w14:paraId="17E0A99A" w14:textId="77777777" w:rsidR="00EE26A1" w:rsidRDefault="00EE26A1" w:rsidP="00B84A59">
      <w:pPr>
        <w:jc w:val="both"/>
        <w:rPr>
          <w:b/>
          <w:bCs/>
        </w:rPr>
      </w:pPr>
    </w:p>
    <w:p w14:paraId="78FB4679" w14:textId="77777777" w:rsidR="00EE26A1" w:rsidRDefault="00EE26A1" w:rsidP="00B84A59">
      <w:pPr>
        <w:jc w:val="both"/>
        <w:rPr>
          <w:b/>
          <w:bCs/>
        </w:rPr>
      </w:pPr>
    </w:p>
    <w:p w14:paraId="4E0A4AC7" w14:textId="77777777" w:rsidR="00EE26A1" w:rsidRDefault="00EE26A1" w:rsidP="00B84A59">
      <w:pPr>
        <w:jc w:val="both"/>
        <w:rPr>
          <w:b/>
          <w:bCs/>
        </w:rPr>
      </w:pPr>
    </w:p>
    <w:p w14:paraId="674E77CD" w14:textId="77777777" w:rsidR="00EE26A1" w:rsidRDefault="00EE26A1" w:rsidP="00B84A59">
      <w:pPr>
        <w:jc w:val="both"/>
        <w:rPr>
          <w:b/>
          <w:bCs/>
        </w:rPr>
      </w:pPr>
    </w:p>
    <w:p w14:paraId="4867E132" w14:textId="77777777" w:rsidR="00EE26A1" w:rsidRDefault="00EE26A1" w:rsidP="00B84A59">
      <w:pPr>
        <w:jc w:val="both"/>
        <w:rPr>
          <w:b/>
          <w:bCs/>
        </w:rPr>
      </w:pPr>
    </w:p>
    <w:p w14:paraId="600B1A96" w14:textId="77777777" w:rsidR="00EE26A1" w:rsidRDefault="00EE26A1" w:rsidP="00B84A59">
      <w:pPr>
        <w:jc w:val="both"/>
        <w:rPr>
          <w:b/>
          <w:bCs/>
        </w:rPr>
      </w:pPr>
    </w:p>
    <w:p w14:paraId="37E8AA30" w14:textId="77777777" w:rsidR="00EE26A1" w:rsidRDefault="00EE26A1" w:rsidP="00B84A59">
      <w:pPr>
        <w:jc w:val="both"/>
        <w:rPr>
          <w:b/>
          <w:bCs/>
        </w:rPr>
      </w:pPr>
    </w:p>
    <w:p w14:paraId="6AAA000D" w14:textId="77777777" w:rsidR="00EE26A1" w:rsidRDefault="00EE26A1" w:rsidP="00B84A59">
      <w:pPr>
        <w:jc w:val="both"/>
        <w:rPr>
          <w:b/>
          <w:bCs/>
        </w:rPr>
      </w:pPr>
    </w:p>
    <w:p w14:paraId="66B9DA26" w14:textId="77777777" w:rsidR="00EE26A1" w:rsidRDefault="00EE26A1" w:rsidP="00B84A59">
      <w:pPr>
        <w:jc w:val="both"/>
        <w:rPr>
          <w:b/>
          <w:bCs/>
        </w:rPr>
      </w:pPr>
    </w:p>
    <w:p w14:paraId="3A9238DE" w14:textId="77777777" w:rsidR="00EE26A1" w:rsidRDefault="00EE26A1" w:rsidP="00B84A59">
      <w:pPr>
        <w:jc w:val="both"/>
        <w:rPr>
          <w:b/>
          <w:bCs/>
        </w:rPr>
      </w:pPr>
    </w:p>
    <w:p w14:paraId="07CBAC82" w14:textId="77777777" w:rsidR="00EE26A1" w:rsidRDefault="00EE26A1" w:rsidP="00B84A59">
      <w:pPr>
        <w:jc w:val="both"/>
        <w:rPr>
          <w:b/>
          <w:bCs/>
        </w:rPr>
      </w:pPr>
    </w:p>
    <w:p w14:paraId="0D7E6DF9" w14:textId="77777777" w:rsidR="00EE26A1" w:rsidRDefault="00EE26A1" w:rsidP="00B84A59">
      <w:pPr>
        <w:jc w:val="both"/>
        <w:rPr>
          <w:b/>
          <w:bCs/>
        </w:rPr>
      </w:pPr>
    </w:p>
    <w:p w14:paraId="290BFFB3" w14:textId="77777777" w:rsidR="00EE26A1" w:rsidRDefault="00EE26A1" w:rsidP="00B84A59">
      <w:pPr>
        <w:jc w:val="both"/>
        <w:rPr>
          <w:b/>
          <w:bCs/>
        </w:rPr>
      </w:pPr>
    </w:p>
    <w:p w14:paraId="2EA3594D" w14:textId="77777777" w:rsidR="00EE26A1" w:rsidRDefault="00EE26A1" w:rsidP="00B84A59">
      <w:pPr>
        <w:jc w:val="both"/>
        <w:rPr>
          <w:b/>
          <w:bCs/>
        </w:rPr>
      </w:pPr>
    </w:p>
    <w:p w14:paraId="15B75612" w14:textId="77777777" w:rsidR="00431467" w:rsidRDefault="00431467" w:rsidP="00B84A59">
      <w:pPr>
        <w:jc w:val="both"/>
        <w:rPr>
          <w:b/>
          <w:bCs/>
        </w:rPr>
      </w:pPr>
    </w:p>
    <w:p w14:paraId="37B73FBA" w14:textId="7A97BD82" w:rsidR="00B84A59" w:rsidRPr="00431467" w:rsidRDefault="00E6224A" w:rsidP="00B84A59">
      <w:pPr>
        <w:jc w:val="both"/>
        <w:rPr>
          <w:b/>
          <w:bCs/>
          <w:sz w:val="23"/>
          <w:szCs w:val="23"/>
        </w:rPr>
      </w:pPr>
      <w:r w:rsidRPr="00431467">
        <w:rPr>
          <w:b/>
          <w:bCs/>
          <w:sz w:val="23"/>
          <w:szCs w:val="23"/>
        </w:rPr>
        <w:t xml:space="preserve">2. </w:t>
      </w:r>
      <w:r w:rsidR="00B84A59" w:rsidRPr="00431467">
        <w:rPr>
          <w:b/>
          <w:bCs/>
          <w:sz w:val="23"/>
          <w:szCs w:val="23"/>
        </w:rPr>
        <w:t>Přehled priorit a cílů</w:t>
      </w:r>
      <w:r w:rsidRPr="00431467">
        <w:rPr>
          <w:b/>
          <w:bCs/>
          <w:sz w:val="23"/>
          <w:szCs w:val="23"/>
        </w:rPr>
        <w:t xml:space="preserve"> </w:t>
      </w:r>
      <w:r w:rsidRPr="00431467">
        <w:rPr>
          <w:rFonts w:cs="Calibri"/>
          <w:b/>
          <w:bCs/>
          <w:sz w:val="23"/>
          <w:szCs w:val="23"/>
        </w:rPr>
        <w:t>Strategického rámce MAP do roku 2028 pro území ORP Velké Meziříčí</w:t>
      </w:r>
    </w:p>
    <w:tbl>
      <w:tblPr>
        <w:tblStyle w:val="Mkatabulky"/>
        <w:tblW w:w="0" w:type="auto"/>
        <w:tblLook w:val="04A0" w:firstRow="1" w:lastRow="0" w:firstColumn="1" w:lastColumn="0" w:noHBand="0" w:noVBand="1"/>
      </w:tblPr>
      <w:tblGrid>
        <w:gridCol w:w="1555"/>
        <w:gridCol w:w="7507"/>
      </w:tblGrid>
      <w:tr w:rsidR="00B84A59" w:rsidRPr="0041096E" w14:paraId="082B15F6" w14:textId="77777777" w:rsidTr="008F20E1">
        <w:tc>
          <w:tcPr>
            <w:tcW w:w="1555" w:type="dxa"/>
            <w:shd w:val="clear" w:color="auto" w:fill="CAEDFB" w:themeFill="accent4" w:themeFillTint="33"/>
          </w:tcPr>
          <w:p w14:paraId="0BBEB0F8" w14:textId="77777777" w:rsidR="00B84A59" w:rsidRPr="0041096E" w:rsidRDefault="00B84A59" w:rsidP="00991338">
            <w:pPr>
              <w:rPr>
                <w:b/>
                <w:sz w:val="24"/>
                <w:szCs w:val="24"/>
              </w:rPr>
            </w:pPr>
            <w:r w:rsidRPr="0041096E">
              <w:rPr>
                <w:b/>
                <w:sz w:val="24"/>
                <w:szCs w:val="24"/>
              </w:rPr>
              <w:t>PRIORITA 1</w:t>
            </w:r>
          </w:p>
        </w:tc>
        <w:tc>
          <w:tcPr>
            <w:tcW w:w="7507" w:type="dxa"/>
            <w:shd w:val="clear" w:color="auto" w:fill="CAEDFB" w:themeFill="accent4" w:themeFillTint="33"/>
          </w:tcPr>
          <w:p w14:paraId="3F3FA85F" w14:textId="2EAD647C" w:rsidR="00B84A59" w:rsidRPr="00741887" w:rsidRDefault="00B84A59" w:rsidP="008F20E1">
            <w:pPr>
              <w:rPr>
                <w:b/>
                <w:sz w:val="24"/>
                <w:szCs w:val="24"/>
              </w:rPr>
            </w:pPr>
            <w:r w:rsidRPr="00741887">
              <w:rPr>
                <w:b/>
                <w:sz w:val="24"/>
                <w:szCs w:val="24"/>
              </w:rPr>
              <w:t>Dostupnost, inkluze a kvalita předškolního vzdělávání v ORP Velké Meziříčí</w:t>
            </w:r>
          </w:p>
        </w:tc>
      </w:tr>
      <w:tr w:rsidR="00B84A59" w:rsidRPr="007008C7" w14:paraId="54464AB1" w14:textId="77777777" w:rsidTr="008F20E1">
        <w:tc>
          <w:tcPr>
            <w:tcW w:w="1555" w:type="dxa"/>
          </w:tcPr>
          <w:p w14:paraId="77F642D9" w14:textId="77777777" w:rsidR="00B84A59" w:rsidRPr="007008C7" w:rsidRDefault="00B84A59" w:rsidP="00991338"/>
          <w:p w14:paraId="3D6F7FC9" w14:textId="77777777" w:rsidR="00B84A59" w:rsidRPr="007008C7" w:rsidRDefault="00B84A59" w:rsidP="00991338">
            <w:r w:rsidRPr="007008C7">
              <w:t>Cíl 1.1</w:t>
            </w:r>
          </w:p>
        </w:tc>
        <w:tc>
          <w:tcPr>
            <w:tcW w:w="7507" w:type="dxa"/>
          </w:tcPr>
          <w:p w14:paraId="79860CB8" w14:textId="77777777" w:rsidR="00B84A59" w:rsidRPr="007008C7" w:rsidRDefault="00B84A59" w:rsidP="00991338"/>
          <w:p w14:paraId="26A2F2B8" w14:textId="77777777" w:rsidR="00B84A59" w:rsidRPr="007008C7" w:rsidRDefault="00B84A59" w:rsidP="00991338">
            <w:r w:rsidRPr="007008C7">
              <w:t>Infrastruktura MŠ – Rekonstrukce a výstavba MŠ</w:t>
            </w:r>
          </w:p>
        </w:tc>
      </w:tr>
      <w:tr w:rsidR="00B84A59" w:rsidRPr="007008C7" w14:paraId="242AE7FD" w14:textId="77777777" w:rsidTr="008F20E1">
        <w:tc>
          <w:tcPr>
            <w:tcW w:w="1555" w:type="dxa"/>
          </w:tcPr>
          <w:p w14:paraId="27AC5DF1" w14:textId="77777777" w:rsidR="00B84A59" w:rsidRPr="007008C7" w:rsidRDefault="00B84A59" w:rsidP="00991338"/>
          <w:p w14:paraId="1A9CA0C6" w14:textId="77777777" w:rsidR="00B84A59" w:rsidRPr="007008C7" w:rsidRDefault="00B84A59" w:rsidP="00991338">
            <w:r w:rsidRPr="007008C7">
              <w:t>Cíl 1.2</w:t>
            </w:r>
          </w:p>
        </w:tc>
        <w:tc>
          <w:tcPr>
            <w:tcW w:w="7507" w:type="dxa"/>
          </w:tcPr>
          <w:p w14:paraId="05D08494" w14:textId="77777777" w:rsidR="00B84A59" w:rsidRPr="007008C7" w:rsidRDefault="00B84A59" w:rsidP="00991338"/>
          <w:p w14:paraId="2B7AE188" w14:textId="77777777" w:rsidR="00B84A59" w:rsidRPr="007008C7" w:rsidRDefault="00B84A59" w:rsidP="00991338">
            <w:r w:rsidRPr="007008C7">
              <w:t>Vybavení MŠ - zvýšení kvality vzdělávání</w:t>
            </w:r>
          </w:p>
        </w:tc>
      </w:tr>
      <w:tr w:rsidR="00B84A59" w:rsidRPr="007008C7" w14:paraId="42983481" w14:textId="77777777" w:rsidTr="008F20E1">
        <w:tc>
          <w:tcPr>
            <w:tcW w:w="1555" w:type="dxa"/>
          </w:tcPr>
          <w:p w14:paraId="1D1296A0" w14:textId="77777777" w:rsidR="00B84A59" w:rsidRPr="007008C7" w:rsidRDefault="00B84A59" w:rsidP="00991338"/>
          <w:p w14:paraId="6D293710" w14:textId="77777777" w:rsidR="00B84A59" w:rsidRPr="007008C7" w:rsidRDefault="00B84A59" w:rsidP="00991338">
            <w:r w:rsidRPr="007008C7">
              <w:t>Cíl 1.3</w:t>
            </w:r>
          </w:p>
        </w:tc>
        <w:tc>
          <w:tcPr>
            <w:tcW w:w="7507" w:type="dxa"/>
          </w:tcPr>
          <w:p w14:paraId="613250D4" w14:textId="77777777" w:rsidR="00B84A59" w:rsidRPr="008F20E1" w:rsidRDefault="00B84A59" w:rsidP="00991338"/>
          <w:p w14:paraId="6253C422" w14:textId="77777777" w:rsidR="00B84A59" w:rsidRPr="008F20E1" w:rsidRDefault="00B84A59" w:rsidP="00991338">
            <w:r w:rsidRPr="008F20E1">
              <w:rPr>
                <w:rFonts w:cstheme="minorHAnsi"/>
              </w:rPr>
              <w:t>Podpora pedagogických, didaktických a manažerských kompetencí pracovníků ve vzdělávání, klima školy</w:t>
            </w:r>
          </w:p>
        </w:tc>
      </w:tr>
      <w:tr w:rsidR="00B84A59" w:rsidRPr="007008C7" w14:paraId="2ADD3780" w14:textId="77777777" w:rsidTr="008F20E1">
        <w:tc>
          <w:tcPr>
            <w:tcW w:w="1555" w:type="dxa"/>
          </w:tcPr>
          <w:p w14:paraId="6422FEC5" w14:textId="77777777" w:rsidR="00B84A59" w:rsidRPr="007008C7" w:rsidRDefault="00B84A59" w:rsidP="00991338">
            <w:pPr>
              <w:rPr>
                <w:rFonts w:cstheme="minorHAnsi"/>
              </w:rPr>
            </w:pPr>
          </w:p>
          <w:p w14:paraId="2D94B777" w14:textId="77777777" w:rsidR="00B84A59" w:rsidRPr="007008C7" w:rsidRDefault="00B84A59" w:rsidP="00991338">
            <w:pPr>
              <w:rPr>
                <w:rFonts w:cstheme="minorHAnsi"/>
              </w:rPr>
            </w:pPr>
            <w:r w:rsidRPr="007008C7">
              <w:rPr>
                <w:rFonts w:cstheme="minorHAnsi"/>
              </w:rPr>
              <w:t>Cíl 1.4</w:t>
            </w:r>
          </w:p>
        </w:tc>
        <w:tc>
          <w:tcPr>
            <w:tcW w:w="7507" w:type="dxa"/>
          </w:tcPr>
          <w:p w14:paraId="3D4F1949" w14:textId="77777777" w:rsidR="00B84A59" w:rsidRPr="008F20E1" w:rsidRDefault="00B84A59" w:rsidP="00991338">
            <w:pPr>
              <w:rPr>
                <w:shd w:val="clear" w:color="auto" w:fill="FFFF99"/>
              </w:rPr>
            </w:pPr>
          </w:p>
          <w:p w14:paraId="1E89E32F" w14:textId="77777777" w:rsidR="00B84A59" w:rsidRPr="008F20E1" w:rsidRDefault="00B84A59" w:rsidP="00991338">
            <w:pPr>
              <w:rPr>
                <w:color w:val="FF0000"/>
              </w:rPr>
            </w:pPr>
            <w:r w:rsidRPr="008F20E1">
              <w:rPr>
                <w:rFonts w:cstheme="minorHAnsi"/>
              </w:rPr>
              <w:t>Rozvoj potenciálu každého dítěte (Podpora vzdělávání dětí - Rozvoj pregramotností a kompetencí), Dítě připravené na život</w:t>
            </w:r>
          </w:p>
        </w:tc>
      </w:tr>
      <w:tr w:rsidR="00B84A59" w:rsidRPr="0041096E" w14:paraId="454C5708" w14:textId="77777777" w:rsidTr="008F20E1">
        <w:tc>
          <w:tcPr>
            <w:tcW w:w="1555" w:type="dxa"/>
            <w:shd w:val="clear" w:color="auto" w:fill="95DCF7" w:themeFill="accent4" w:themeFillTint="66"/>
          </w:tcPr>
          <w:p w14:paraId="366672BD" w14:textId="77777777" w:rsidR="00B84A59" w:rsidRPr="0041096E" w:rsidRDefault="00B84A59" w:rsidP="00991338">
            <w:pPr>
              <w:rPr>
                <w:b/>
                <w:sz w:val="24"/>
                <w:szCs w:val="24"/>
              </w:rPr>
            </w:pPr>
            <w:r w:rsidRPr="0041096E">
              <w:rPr>
                <w:b/>
                <w:sz w:val="24"/>
                <w:szCs w:val="24"/>
              </w:rPr>
              <w:t>PRIORITA 2</w:t>
            </w:r>
          </w:p>
        </w:tc>
        <w:tc>
          <w:tcPr>
            <w:tcW w:w="7507" w:type="dxa"/>
            <w:shd w:val="clear" w:color="auto" w:fill="95DCF7" w:themeFill="accent4" w:themeFillTint="66"/>
          </w:tcPr>
          <w:p w14:paraId="0CB2E01C" w14:textId="4CF4C67B" w:rsidR="00B84A59" w:rsidRPr="008F20E1" w:rsidRDefault="00B84A59" w:rsidP="008F20E1">
            <w:pPr>
              <w:rPr>
                <w:b/>
                <w:sz w:val="24"/>
                <w:szCs w:val="24"/>
              </w:rPr>
            </w:pPr>
            <w:r w:rsidRPr="008F20E1">
              <w:rPr>
                <w:b/>
                <w:sz w:val="24"/>
                <w:szCs w:val="24"/>
              </w:rPr>
              <w:t>Dostupnost, inkluze a kvalita základního vzdělávání v ORP Velké Meziříčí se zaměřením především na rozvoj základních gramotnosti a kompetencí a rozvoj potenciálu každého žáka</w:t>
            </w:r>
          </w:p>
        </w:tc>
      </w:tr>
      <w:tr w:rsidR="00B84A59" w:rsidRPr="007008C7" w14:paraId="219EFA0E" w14:textId="77777777" w:rsidTr="008F20E1">
        <w:tc>
          <w:tcPr>
            <w:tcW w:w="1555" w:type="dxa"/>
          </w:tcPr>
          <w:p w14:paraId="1CB3A4FA" w14:textId="77777777" w:rsidR="00B84A59" w:rsidRPr="007008C7" w:rsidRDefault="00B84A59" w:rsidP="00991338"/>
          <w:p w14:paraId="32CCC0D8" w14:textId="77777777" w:rsidR="00B84A59" w:rsidRPr="007008C7" w:rsidRDefault="00B84A59" w:rsidP="00991338">
            <w:r w:rsidRPr="007008C7">
              <w:t>Cíl 2.1</w:t>
            </w:r>
          </w:p>
        </w:tc>
        <w:tc>
          <w:tcPr>
            <w:tcW w:w="7507" w:type="dxa"/>
          </w:tcPr>
          <w:p w14:paraId="740EF6E2" w14:textId="77777777" w:rsidR="00B84A59" w:rsidRPr="008F20E1" w:rsidRDefault="00B84A59" w:rsidP="00991338"/>
          <w:p w14:paraId="7D2222D3" w14:textId="77777777" w:rsidR="00B84A59" w:rsidRPr="008F20E1" w:rsidRDefault="00B84A59" w:rsidP="00991338">
            <w:r w:rsidRPr="008F20E1">
              <w:t>Infrastruktura ZŠ – Rekonstrukce ZŠ</w:t>
            </w:r>
          </w:p>
        </w:tc>
      </w:tr>
      <w:tr w:rsidR="00B84A59" w:rsidRPr="007008C7" w14:paraId="65B7E546" w14:textId="77777777" w:rsidTr="008F20E1">
        <w:tc>
          <w:tcPr>
            <w:tcW w:w="1555" w:type="dxa"/>
          </w:tcPr>
          <w:p w14:paraId="6AEBB93C" w14:textId="77777777" w:rsidR="00B84A59" w:rsidRPr="007008C7" w:rsidRDefault="00B84A59" w:rsidP="00991338"/>
          <w:p w14:paraId="702E1DF1" w14:textId="77777777" w:rsidR="00B84A59" w:rsidRPr="007008C7" w:rsidRDefault="00B84A59" w:rsidP="00991338">
            <w:r w:rsidRPr="007008C7">
              <w:t>Cíl 2.2</w:t>
            </w:r>
          </w:p>
        </w:tc>
        <w:tc>
          <w:tcPr>
            <w:tcW w:w="7507" w:type="dxa"/>
          </w:tcPr>
          <w:p w14:paraId="343F9D2A" w14:textId="77777777" w:rsidR="00B84A59" w:rsidRPr="008F20E1" w:rsidRDefault="00B84A59" w:rsidP="00991338"/>
          <w:p w14:paraId="077D1C6B" w14:textId="77777777" w:rsidR="00B84A59" w:rsidRPr="008F20E1" w:rsidRDefault="00B84A59" w:rsidP="00991338">
            <w:r w:rsidRPr="008F20E1">
              <w:t xml:space="preserve">Vybavení ZŠ – zkvalitnění výuky </w:t>
            </w:r>
          </w:p>
        </w:tc>
      </w:tr>
      <w:tr w:rsidR="00B84A59" w:rsidRPr="007008C7" w14:paraId="045CB43D" w14:textId="77777777" w:rsidTr="008F20E1">
        <w:tc>
          <w:tcPr>
            <w:tcW w:w="1555" w:type="dxa"/>
          </w:tcPr>
          <w:p w14:paraId="5AE3954E" w14:textId="77777777" w:rsidR="00B84A59" w:rsidRPr="007008C7" w:rsidRDefault="00B84A59" w:rsidP="00991338"/>
          <w:p w14:paraId="67E3BA3C" w14:textId="77777777" w:rsidR="00B84A59" w:rsidRPr="007008C7" w:rsidRDefault="00B84A59" w:rsidP="00991338">
            <w:r w:rsidRPr="007008C7">
              <w:t>Cíl 2.3</w:t>
            </w:r>
          </w:p>
        </w:tc>
        <w:tc>
          <w:tcPr>
            <w:tcW w:w="7507" w:type="dxa"/>
          </w:tcPr>
          <w:p w14:paraId="266C7507" w14:textId="77777777" w:rsidR="00B84A59" w:rsidRPr="008F20E1" w:rsidRDefault="00B84A59" w:rsidP="00991338"/>
          <w:p w14:paraId="29D2503B" w14:textId="77777777" w:rsidR="00B84A59" w:rsidRPr="008F20E1" w:rsidRDefault="00B84A59" w:rsidP="00991338">
            <w:r w:rsidRPr="008F20E1">
              <w:rPr>
                <w:rFonts w:cstheme="minorHAnsi"/>
              </w:rPr>
              <w:t>Podpora pedagogických, didaktických a manažerských kompetencí pracovníků ve vzdělávání, klima školy</w:t>
            </w:r>
          </w:p>
        </w:tc>
      </w:tr>
      <w:tr w:rsidR="00B84A59" w:rsidRPr="007008C7" w14:paraId="61833AFA" w14:textId="77777777" w:rsidTr="008F20E1">
        <w:tc>
          <w:tcPr>
            <w:tcW w:w="1555" w:type="dxa"/>
          </w:tcPr>
          <w:p w14:paraId="737B429A" w14:textId="77777777" w:rsidR="00B84A59" w:rsidRPr="007008C7" w:rsidRDefault="00B84A59" w:rsidP="00991338">
            <w:pPr>
              <w:rPr>
                <w:rFonts w:cstheme="minorHAnsi"/>
              </w:rPr>
            </w:pPr>
          </w:p>
          <w:p w14:paraId="5AB701DC" w14:textId="77777777" w:rsidR="00B84A59" w:rsidRPr="007008C7" w:rsidRDefault="00B84A59" w:rsidP="00991338">
            <w:r w:rsidRPr="007008C7">
              <w:rPr>
                <w:rFonts w:cstheme="minorHAnsi"/>
              </w:rPr>
              <w:t>Cíl 2.4</w:t>
            </w:r>
          </w:p>
        </w:tc>
        <w:tc>
          <w:tcPr>
            <w:tcW w:w="7507" w:type="dxa"/>
          </w:tcPr>
          <w:p w14:paraId="39CF2EC3" w14:textId="77777777" w:rsidR="00B84A59" w:rsidRPr="008F20E1" w:rsidRDefault="00B84A59" w:rsidP="00991338">
            <w:pPr>
              <w:rPr>
                <w:rFonts w:cstheme="minorHAnsi"/>
              </w:rPr>
            </w:pPr>
          </w:p>
          <w:p w14:paraId="5C41C083" w14:textId="77777777" w:rsidR="00B84A59" w:rsidRPr="008F20E1" w:rsidRDefault="00B84A59" w:rsidP="00991338">
            <w:r w:rsidRPr="008F20E1">
              <w:rPr>
                <w:rFonts w:cstheme="minorHAnsi"/>
              </w:rPr>
              <w:t>Rozvoj potenciálu každého žáka (Podpora vzdělávání žáků - Rozvoj gramotností a kompetencí pro život) s podporou moderních didaktických forem vedoucích k rozvoji klíčových kompetencí</w:t>
            </w:r>
          </w:p>
        </w:tc>
      </w:tr>
      <w:tr w:rsidR="00B84A59" w:rsidRPr="0041096E" w14:paraId="60312023" w14:textId="77777777" w:rsidTr="008F20E1">
        <w:tc>
          <w:tcPr>
            <w:tcW w:w="1555" w:type="dxa"/>
            <w:shd w:val="clear" w:color="auto" w:fill="60CAF3" w:themeFill="accent4" w:themeFillTint="99"/>
          </w:tcPr>
          <w:p w14:paraId="3029F0E6" w14:textId="77777777" w:rsidR="00B84A59" w:rsidRPr="0041096E" w:rsidRDefault="00B84A59" w:rsidP="00991338">
            <w:pPr>
              <w:rPr>
                <w:b/>
                <w:sz w:val="24"/>
                <w:szCs w:val="24"/>
              </w:rPr>
            </w:pPr>
            <w:r w:rsidRPr="0041096E">
              <w:rPr>
                <w:b/>
                <w:sz w:val="24"/>
                <w:szCs w:val="24"/>
              </w:rPr>
              <w:t>PRIORITA 3</w:t>
            </w:r>
          </w:p>
        </w:tc>
        <w:tc>
          <w:tcPr>
            <w:tcW w:w="7507" w:type="dxa"/>
            <w:shd w:val="clear" w:color="auto" w:fill="60CAF3" w:themeFill="accent4" w:themeFillTint="99"/>
          </w:tcPr>
          <w:p w14:paraId="565C204A" w14:textId="77777777" w:rsidR="00B84A59" w:rsidRDefault="00B84A59" w:rsidP="00991338">
            <w:pPr>
              <w:ind w:left="1410" w:hanging="1410"/>
              <w:rPr>
                <w:b/>
                <w:sz w:val="24"/>
                <w:szCs w:val="24"/>
              </w:rPr>
            </w:pPr>
            <w:r w:rsidRPr="0041096E">
              <w:rPr>
                <w:b/>
                <w:sz w:val="24"/>
                <w:szCs w:val="24"/>
              </w:rPr>
              <w:t xml:space="preserve">Zajištění a zvýšení dostupnosti a kvality zájmového a neformálního </w:t>
            </w:r>
          </w:p>
          <w:p w14:paraId="3607B17F" w14:textId="74D426FD" w:rsidR="00B84A59" w:rsidRPr="0041096E" w:rsidRDefault="00B84A59" w:rsidP="008F20E1">
            <w:pPr>
              <w:ind w:left="1410" w:hanging="1410"/>
              <w:rPr>
                <w:b/>
                <w:sz w:val="24"/>
                <w:szCs w:val="24"/>
              </w:rPr>
            </w:pPr>
            <w:r w:rsidRPr="0041096E">
              <w:rPr>
                <w:b/>
                <w:sz w:val="24"/>
                <w:szCs w:val="24"/>
              </w:rPr>
              <w:t>vzdělávání a základních uměleckých škol v ORP Velké Meziříčí</w:t>
            </w:r>
          </w:p>
        </w:tc>
      </w:tr>
      <w:tr w:rsidR="00B84A59" w:rsidRPr="007008C7" w14:paraId="72384AF9" w14:textId="77777777" w:rsidTr="008F20E1">
        <w:tc>
          <w:tcPr>
            <w:tcW w:w="1555" w:type="dxa"/>
          </w:tcPr>
          <w:p w14:paraId="57AAD819" w14:textId="77777777" w:rsidR="00B84A59" w:rsidRPr="007008C7" w:rsidRDefault="00B84A59" w:rsidP="00991338"/>
          <w:p w14:paraId="50311AD0" w14:textId="77777777" w:rsidR="00B84A59" w:rsidRPr="007008C7" w:rsidRDefault="00B84A59" w:rsidP="00991338">
            <w:r w:rsidRPr="007008C7">
              <w:t>Cíl 3.1</w:t>
            </w:r>
          </w:p>
        </w:tc>
        <w:tc>
          <w:tcPr>
            <w:tcW w:w="7507" w:type="dxa"/>
          </w:tcPr>
          <w:p w14:paraId="06DE6E57" w14:textId="77777777" w:rsidR="00B84A59" w:rsidRPr="007008C7" w:rsidRDefault="00B84A59" w:rsidP="00991338">
            <w:pPr>
              <w:ind w:left="1410" w:hanging="1410"/>
            </w:pPr>
            <w:r w:rsidRPr="007008C7">
              <w:t xml:space="preserve">Rekonstrukce a vybavení objektů zájmového a neformálního vzdělávání a </w:t>
            </w:r>
          </w:p>
          <w:p w14:paraId="1E3BABBE" w14:textId="77777777" w:rsidR="00B84A59" w:rsidRPr="007008C7" w:rsidRDefault="00B84A59" w:rsidP="00991338">
            <w:pPr>
              <w:ind w:left="1410" w:hanging="1410"/>
            </w:pPr>
            <w:r w:rsidRPr="007008C7">
              <w:t xml:space="preserve">Základních uměleckých škol </w:t>
            </w:r>
          </w:p>
        </w:tc>
      </w:tr>
      <w:tr w:rsidR="00B84A59" w:rsidRPr="007008C7" w14:paraId="768DD860" w14:textId="77777777" w:rsidTr="008F20E1">
        <w:tc>
          <w:tcPr>
            <w:tcW w:w="1555" w:type="dxa"/>
          </w:tcPr>
          <w:p w14:paraId="74A12013" w14:textId="77777777" w:rsidR="00B84A59" w:rsidRPr="007008C7" w:rsidRDefault="00B84A59" w:rsidP="00991338"/>
          <w:p w14:paraId="64586F36" w14:textId="77777777" w:rsidR="00B84A59" w:rsidRPr="007008C7" w:rsidRDefault="00B84A59" w:rsidP="00991338">
            <w:r w:rsidRPr="007008C7">
              <w:t>Cíl 3.2</w:t>
            </w:r>
          </w:p>
        </w:tc>
        <w:tc>
          <w:tcPr>
            <w:tcW w:w="7507" w:type="dxa"/>
          </w:tcPr>
          <w:p w14:paraId="2FAF63A1" w14:textId="77777777" w:rsidR="00B84A59" w:rsidRPr="007008C7" w:rsidRDefault="00B84A59" w:rsidP="00991338">
            <w:r w:rsidRPr="00C5216A">
              <w:rPr>
                <w:rFonts w:cstheme="minorHAnsi"/>
              </w:rPr>
              <w:t>Podpora pedagogických, didaktických a manažerských kompetencí pracovníků ve vzdělávání</w:t>
            </w:r>
            <w:r w:rsidRPr="007008C7">
              <w:rPr>
                <w:rFonts w:cstheme="minorHAnsi"/>
              </w:rPr>
              <w:t xml:space="preserve"> /pracovníků v zájmovém a neformálním vzdělávání a ZUŠ</w:t>
            </w:r>
          </w:p>
        </w:tc>
      </w:tr>
      <w:tr w:rsidR="00B84A59" w:rsidRPr="007008C7" w14:paraId="0D5D5822" w14:textId="77777777" w:rsidTr="008F20E1">
        <w:tc>
          <w:tcPr>
            <w:tcW w:w="1555" w:type="dxa"/>
          </w:tcPr>
          <w:p w14:paraId="3AB2C041" w14:textId="77777777" w:rsidR="00B84A59" w:rsidRPr="007008C7" w:rsidRDefault="00B84A59" w:rsidP="00991338">
            <w:pPr>
              <w:rPr>
                <w:rFonts w:cstheme="minorHAnsi"/>
              </w:rPr>
            </w:pPr>
          </w:p>
          <w:p w14:paraId="76864E4F" w14:textId="77777777" w:rsidR="00B84A59" w:rsidRPr="007008C7" w:rsidRDefault="00B84A59" w:rsidP="00991338">
            <w:pPr>
              <w:rPr>
                <w:rFonts w:cstheme="minorHAnsi"/>
              </w:rPr>
            </w:pPr>
            <w:r w:rsidRPr="007008C7">
              <w:rPr>
                <w:rFonts w:cstheme="minorHAnsi"/>
              </w:rPr>
              <w:t>Cíl 3.3</w:t>
            </w:r>
          </w:p>
        </w:tc>
        <w:tc>
          <w:tcPr>
            <w:tcW w:w="7507" w:type="dxa"/>
          </w:tcPr>
          <w:p w14:paraId="19771E98" w14:textId="77777777" w:rsidR="00B84A59" w:rsidRPr="007008C7" w:rsidRDefault="00B84A59" w:rsidP="00991338">
            <w:pPr>
              <w:rPr>
                <w:rFonts w:cstheme="minorHAnsi"/>
              </w:rPr>
            </w:pPr>
          </w:p>
          <w:p w14:paraId="09DD644B" w14:textId="77777777" w:rsidR="00B84A59" w:rsidRPr="007008C7" w:rsidRDefault="00B84A59" w:rsidP="00991338">
            <w:pPr>
              <w:rPr>
                <w:rFonts w:cstheme="minorHAnsi"/>
              </w:rPr>
            </w:pPr>
            <w:r w:rsidRPr="007008C7">
              <w:rPr>
                <w:rFonts w:cstheme="minorHAnsi"/>
              </w:rPr>
              <w:t>Podpora volnočasových aktivit dětí a žáků</w:t>
            </w:r>
          </w:p>
        </w:tc>
      </w:tr>
      <w:tr w:rsidR="00B84A59" w:rsidRPr="0041096E" w14:paraId="67E07650" w14:textId="77777777" w:rsidTr="008F20E1">
        <w:tc>
          <w:tcPr>
            <w:tcW w:w="1555" w:type="dxa"/>
            <w:shd w:val="clear" w:color="auto" w:fill="4C94D8" w:themeFill="text2" w:themeFillTint="80"/>
          </w:tcPr>
          <w:p w14:paraId="241038D0" w14:textId="77777777" w:rsidR="00B84A59" w:rsidRPr="0041096E" w:rsidRDefault="00B84A59" w:rsidP="00991338">
            <w:pPr>
              <w:rPr>
                <w:b/>
                <w:sz w:val="24"/>
                <w:szCs w:val="24"/>
              </w:rPr>
            </w:pPr>
            <w:r w:rsidRPr="0041096E">
              <w:rPr>
                <w:b/>
                <w:sz w:val="24"/>
                <w:szCs w:val="24"/>
              </w:rPr>
              <w:t>PRIORITA 4</w:t>
            </w:r>
          </w:p>
        </w:tc>
        <w:tc>
          <w:tcPr>
            <w:tcW w:w="7507" w:type="dxa"/>
            <w:shd w:val="clear" w:color="auto" w:fill="4C94D8" w:themeFill="text2" w:themeFillTint="80"/>
          </w:tcPr>
          <w:p w14:paraId="2960210B" w14:textId="39EC4CBB" w:rsidR="00B84A59" w:rsidRPr="0041096E" w:rsidRDefault="00B84A59" w:rsidP="008F20E1">
            <w:pPr>
              <w:rPr>
                <w:b/>
                <w:sz w:val="24"/>
                <w:szCs w:val="24"/>
              </w:rPr>
            </w:pPr>
            <w:r w:rsidRPr="0041096E">
              <w:rPr>
                <w:b/>
                <w:sz w:val="24"/>
                <w:szCs w:val="24"/>
              </w:rPr>
              <w:t>Posílení spolupráce a dosažení souladu mezi aktéry vzdělávání v ORP Velké Meziříčí</w:t>
            </w:r>
          </w:p>
        </w:tc>
      </w:tr>
      <w:tr w:rsidR="00B84A59" w:rsidRPr="007008C7" w14:paraId="7892D221" w14:textId="77777777" w:rsidTr="008F20E1">
        <w:tc>
          <w:tcPr>
            <w:tcW w:w="1555" w:type="dxa"/>
          </w:tcPr>
          <w:p w14:paraId="2927DAAB" w14:textId="77777777" w:rsidR="00B84A59" w:rsidRPr="007008C7" w:rsidRDefault="00B84A59" w:rsidP="00991338"/>
          <w:p w14:paraId="78FC9268" w14:textId="77777777" w:rsidR="00B84A59" w:rsidRPr="007008C7" w:rsidRDefault="00B84A59" w:rsidP="00991338">
            <w:r w:rsidRPr="007008C7">
              <w:t>Cíl 4.1</w:t>
            </w:r>
          </w:p>
        </w:tc>
        <w:tc>
          <w:tcPr>
            <w:tcW w:w="7507" w:type="dxa"/>
          </w:tcPr>
          <w:p w14:paraId="0C899A25" w14:textId="77777777" w:rsidR="00B84A59" w:rsidRPr="007008C7" w:rsidRDefault="00B84A59" w:rsidP="00991338">
            <w:pPr>
              <w:ind w:left="1410" w:hanging="1410"/>
            </w:pPr>
          </w:p>
          <w:p w14:paraId="15EB2262" w14:textId="77777777" w:rsidR="00B84A59" w:rsidRPr="007008C7" w:rsidRDefault="00B84A59" w:rsidP="00991338">
            <w:pPr>
              <w:ind w:left="1410" w:hanging="1410"/>
            </w:pPr>
            <w:r w:rsidRPr="007008C7">
              <w:t>Spolupráce klíčových aktérů vzdělávání</w:t>
            </w:r>
          </w:p>
        </w:tc>
      </w:tr>
      <w:tr w:rsidR="00B84A59" w:rsidRPr="007008C7" w14:paraId="5333716F" w14:textId="77777777" w:rsidTr="008F20E1">
        <w:tc>
          <w:tcPr>
            <w:tcW w:w="1555" w:type="dxa"/>
          </w:tcPr>
          <w:p w14:paraId="33943599" w14:textId="77777777" w:rsidR="00B84A59" w:rsidRPr="008F20E1" w:rsidRDefault="00B84A59" w:rsidP="00991338">
            <w:pPr>
              <w:rPr>
                <w:rFonts w:cstheme="minorHAnsi"/>
              </w:rPr>
            </w:pPr>
          </w:p>
          <w:p w14:paraId="57D900ED" w14:textId="77777777" w:rsidR="00B84A59" w:rsidRPr="008F20E1" w:rsidRDefault="00B84A59" w:rsidP="00991338">
            <w:pPr>
              <w:rPr>
                <w:rFonts w:cstheme="minorHAnsi"/>
              </w:rPr>
            </w:pPr>
            <w:r w:rsidRPr="008F20E1">
              <w:rPr>
                <w:rFonts w:cstheme="minorHAnsi"/>
              </w:rPr>
              <w:t>Cíl 4.2</w:t>
            </w:r>
          </w:p>
        </w:tc>
        <w:tc>
          <w:tcPr>
            <w:tcW w:w="7507" w:type="dxa"/>
          </w:tcPr>
          <w:p w14:paraId="3B0575D7" w14:textId="77777777" w:rsidR="00B84A59" w:rsidRPr="008F20E1" w:rsidRDefault="00B84A59" w:rsidP="00991338">
            <w:pPr>
              <w:rPr>
                <w:rFonts w:cstheme="minorHAnsi"/>
              </w:rPr>
            </w:pPr>
          </w:p>
          <w:p w14:paraId="5B86889A" w14:textId="77777777" w:rsidR="00B84A59" w:rsidRPr="008F20E1" w:rsidRDefault="00B84A59" w:rsidP="00991338">
            <w:pPr>
              <w:rPr>
                <w:rFonts w:cstheme="minorHAnsi"/>
              </w:rPr>
            </w:pPr>
            <w:r w:rsidRPr="008F20E1">
              <w:rPr>
                <w:rFonts w:cstheme="minorHAnsi"/>
              </w:rPr>
              <w:t>Podpora spolupráce s rodinou</w:t>
            </w:r>
          </w:p>
        </w:tc>
      </w:tr>
    </w:tbl>
    <w:p w14:paraId="45DE4D5F" w14:textId="77777777" w:rsidR="00B84A59" w:rsidRDefault="00B84A59"/>
    <w:p w14:paraId="023A9BEE" w14:textId="77777777" w:rsidR="00667A23" w:rsidRDefault="00667A23"/>
    <w:p w14:paraId="5627FB6A" w14:textId="77777777" w:rsidR="005750D8" w:rsidRDefault="005750D8"/>
    <w:p w14:paraId="7BC4A69D" w14:textId="77777777" w:rsidR="005C3A3B" w:rsidRDefault="005C3A3B" w:rsidP="00B84A59">
      <w:pPr>
        <w:autoSpaceDE w:val="0"/>
        <w:autoSpaceDN w:val="0"/>
        <w:adjustRightInd w:val="0"/>
        <w:spacing w:after="0" w:line="240" w:lineRule="auto"/>
        <w:rPr>
          <w:b/>
          <w:bCs/>
          <w:sz w:val="23"/>
          <w:szCs w:val="23"/>
        </w:rPr>
      </w:pPr>
    </w:p>
    <w:p w14:paraId="36266A90" w14:textId="77777777" w:rsidR="00315CE3" w:rsidRPr="00E6224A" w:rsidRDefault="00315CE3" w:rsidP="00315CE3">
      <w:pPr>
        <w:autoSpaceDE w:val="0"/>
        <w:autoSpaceDN w:val="0"/>
        <w:adjustRightInd w:val="0"/>
        <w:spacing w:after="0" w:line="240" w:lineRule="auto"/>
        <w:rPr>
          <w:b/>
          <w:bCs/>
          <w:sz w:val="23"/>
          <w:szCs w:val="23"/>
        </w:rPr>
      </w:pPr>
      <w:r w:rsidRPr="00E6224A">
        <w:rPr>
          <w:b/>
          <w:bCs/>
          <w:sz w:val="23"/>
          <w:szCs w:val="23"/>
        </w:rPr>
        <w:t xml:space="preserve">3. </w:t>
      </w:r>
      <w:r w:rsidRPr="00E6224A">
        <w:rPr>
          <w:rFonts w:cs="Calibri"/>
          <w:b/>
          <w:bCs/>
          <w:sz w:val="23"/>
          <w:szCs w:val="23"/>
        </w:rPr>
        <w:t xml:space="preserve">Přehled </w:t>
      </w:r>
      <w:r>
        <w:rPr>
          <w:rFonts w:cs="Calibri"/>
          <w:b/>
          <w:bCs/>
          <w:sz w:val="23"/>
          <w:szCs w:val="23"/>
        </w:rPr>
        <w:t>a popis o</w:t>
      </w:r>
      <w:r w:rsidRPr="00E6224A">
        <w:rPr>
          <w:rFonts w:cs="Calibri"/>
          <w:b/>
          <w:bCs/>
          <w:sz w:val="23"/>
          <w:szCs w:val="23"/>
        </w:rPr>
        <w:t>patření ve vazbě na Strategické cíle a Priority</w:t>
      </w:r>
    </w:p>
    <w:p w14:paraId="51A19380" w14:textId="77777777" w:rsidR="00315CE3" w:rsidRDefault="00315CE3" w:rsidP="00B84A59">
      <w:pPr>
        <w:autoSpaceDE w:val="0"/>
        <w:autoSpaceDN w:val="0"/>
        <w:adjustRightInd w:val="0"/>
        <w:spacing w:after="0" w:line="240" w:lineRule="auto"/>
        <w:rPr>
          <w:b/>
          <w:bCs/>
          <w:sz w:val="23"/>
          <w:szCs w:val="23"/>
        </w:rPr>
      </w:pPr>
    </w:p>
    <w:tbl>
      <w:tblPr>
        <w:tblStyle w:val="Mkatabulky"/>
        <w:tblW w:w="0" w:type="auto"/>
        <w:tblLook w:val="04A0" w:firstRow="1" w:lastRow="0" w:firstColumn="1" w:lastColumn="0" w:noHBand="0" w:noVBand="1"/>
      </w:tblPr>
      <w:tblGrid>
        <w:gridCol w:w="1323"/>
        <w:gridCol w:w="2653"/>
        <w:gridCol w:w="5510"/>
      </w:tblGrid>
      <w:tr w:rsidR="00315CE3" w:rsidRPr="004D4E50" w14:paraId="69F67710" w14:textId="77777777" w:rsidTr="0097046A">
        <w:tc>
          <w:tcPr>
            <w:tcW w:w="1310" w:type="dxa"/>
            <w:shd w:val="clear" w:color="auto" w:fill="F2CEED" w:themeFill="accent5" w:themeFillTint="33"/>
          </w:tcPr>
          <w:p w14:paraId="6E3C2985" w14:textId="5AB5169D" w:rsidR="00315CE3" w:rsidRPr="004D4E50" w:rsidRDefault="00315CE3" w:rsidP="00B84A59">
            <w:pPr>
              <w:autoSpaceDE w:val="0"/>
              <w:autoSpaceDN w:val="0"/>
              <w:adjustRightInd w:val="0"/>
              <w:spacing w:line="240" w:lineRule="auto"/>
              <w:rPr>
                <w:b/>
                <w:bCs/>
                <w:i/>
                <w:iCs/>
                <w:sz w:val="21"/>
                <w:szCs w:val="21"/>
              </w:rPr>
            </w:pPr>
            <w:r w:rsidRPr="004D4E50">
              <w:rPr>
                <w:b/>
                <w:bCs/>
                <w:i/>
                <w:iCs/>
                <w:sz w:val="21"/>
                <w:szCs w:val="21"/>
              </w:rPr>
              <w:t>PRIORITA</w:t>
            </w:r>
          </w:p>
        </w:tc>
        <w:tc>
          <w:tcPr>
            <w:tcW w:w="2654" w:type="dxa"/>
            <w:shd w:val="clear" w:color="auto" w:fill="F2CEED" w:themeFill="accent5" w:themeFillTint="33"/>
          </w:tcPr>
          <w:p w14:paraId="1511BC4B" w14:textId="58CEE042" w:rsidR="00315CE3" w:rsidRPr="004D4E50" w:rsidRDefault="00315CE3" w:rsidP="00B84A59">
            <w:pPr>
              <w:autoSpaceDE w:val="0"/>
              <w:autoSpaceDN w:val="0"/>
              <w:adjustRightInd w:val="0"/>
              <w:spacing w:line="240" w:lineRule="auto"/>
              <w:rPr>
                <w:b/>
                <w:bCs/>
                <w:i/>
                <w:iCs/>
                <w:sz w:val="21"/>
                <w:szCs w:val="21"/>
              </w:rPr>
            </w:pPr>
            <w:r w:rsidRPr="004D4E50">
              <w:rPr>
                <w:b/>
                <w:bCs/>
                <w:i/>
                <w:iCs/>
                <w:sz w:val="21"/>
                <w:szCs w:val="21"/>
              </w:rPr>
              <w:t>CÍL</w:t>
            </w:r>
          </w:p>
        </w:tc>
        <w:tc>
          <w:tcPr>
            <w:tcW w:w="5522" w:type="dxa"/>
            <w:shd w:val="clear" w:color="auto" w:fill="F2CEED" w:themeFill="accent5" w:themeFillTint="33"/>
          </w:tcPr>
          <w:p w14:paraId="64714F27" w14:textId="04873A50" w:rsidR="00315CE3" w:rsidRPr="004D4E50" w:rsidRDefault="00315CE3" w:rsidP="00B84A59">
            <w:pPr>
              <w:autoSpaceDE w:val="0"/>
              <w:autoSpaceDN w:val="0"/>
              <w:adjustRightInd w:val="0"/>
              <w:spacing w:line="240" w:lineRule="auto"/>
              <w:rPr>
                <w:b/>
                <w:bCs/>
                <w:i/>
                <w:iCs/>
                <w:sz w:val="21"/>
                <w:szCs w:val="21"/>
              </w:rPr>
            </w:pPr>
            <w:r w:rsidRPr="004D4E50">
              <w:rPr>
                <w:b/>
                <w:bCs/>
                <w:i/>
                <w:iCs/>
                <w:sz w:val="21"/>
                <w:szCs w:val="21"/>
              </w:rPr>
              <w:t>OPATŘENÍ</w:t>
            </w:r>
          </w:p>
        </w:tc>
      </w:tr>
      <w:tr w:rsidR="00F273E0" w14:paraId="53CB5342" w14:textId="77777777" w:rsidTr="0097046A">
        <w:tc>
          <w:tcPr>
            <w:tcW w:w="1310" w:type="dxa"/>
            <w:vMerge w:val="restart"/>
            <w:shd w:val="clear" w:color="auto" w:fill="C5FFFF"/>
          </w:tcPr>
          <w:p w14:paraId="7AF6291B" w14:textId="77777777" w:rsidR="00F273E0" w:rsidRDefault="00F273E0" w:rsidP="00B84A59">
            <w:pPr>
              <w:autoSpaceDE w:val="0"/>
              <w:autoSpaceDN w:val="0"/>
              <w:adjustRightInd w:val="0"/>
              <w:spacing w:line="240" w:lineRule="auto"/>
              <w:rPr>
                <w:b/>
                <w:sz w:val="18"/>
                <w:szCs w:val="18"/>
              </w:rPr>
            </w:pPr>
          </w:p>
          <w:p w14:paraId="534D5765" w14:textId="77777777" w:rsidR="00F273E0" w:rsidRDefault="00F273E0" w:rsidP="00B84A59">
            <w:pPr>
              <w:autoSpaceDE w:val="0"/>
              <w:autoSpaceDN w:val="0"/>
              <w:adjustRightInd w:val="0"/>
              <w:spacing w:line="240" w:lineRule="auto"/>
              <w:rPr>
                <w:b/>
                <w:sz w:val="18"/>
                <w:szCs w:val="18"/>
              </w:rPr>
            </w:pPr>
          </w:p>
          <w:p w14:paraId="07151DA8" w14:textId="77777777" w:rsidR="00F273E0" w:rsidRDefault="00F273E0" w:rsidP="00B84A59">
            <w:pPr>
              <w:autoSpaceDE w:val="0"/>
              <w:autoSpaceDN w:val="0"/>
              <w:adjustRightInd w:val="0"/>
              <w:spacing w:line="240" w:lineRule="auto"/>
              <w:rPr>
                <w:b/>
                <w:sz w:val="18"/>
                <w:szCs w:val="18"/>
              </w:rPr>
            </w:pPr>
          </w:p>
          <w:p w14:paraId="621C3B02" w14:textId="77777777" w:rsidR="00F273E0" w:rsidRDefault="00F273E0" w:rsidP="00B84A59">
            <w:pPr>
              <w:autoSpaceDE w:val="0"/>
              <w:autoSpaceDN w:val="0"/>
              <w:adjustRightInd w:val="0"/>
              <w:spacing w:line="240" w:lineRule="auto"/>
              <w:rPr>
                <w:b/>
                <w:sz w:val="18"/>
                <w:szCs w:val="18"/>
              </w:rPr>
            </w:pPr>
          </w:p>
          <w:p w14:paraId="47214F07" w14:textId="77777777" w:rsidR="00F273E0" w:rsidRDefault="00F273E0" w:rsidP="00B84A59">
            <w:pPr>
              <w:autoSpaceDE w:val="0"/>
              <w:autoSpaceDN w:val="0"/>
              <w:adjustRightInd w:val="0"/>
              <w:spacing w:line="240" w:lineRule="auto"/>
              <w:rPr>
                <w:b/>
                <w:sz w:val="18"/>
                <w:szCs w:val="18"/>
              </w:rPr>
            </w:pPr>
          </w:p>
          <w:p w14:paraId="62FF3CAA" w14:textId="77777777" w:rsidR="00F273E0" w:rsidRDefault="00F273E0" w:rsidP="00B84A59">
            <w:pPr>
              <w:autoSpaceDE w:val="0"/>
              <w:autoSpaceDN w:val="0"/>
              <w:adjustRightInd w:val="0"/>
              <w:spacing w:line="240" w:lineRule="auto"/>
              <w:rPr>
                <w:b/>
                <w:sz w:val="18"/>
                <w:szCs w:val="18"/>
              </w:rPr>
            </w:pPr>
          </w:p>
          <w:p w14:paraId="1A35D2AA" w14:textId="77777777" w:rsidR="00F273E0" w:rsidRDefault="00F273E0" w:rsidP="00B84A59">
            <w:pPr>
              <w:autoSpaceDE w:val="0"/>
              <w:autoSpaceDN w:val="0"/>
              <w:adjustRightInd w:val="0"/>
              <w:spacing w:line="240" w:lineRule="auto"/>
              <w:rPr>
                <w:b/>
                <w:sz w:val="18"/>
                <w:szCs w:val="18"/>
              </w:rPr>
            </w:pPr>
          </w:p>
          <w:p w14:paraId="23946BF3" w14:textId="77777777" w:rsidR="00F273E0" w:rsidRDefault="00F273E0" w:rsidP="00B84A59">
            <w:pPr>
              <w:autoSpaceDE w:val="0"/>
              <w:autoSpaceDN w:val="0"/>
              <w:adjustRightInd w:val="0"/>
              <w:spacing w:line="240" w:lineRule="auto"/>
              <w:rPr>
                <w:b/>
                <w:sz w:val="18"/>
                <w:szCs w:val="18"/>
              </w:rPr>
            </w:pPr>
          </w:p>
          <w:p w14:paraId="217F5FA1" w14:textId="77777777" w:rsidR="00F273E0" w:rsidRDefault="00F273E0" w:rsidP="00B84A59">
            <w:pPr>
              <w:autoSpaceDE w:val="0"/>
              <w:autoSpaceDN w:val="0"/>
              <w:adjustRightInd w:val="0"/>
              <w:spacing w:line="240" w:lineRule="auto"/>
              <w:rPr>
                <w:b/>
                <w:sz w:val="18"/>
                <w:szCs w:val="18"/>
              </w:rPr>
            </w:pPr>
          </w:p>
          <w:p w14:paraId="25DB1579" w14:textId="77777777" w:rsidR="00F273E0" w:rsidRDefault="00F273E0" w:rsidP="00B84A59">
            <w:pPr>
              <w:autoSpaceDE w:val="0"/>
              <w:autoSpaceDN w:val="0"/>
              <w:adjustRightInd w:val="0"/>
              <w:spacing w:line="240" w:lineRule="auto"/>
              <w:rPr>
                <w:b/>
                <w:sz w:val="18"/>
                <w:szCs w:val="18"/>
              </w:rPr>
            </w:pPr>
          </w:p>
          <w:p w14:paraId="2F83E32E" w14:textId="77777777" w:rsidR="00F273E0" w:rsidRDefault="00F273E0" w:rsidP="00B84A59">
            <w:pPr>
              <w:autoSpaceDE w:val="0"/>
              <w:autoSpaceDN w:val="0"/>
              <w:adjustRightInd w:val="0"/>
              <w:spacing w:line="240" w:lineRule="auto"/>
              <w:rPr>
                <w:b/>
                <w:sz w:val="18"/>
                <w:szCs w:val="18"/>
              </w:rPr>
            </w:pPr>
          </w:p>
          <w:p w14:paraId="6A3BAD2B" w14:textId="77777777" w:rsidR="00F273E0" w:rsidRDefault="00F273E0" w:rsidP="00B84A59">
            <w:pPr>
              <w:autoSpaceDE w:val="0"/>
              <w:autoSpaceDN w:val="0"/>
              <w:adjustRightInd w:val="0"/>
              <w:spacing w:line="240" w:lineRule="auto"/>
              <w:rPr>
                <w:b/>
                <w:sz w:val="18"/>
                <w:szCs w:val="18"/>
              </w:rPr>
            </w:pPr>
          </w:p>
          <w:p w14:paraId="5B2C79A3" w14:textId="77777777" w:rsidR="00F273E0" w:rsidRDefault="00F273E0" w:rsidP="00B84A59">
            <w:pPr>
              <w:autoSpaceDE w:val="0"/>
              <w:autoSpaceDN w:val="0"/>
              <w:adjustRightInd w:val="0"/>
              <w:spacing w:line="240" w:lineRule="auto"/>
              <w:rPr>
                <w:b/>
                <w:sz w:val="18"/>
                <w:szCs w:val="18"/>
              </w:rPr>
            </w:pPr>
          </w:p>
          <w:p w14:paraId="36184C15" w14:textId="77777777" w:rsidR="00F273E0" w:rsidRDefault="00F273E0" w:rsidP="00B84A59">
            <w:pPr>
              <w:autoSpaceDE w:val="0"/>
              <w:autoSpaceDN w:val="0"/>
              <w:adjustRightInd w:val="0"/>
              <w:spacing w:line="240" w:lineRule="auto"/>
              <w:rPr>
                <w:b/>
                <w:sz w:val="18"/>
                <w:szCs w:val="18"/>
              </w:rPr>
            </w:pPr>
          </w:p>
          <w:p w14:paraId="6A51BAC9" w14:textId="77777777" w:rsidR="00F273E0" w:rsidRDefault="00F273E0" w:rsidP="00B84A59">
            <w:pPr>
              <w:autoSpaceDE w:val="0"/>
              <w:autoSpaceDN w:val="0"/>
              <w:adjustRightInd w:val="0"/>
              <w:spacing w:line="240" w:lineRule="auto"/>
              <w:rPr>
                <w:b/>
                <w:sz w:val="18"/>
                <w:szCs w:val="18"/>
              </w:rPr>
            </w:pPr>
          </w:p>
          <w:p w14:paraId="730B1517" w14:textId="77777777" w:rsidR="00F273E0" w:rsidRDefault="00F273E0" w:rsidP="00B84A59">
            <w:pPr>
              <w:autoSpaceDE w:val="0"/>
              <w:autoSpaceDN w:val="0"/>
              <w:adjustRightInd w:val="0"/>
              <w:spacing w:line="240" w:lineRule="auto"/>
              <w:rPr>
                <w:b/>
                <w:sz w:val="18"/>
                <w:szCs w:val="18"/>
              </w:rPr>
            </w:pPr>
          </w:p>
          <w:p w14:paraId="0A315542" w14:textId="77777777" w:rsidR="00F273E0" w:rsidRDefault="00F273E0" w:rsidP="00B84A59">
            <w:pPr>
              <w:autoSpaceDE w:val="0"/>
              <w:autoSpaceDN w:val="0"/>
              <w:adjustRightInd w:val="0"/>
              <w:spacing w:line="240" w:lineRule="auto"/>
              <w:rPr>
                <w:b/>
                <w:sz w:val="18"/>
                <w:szCs w:val="18"/>
              </w:rPr>
            </w:pPr>
          </w:p>
          <w:p w14:paraId="2350F64A" w14:textId="77777777" w:rsidR="00F273E0" w:rsidRDefault="00F273E0" w:rsidP="00B84A59">
            <w:pPr>
              <w:autoSpaceDE w:val="0"/>
              <w:autoSpaceDN w:val="0"/>
              <w:adjustRightInd w:val="0"/>
              <w:spacing w:line="240" w:lineRule="auto"/>
              <w:rPr>
                <w:b/>
                <w:sz w:val="18"/>
                <w:szCs w:val="18"/>
              </w:rPr>
            </w:pPr>
          </w:p>
          <w:p w14:paraId="08E0D572" w14:textId="77777777" w:rsidR="00F273E0" w:rsidRDefault="00F273E0" w:rsidP="00B84A59">
            <w:pPr>
              <w:autoSpaceDE w:val="0"/>
              <w:autoSpaceDN w:val="0"/>
              <w:adjustRightInd w:val="0"/>
              <w:spacing w:line="240" w:lineRule="auto"/>
              <w:rPr>
                <w:b/>
                <w:sz w:val="18"/>
                <w:szCs w:val="18"/>
              </w:rPr>
            </w:pPr>
          </w:p>
          <w:p w14:paraId="41E05CD8" w14:textId="77777777" w:rsidR="00F273E0" w:rsidRDefault="00F273E0" w:rsidP="00B84A59">
            <w:pPr>
              <w:autoSpaceDE w:val="0"/>
              <w:autoSpaceDN w:val="0"/>
              <w:adjustRightInd w:val="0"/>
              <w:spacing w:line="240" w:lineRule="auto"/>
              <w:rPr>
                <w:b/>
                <w:sz w:val="18"/>
                <w:szCs w:val="18"/>
              </w:rPr>
            </w:pPr>
          </w:p>
          <w:p w14:paraId="3CA989F8" w14:textId="34692C97" w:rsidR="00F273E0" w:rsidRPr="00F273E0" w:rsidRDefault="00F273E0" w:rsidP="00B84A59">
            <w:pPr>
              <w:autoSpaceDE w:val="0"/>
              <w:autoSpaceDN w:val="0"/>
              <w:adjustRightInd w:val="0"/>
              <w:spacing w:line="240" w:lineRule="auto"/>
              <w:rPr>
                <w:b/>
                <w:sz w:val="18"/>
                <w:szCs w:val="18"/>
              </w:rPr>
            </w:pPr>
            <w:r w:rsidRPr="00F273E0">
              <w:rPr>
                <w:b/>
                <w:sz w:val="18"/>
                <w:szCs w:val="18"/>
              </w:rPr>
              <w:t>1</w:t>
            </w:r>
          </w:p>
          <w:p w14:paraId="2F42903B" w14:textId="2896CFAB" w:rsidR="00F273E0" w:rsidRPr="00F273E0" w:rsidRDefault="00F273E0" w:rsidP="00B84A59">
            <w:pPr>
              <w:autoSpaceDE w:val="0"/>
              <w:autoSpaceDN w:val="0"/>
              <w:adjustRightInd w:val="0"/>
              <w:spacing w:line="240" w:lineRule="auto"/>
              <w:rPr>
                <w:b/>
                <w:bCs/>
                <w:sz w:val="18"/>
                <w:szCs w:val="18"/>
              </w:rPr>
            </w:pPr>
            <w:r w:rsidRPr="00F273E0">
              <w:rPr>
                <w:b/>
                <w:sz w:val="18"/>
                <w:szCs w:val="18"/>
              </w:rPr>
              <w:t>Dostupnost, inkluze a kvalita předškolního vzdělávání v ORP Velké Meziříčí</w:t>
            </w:r>
          </w:p>
        </w:tc>
        <w:tc>
          <w:tcPr>
            <w:tcW w:w="2654" w:type="dxa"/>
            <w:vMerge w:val="restart"/>
          </w:tcPr>
          <w:p w14:paraId="329C745B" w14:textId="77777777" w:rsidR="00F273E0" w:rsidRDefault="00F273E0" w:rsidP="00B84A59">
            <w:pPr>
              <w:autoSpaceDE w:val="0"/>
              <w:autoSpaceDN w:val="0"/>
              <w:adjustRightInd w:val="0"/>
              <w:spacing w:line="240" w:lineRule="auto"/>
              <w:rPr>
                <w:rFonts w:cstheme="minorHAnsi"/>
                <w:b/>
                <w:bCs/>
                <w:sz w:val="18"/>
                <w:szCs w:val="18"/>
              </w:rPr>
            </w:pPr>
          </w:p>
          <w:p w14:paraId="28D495B7" w14:textId="77777777" w:rsidR="00F273E0" w:rsidRDefault="00F273E0" w:rsidP="00B84A59">
            <w:pPr>
              <w:autoSpaceDE w:val="0"/>
              <w:autoSpaceDN w:val="0"/>
              <w:adjustRightInd w:val="0"/>
              <w:spacing w:line="240" w:lineRule="auto"/>
              <w:rPr>
                <w:rFonts w:cstheme="minorHAnsi"/>
                <w:b/>
                <w:bCs/>
                <w:sz w:val="18"/>
                <w:szCs w:val="18"/>
              </w:rPr>
            </w:pPr>
          </w:p>
          <w:p w14:paraId="1EB24A58" w14:textId="77777777" w:rsidR="00F273E0" w:rsidRDefault="00F273E0" w:rsidP="00B84A59">
            <w:pPr>
              <w:autoSpaceDE w:val="0"/>
              <w:autoSpaceDN w:val="0"/>
              <w:adjustRightInd w:val="0"/>
              <w:spacing w:line="240" w:lineRule="auto"/>
              <w:rPr>
                <w:rFonts w:cstheme="minorHAnsi"/>
                <w:b/>
                <w:bCs/>
                <w:sz w:val="18"/>
                <w:szCs w:val="18"/>
              </w:rPr>
            </w:pPr>
          </w:p>
          <w:p w14:paraId="12843659" w14:textId="7E806511"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1.1</w:t>
            </w:r>
          </w:p>
          <w:p w14:paraId="27A40519" w14:textId="6AF34AA9" w:rsidR="00F273E0" w:rsidRPr="00F273E0" w:rsidRDefault="00F273E0" w:rsidP="00B84A59">
            <w:pPr>
              <w:autoSpaceDE w:val="0"/>
              <w:autoSpaceDN w:val="0"/>
              <w:adjustRightInd w:val="0"/>
              <w:spacing w:line="240" w:lineRule="auto"/>
              <w:rPr>
                <w:b/>
                <w:bCs/>
                <w:sz w:val="18"/>
                <w:szCs w:val="18"/>
              </w:rPr>
            </w:pPr>
            <w:r w:rsidRPr="00F273E0">
              <w:rPr>
                <w:rFonts w:cstheme="minorHAnsi"/>
                <w:b/>
                <w:bCs/>
                <w:sz w:val="18"/>
                <w:szCs w:val="18"/>
              </w:rPr>
              <w:t>Infrastruktura MŠ – rekonstrukce a výstavba MŠ</w:t>
            </w:r>
          </w:p>
        </w:tc>
        <w:tc>
          <w:tcPr>
            <w:tcW w:w="5522" w:type="dxa"/>
          </w:tcPr>
          <w:p w14:paraId="084B388D" w14:textId="0189A9F3"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1.1.1</w:t>
            </w:r>
          </w:p>
          <w:p w14:paraId="5A644581" w14:textId="62844B57" w:rsidR="00F273E0" w:rsidRPr="00F273E0" w:rsidRDefault="00F273E0" w:rsidP="00B84A59">
            <w:pPr>
              <w:autoSpaceDE w:val="0"/>
              <w:autoSpaceDN w:val="0"/>
              <w:adjustRightInd w:val="0"/>
              <w:spacing w:line="240" w:lineRule="auto"/>
              <w:rPr>
                <w:bCs/>
                <w:sz w:val="18"/>
                <w:szCs w:val="18"/>
              </w:rPr>
            </w:pPr>
            <w:r w:rsidRPr="00F273E0">
              <w:rPr>
                <w:rFonts w:cstheme="minorHAnsi"/>
                <w:bCs/>
                <w:sz w:val="18"/>
                <w:szCs w:val="18"/>
              </w:rPr>
              <w:t>Rekonstrukce budov a vnitřních prostor vč. vybudování bezbariérového přístupu a nových tříd, výstavba nových MŠ</w:t>
            </w:r>
          </w:p>
        </w:tc>
      </w:tr>
      <w:tr w:rsidR="00F273E0" w14:paraId="26EF24B3" w14:textId="77777777" w:rsidTr="0097046A">
        <w:tc>
          <w:tcPr>
            <w:tcW w:w="1310" w:type="dxa"/>
            <w:vMerge/>
            <w:shd w:val="clear" w:color="auto" w:fill="C5FFFF"/>
          </w:tcPr>
          <w:p w14:paraId="7DC89C49"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14208F50" w14:textId="77777777" w:rsidR="00F273E0" w:rsidRPr="00F273E0" w:rsidRDefault="00F273E0" w:rsidP="00B84A59">
            <w:pPr>
              <w:autoSpaceDE w:val="0"/>
              <w:autoSpaceDN w:val="0"/>
              <w:adjustRightInd w:val="0"/>
              <w:spacing w:line="240" w:lineRule="auto"/>
              <w:rPr>
                <w:b/>
                <w:bCs/>
                <w:sz w:val="18"/>
                <w:szCs w:val="18"/>
              </w:rPr>
            </w:pPr>
          </w:p>
        </w:tc>
        <w:tc>
          <w:tcPr>
            <w:tcW w:w="5522" w:type="dxa"/>
          </w:tcPr>
          <w:p w14:paraId="182839A1" w14:textId="0BFB918F"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1.1.2</w:t>
            </w:r>
          </w:p>
          <w:p w14:paraId="4026AE07" w14:textId="674689FA" w:rsidR="00F273E0" w:rsidRPr="00F273E0" w:rsidRDefault="00F273E0" w:rsidP="00B84A59">
            <w:pPr>
              <w:autoSpaceDE w:val="0"/>
              <w:autoSpaceDN w:val="0"/>
              <w:adjustRightInd w:val="0"/>
              <w:spacing w:line="240" w:lineRule="auto"/>
              <w:rPr>
                <w:bCs/>
                <w:sz w:val="18"/>
                <w:szCs w:val="18"/>
              </w:rPr>
            </w:pPr>
            <w:r w:rsidRPr="00F273E0">
              <w:rPr>
                <w:rFonts w:cstheme="minorHAnsi"/>
                <w:bCs/>
                <w:sz w:val="18"/>
                <w:szCs w:val="18"/>
              </w:rPr>
              <w:t>Stavební úpravy a rekonstrukce venkovního prostředí - vybudování a rekonstrukce školních zahrad, venkovních učeben a hřišť u mateřských škol</w:t>
            </w:r>
          </w:p>
        </w:tc>
      </w:tr>
      <w:tr w:rsidR="00F273E0" w14:paraId="63CAEADA" w14:textId="77777777" w:rsidTr="0097046A">
        <w:tc>
          <w:tcPr>
            <w:tcW w:w="1310" w:type="dxa"/>
            <w:vMerge/>
            <w:shd w:val="clear" w:color="auto" w:fill="C5FFFF"/>
          </w:tcPr>
          <w:p w14:paraId="60F602EF"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58DB87F4" w14:textId="77777777" w:rsidR="00F273E0" w:rsidRPr="00F273E0" w:rsidRDefault="00F273E0" w:rsidP="00B84A59">
            <w:pPr>
              <w:autoSpaceDE w:val="0"/>
              <w:autoSpaceDN w:val="0"/>
              <w:adjustRightInd w:val="0"/>
              <w:spacing w:line="240" w:lineRule="auto"/>
              <w:rPr>
                <w:b/>
                <w:bCs/>
                <w:sz w:val="18"/>
                <w:szCs w:val="18"/>
              </w:rPr>
            </w:pPr>
          </w:p>
        </w:tc>
        <w:tc>
          <w:tcPr>
            <w:tcW w:w="5522" w:type="dxa"/>
          </w:tcPr>
          <w:p w14:paraId="7D427B19" w14:textId="06974D90"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1.1.3</w:t>
            </w:r>
          </w:p>
          <w:p w14:paraId="78FB8284" w14:textId="50AFA464" w:rsidR="00F273E0" w:rsidRPr="00F273E0" w:rsidRDefault="00F273E0" w:rsidP="00B84A59">
            <w:pPr>
              <w:autoSpaceDE w:val="0"/>
              <w:autoSpaceDN w:val="0"/>
              <w:adjustRightInd w:val="0"/>
              <w:spacing w:line="240" w:lineRule="auto"/>
              <w:rPr>
                <w:b/>
                <w:bCs/>
                <w:sz w:val="18"/>
                <w:szCs w:val="18"/>
              </w:rPr>
            </w:pPr>
            <w:r w:rsidRPr="00F273E0">
              <w:rPr>
                <w:rFonts w:cstheme="minorHAnsi"/>
                <w:bCs/>
                <w:sz w:val="18"/>
                <w:szCs w:val="18"/>
              </w:rPr>
              <w:t>Rekonstrukce školních kuchyní</w:t>
            </w:r>
          </w:p>
        </w:tc>
      </w:tr>
      <w:tr w:rsidR="00F273E0" w14:paraId="0BC49E8C" w14:textId="77777777" w:rsidTr="0097046A">
        <w:tc>
          <w:tcPr>
            <w:tcW w:w="1310" w:type="dxa"/>
            <w:vMerge/>
            <w:shd w:val="clear" w:color="auto" w:fill="C5FFFF"/>
          </w:tcPr>
          <w:p w14:paraId="528F4569" w14:textId="77777777" w:rsidR="00F273E0" w:rsidRPr="00F273E0" w:rsidRDefault="00F273E0" w:rsidP="00B84A59">
            <w:pPr>
              <w:autoSpaceDE w:val="0"/>
              <w:autoSpaceDN w:val="0"/>
              <w:adjustRightInd w:val="0"/>
              <w:spacing w:line="240" w:lineRule="auto"/>
              <w:rPr>
                <w:b/>
                <w:sz w:val="18"/>
                <w:szCs w:val="18"/>
              </w:rPr>
            </w:pPr>
          </w:p>
        </w:tc>
        <w:tc>
          <w:tcPr>
            <w:tcW w:w="2654" w:type="dxa"/>
            <w:vMerge w:val="restart"/>
          </w:tcPr>
          <w:p w14:paraId="3D0BEA1F" w14:textId="77777777" w:rsidR="00F273E0" w:rsidRDefault="00F273E0" w:rsidP="00B84A59">
            <w:pPr>
              <w:autoSpaceDE w:val="0"/>
              <w:autoSpaceDN w:val="0"/>
              <w:adjustRightInd w:val="0"/>
              <w:spacing w:line="240" w:lineRule="auto"/>
              <w:rPr>
                <w:rFonts w:cstheme="minorHAnsi"/>
                <w:b/>
                <w:bCs/>
                <w:sz w:val="18"/>
                <w:szCs w:val="18"/>
              </w:rPr>
            </w:pPr>
          </w:p>
          <w:p w14:paraId="55DBFCB9" w14:textId="77777777" w:rsidR="00F273E0" w:rsidRDefault="00F273E0" w:rsidP="00B84A59">
            <w:pPr>
              <w:autoSpaceDE w:val="0"/>
              <w:autoSpaceDN w:val="0"/>
              <w:adjustRightInd w:val="0"/>
              <w:spacing w:line="240" w:lineRule="auto"/>
              <w:rPr>
                <w:rFonts w:cstheme="minorHAnsi"/>
                <w:b/>
                <w:bCs/>
                <w:sz w:val="18"/>
                <w:szCs w:val="18"/>
              </w:rPr>
            </w:pPr>
          </w:p>
          <w:p w14:paraId="5984B170" w14:textId="77777777" w:rsidR="00F273E0" w:rsidRDefault="00F273E0" w:rsidP="00B84A59">
            <w:pPr>
              <w:autoSpaceDE w:val="0"/>
              <w:autoSpaceDN w:val="0"/>
              <w:adjustRightInd w:val="0"/>
              <w:spacing w:line="240" w:lineRule="auto"/>
              <w:rPr>
                <w:rFonts w:cstheme="minorHAnsi"/>
                <w:b/>
                <w:bCs/>
                <w:sz w:val="18"/>
                <w:szCs w:val="18"/>
              </w:rPr>
            </w:pPr>
          </w:p>
          <w:p w14:paraId="2C734132" w14:textId="77777777" w:rsidR="00F273E0" w:rsidRDefault="00F273E0" w:rsidP="00B84A59">
            <w:pPr>
              <w:autoSpaceDE w:val="0"/>
              <w:autoSpaceDN w:val="0"/>
              <w:adjustRightInd w:val="0"/>
              <w:spacing w:line="240" w:lineRule="auto"/>
              <w:rPr>
                <w:rFonts w:cstheme="minorHAnsi"/>
                <w:b/>
                <w:bCs/>
                <w:sz w:val="18"/>
                <w:szCs w:val="18"/>
              </w:rPr>
            </w:pPr>
          </w:p>
          <w:p w14:paraId="70E55116" w14:textId="77777777" w:rsidR="00F273E0" w:rsidRDefault="00F273E0" w:rsidP="00B84A59">
            <w:pPr>
              <w:autoSpaceDE w:val="0"/>
              <w:autoSpaceDN w:val="0"/>
              <w:adjustRightInd w:val="0"/>
              <w:spacing w:line="240" w:lineRule="auto"/>
              <w:rPr>
                <w:rFonts w:cstheme="minorHAnsi"/>
                <w:b/>
                <w:bCs/>
                <w:sz w:val="18"/>
                <w:szCs w:val="18"/>
              </w:rPr>
            </w:pPr>
          </w:p>
          <w:p w14:paraId="3AF386FB" w14:textId="77777777" w:rsidR="00F273E0" w:rsidRDefault="00F273E0" w:rsidP="00B84A59">
            <w:pPr>
              <w:autoSpaceDE w:val="0"/>
              <w:autoSpaceDN w:val="0"/>
              <w:adjustRightInd w:val="0"/>
              <w:spacing w:line="240" w:lineRule="auto"/>
              <w:rPr>
                <w:rFonts w:cstheme="minorHAnsi"/>
                <w:b/>
                <w:bCs/>
                <w:sz w:val="18"/>
                <w:szCs w:val="18"/>
              </w:rPr>
            </w:pPr>
          </w:p>
          <w:p w14:paraId="4A279A06" w14:textId="2864B7FF"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1.2</w:t>
            </w:r>
          </w:p>
          <w:p w14:paraId="5D66BFC9" w14:textId="6C38627F" w:rsidR="00F273E0" w:rsidRPr="00F273E0" w:rsidRDefault="00F273E0" w:rsidP="00B84A59">
            <w:pPr>
              <w:autoSpaceDE w:val="0"/>
              <w:autoSpaceDN w:val="0"/>
              <w:adjustRightInd w:val="0"/>
              <w:spacing w:line="240" w:lineRule="auto"/>
              <w:rPr>
                <w:b/>
                <w:bCs/>
                <w:sz w:val="18"/>
                <w:szCs w:val="18"/>
              </w:rPr>
            </w:pPr>
            <w:r w:rsidRPr="00F273E0">
              <w:rPr>
                <w:rFonts w:cstheme="minorHAnsi"/>
                <w:b/>
                <w:bCs/>
                <w:sz w:val="18"/>
                <w:szCs w:val="18"/>
              </w:rPr>
              <w:t>Vybavení MŠ – zvýšení kvality vzdělávání</w:t>
            </w:r>
          </w:p>
        </w:tc>
        <w:tc>
          <w:tcPr>
            <w:tcW w:w="5522" w:type="dxa"/>
          </w:tcPr>
          <w:p w14:paraId="62072040" w14:textId="4800FA5E" w:rsidR="00F273E0" w:rsidRPr="00F273E0" w:rsidRDefault="00F273E0" w:rsidP="00B84A59">
            <w:pPr>
              <w:autoSpaceDE w:val="0"/>
              <w:autoSpaceDN w:val="0"/>
              <w:adjustRightInd w:val="0"/>
              <w:spacing w:line="240" w:lineRule="auto"/>
              <w:rPr>
                <w:rFonts w:cstheme="minorHAnsi"/>
                <w:sz w:val="18"/>
                <w:szCs w:val="18"/>
              </w:rPr>
            </w:pPr>
            <w:r w:rsidRPr="00F273E0">
              <w:rPr>
                <w:rFonts w:cstheme="minorHAnsi"/>
                <w:sz w:val="18"/>
                <w:szCs w:val="18"/>
              </w:rPr>
              <w:t>1.2.1</w:t>
            </w:r>
          </w:p>
          <w:p w14:paraId="49D85869" w14:textId="325AD76C" w:rsidR="00F273E0" w:rsidRPr="00F273E0" w:rsidRDefault="00F273E0" w:rsidP="00B84A59">
            <w:pPr>
              <w:autoSpaceDE w:val="0"/>
              <w:autoSpaceDN w:val="0"/>
              <w:adjustRightInd w:val="0"/>
              <w:spacing w:line="240" w:lineRule="auto"/>
              <w:rPr>
                <w:b/>
                <w:bCs/>
                <w:sz w:val="18"/>
                <w:szCs w:val="18"/>
              </w:rPr>
            </w:pPr>
            <w:r w:rsidRPr="00F273E0">
              <w:rPr>
                <w:rFonts w:cstheme="minorHAnsi"/>
                <w:sz w:val="18"/>
                <w:szCs w:val="18"/>
              </w:rPr>
              <w:t>Vybavení škol na podporu podnětného vnitřního prostředí (např. tvořivé koutky se zaměřením na polytechnické vzdělávání, základní pregramotnosti (vč. matematické a čtenářské), a další kompetence, nákup didaktických pomůcek atd.). Vybavení škol ICT technikou, wifi, zabezpečení sítě</w:t>
            </w:r>
          </w:p>
        </w:tc>
      </w:tr>
      <w:tr w:rsidR="00F273E0" w14:paraId="7FC7A1B9" w14:textId="77777777" w:rsidTr="0097046A">
        <w:tc>
          <w:tcPr>
            <w:tcW w:w="1310" w:type="dxa"/>
            <w:vMerge/>
            <w:shd w:val="clear" w:color="auto" w:fill="C5FFFF"/>
          </w:tcPr>
          <w:p w14:paraId="463F0BD1"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7BB52777"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0403356C" w14:textId="2B7DFC4F" w:rsidR="00F273E0" w:rsidRPr="00F273E0" w:rsidRDefault="00F273E0" w:rsidP="00B84A59">
            <w:pPr>
              <w:autoSpaceDE w:val="0"/>
              <w:autoSpaceDN w:val="0"/>
              <w:adjustRightInd w:val="0"/>
              <w:spacing w:line="240" w:lineRule="auto"/>
              <w:rPr>
                <w:rFonts w:cstheme="minorHAnsi"/>
                <w:sz w:val="18"/>
                <w:szCs w:val="18"/>
              </w:rPr>
            </w:pPr>
            <w:r w:rsidRPr="00F273E0">
              <w:rPr>
                <w:rFonts w:cstheme="minorHAnsi"/>
                <w:sz w:val="18"/>
                <w:szCs w:val="18"/>
              </w:rPr>
              <w:t>1.2.2</w:t>
            </w:r>
          </w:p>
          <w:p w14:paraId="6FB7F890" w14:textId="2B15F275" w:rsidR="00F273E0" w:rsidRPr="00F273E0" w:rsidRDefault="00F273E0" w:rsidP="00B84A59">
            <w:pPr>
              <w:autoSpaceDE w:val="0"/>
              <w:autoSpaceDN w:val="0"/>
              <w:adjustRightInd w:val="0"/>
              <w:spacing w:line="240" w:lineRule="auto"/>
              <w:rPr>
                <w:b/>
                <w:bCs/>
                <w:sz w:val="18"/>
                <w:szCs w:val="18"/>
              </w:rPr>
            </w:pPr>
            <w:r w:rsidRPr="00F273E0">
              <w:rPr>
                <w:rFonts w:cstheme="minorHAnsi"/>
                <w:sz w:val="18"/>
                <w:szCs w:val="18"/>
              </w:rPr>
              <w:t>Nákup vybavení do vnějšího prostředí školy, pořízení mobiliáře do přírodní zahrady, učebny a vybavení pro výchovu na dopravním hřišti</w:t>
            </w:r>
          </w:p>
        </w:tc>
      </w:tr>
      <w:tr w:rsidR="00F273E0" w14:paraId="38697172" w14:textId="77777777" w:rsidTr="0097046A">
        <w:tc>
          <w:tcPr>
            <w:tcW w:w="1310" w:type="dxa"/>
            <w:vMerge/>
            <w:shd w:val="clear" w:color="auto" w:fill="C5FFFF"/>
          </w:tcPr>
          <w:p w14:paraId="7A4D7DB4"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09DC6452"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425F0D2F" w14:textId="547760BC"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1.2.3</w:t>
            </w:r>
          </w:p>
          <w:p w14:paraId="67015010" w14:textId="3931B0F9" w:rsidR="00F273E0" w:rsidRPr="00F273E0" w:rsidRDefault="00F273E0" w:rsidP="00B84A59">
            <w:pPr>
              <w:autoSpaceDE w:val="0"/>
              <w:autoSpaceDN w:val="0"/>
              <w:adjustRightInd w:val="0"/>
              <w:spacing w:line="240" w:lineRule="auto"/>
              <w:rPr>
                <w:b/>
                <w:bCs/>
                <w:sz w:val="18"/>
                <w:szCs w:val="18"/>
              </w:rPr>
            </w:pPr>
            <w:r w:rsidRPr="00F273E0">
              <w:rPr>
                <w:rFonts w:cstheme="minorHAnsi"/>
                <w:bCs/>
                <w:sz w:val="18"/>
                <w:szCs w:val="18"/>
              </w:rPr>
              <w:t>Dovybavení školy didaktickými a kompenzačními pomůckami pro děti se SVP a pro dvouleté děti</w:t>
            </w:r>
          </w:p>
        </w:tc>
      </w:tr>
      <w:tr w:rsidR="00F273E0" w14:paraId="784F05FB" w14:textId="77777777" w:rsidTr="0097046A">
        <w:tc>
          <w:tcPr>
            <w:tcW w:w="1310" w:type="dxa"/>
            <w:vMerge/>
            <w:shd w:val="clear" w:color="auto" w:fill="C5FFFF"/>
          </w:tcPr>
          <w:p w14:paraId="58E96AE2" w14:textId="77777777" w:rsidR="00F273E0" w:rsidRPr="00F273E0" w:rsidRDefault="00F273E0" w:rsidP="00B84A59">
            <w:pPr>
              <w:autoSpaceDE w:val="0"/>
              <w:autoSpaceDN w:val="0"/>
              <w:adjustRightInd w:val="0"/>
              <w:spacing w:line="240" w:lineRule="auto"/>
              <w:rPr>
                <w:b/>
                <w:sz w:val="18"/>
                <w:szCs w:val="18"/>
              </w:rPr>
            </w:pPr>
          </w:p>
        </w:tc>
        <w:tc>
          <w:tcPr>
            <w:tcW w:w="2654" w:type="dxa"/>
            <w:vMerge w:val="restart"/>
          </w:tcPr>
          <w:p w14:paraId="068B503A" w14:textId="77777777" w:rsidR="00F273E0" w:rsidRDefault="00F273E0" w:rsidP="00B84A59">
            <w:pPr>
              <w:autoSpaceDE w:val="0"/>
              <w:autoSpaceDN w:val="0"/>
              <w:adjustRightInd w:val="0"/>
              <w:spacing w:line="240" w:lineRule="auto"/>
              <w:rPr>
                <w:rFonts w:cstheme="minorHAnsi"/>
                <w:b/>
                <w:bCs/>
                <w:sz w:val="18"/>
                <w:szCs w:val="18"/>
              </w:rPr>
            </w:pPr>
          </w:p>
          <w:p w14:paraId="4CD4C929" w14:textId="77777777" w:rsidR="00F273E0" w:rsidRDefault="00F273E0" w:rsidP="00B84A59">
            <w:pPr>
              <w:autoSpaceDE w:val="0"/>
              <w:autoSpaceDN w:val="0"/>
              <w:adjustRightInd w:val="0"/>
              <w:spacing w:line="240" w:lineRule="auto"/>
              <w:rPr>
                <w:rFonts w:cstheme="minorHAnsi"/>
                <w:b/>
                <w:bCs/>
                <w:sz w:val="18"/>
                <w:szCs w:val="18"/>
              </w:rPr>
            </w:pPr>
          </w:p>
          <w:p w14:paraId="2473BDE5" w14:textId="77777777" w:rsidR="00F273E0" w:rsidRDefault="00F273E0" w:rsidP="00B84A59">
            <w:pPr>
              <w:autoSpaceDE w:val="0"/>
              <w:autoSpaceDN w:val="0"/>
              <w:adjustRightInd w:val="0"/>
              <w:spacing w:line="240" w:lineRule="auto"/>
              <w:rPr>
                <w:rFonts w:cstheme="minorHAnsi"/>
                <w:b/>
                <w:bCs/>
                <w:sz w:val="18"/>
                <w:szCs w:val="18"/>
              </w:rPr>
            </w:pPr>
          </w:p>
          <w:p w14:paraId="2E583BF4" w14:textId="1A35FE91"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1.3</w:t>
            </w:r>
          </w:p>
          <w:p w14:paraId="0DB65152" w14:textId="19E62CFA"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Podpora pedagogických, didaktických a manažerských kompetencí pracovníků ve vzdělávání, klima školy</w:t>
            </w:r>
          </w:p>
        </w:tc>
        <w:tc>
          <w:tcPr>
            <w:tcW w:w="5522" w:type="dxa"/>
          </w:tcPr>
          <w:p w14:paraId="675CCFAF" w14:textId="77EF1871"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1.3.1</w:t>
            </w:r>
          </w:p>
          <w:p w14:paraId="265A7BE0" w14:textId="69B1DC49" w:rsidR="00F273E0" w:rsidRPr="00F273E0" w:rsidRDefault="00F273E0" w:rsidP="00B84A59">
            <w:pPr>
              <w:autoSpaceDE w:val="0"/>
              <w:autoSpaceDN w:val="0"/>
              <w:adjustRightInd w:val="0"/>
              <w:spacing w:line="240" w:lineRule="auto"/>
              <w:rPr>
                <w:b/>
                <w:bCs/>
                <w:sz w:val="18"/>
                <w:szCs w:val="18"/>
              </w:rPr>
            </w:pPr>
            <w:r w:rsidRPr="00F273E0">
              <w:rPr>
                <w:rFonts w:cstheme="minorHAnsi"/>
                <w:bCs/>
                <w:sz w:val="18"/>
                <w:szCs w:val="18"/>
              </w:rPr>
              <w:t>Zajistit odborné vzdělávání pedagogů v klíčových kompetencích (zejména pak v rámci rozvoje čtenářské a matematické pregramotnosti, polytechnické výchovy a inkluze) a v práci</w:t>
            </w:r>
            <w:r w:rsidRPr="00F273E0">
              <w:rPr>
                <w:rFonts w:eastAsia="Calibri" w:cstheme="minorHAnsi"/>
                <w:bCs/>
                <w:sz w:val="18"/>
                <w:szCs w:val="18"/>
              </w:rPr>
              <w:t xml:space="preserve"> s dvouletými dětmi</w:t>
            </w:r>
          </w:p>
        </w:tc>
      </w:tr>
      <w:tr w:rsidR="00F273E0" w14:paraId="5CF6760E" w14:textId="77777777" w:rsidTr="0097046A">
        <w:tc>
          <w:tcPr>
            <w:tcW w:w="1310" w:type="dxa"/>
            <w:vMerge/>
            <w:shd w:val="clear" w:color="auto" w:fill="C5FFFF"/>
          </w:tcPr>
          <w:p w14:paraId="1CE6B898"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5A445B4F"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3AF6CECF" w14:textId="0AF2F8FD"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1.3.2</w:t>
            </w:r>
          </w:p>
          <w:p w14:paraId="0B6FD978" w14:textId="2E0CC538"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Spolupráce s odborníky se zaměřením na školní zralost, s psychology z PPP a SPC ohledně vývoje dětí, hostování těchto odborníků na školách</w:t>
            </w:r>
          </w:p>
        </w:tc>
      </w:tr>
      <w:tr w:rsidR="00F273E0" w14:paraId="30B8EF00" w14:textId="77777777" w:rsidTr="0097046A">
        <w:tc>
          <w:tcPr>
            <w:tcW w:w="1310" w:type="dxa"/>
            <w:vMerge/>
            <w:shd w:val="clear" w:color="auto" w:fill="C5FFFF"/>
          </w:tcPr>
          <w:p w14:paraId="1881CD23" w14:textId="77777777" w:rsidR="00F273E0" w:rsidRPr="00F273E0" w:rsidRDefault="00F273E0" w:rsidP="00B84A59">
            <w:pPr>
              <w:autoSpaceDE w:val="0"/>
              <w:autoSpaceDN w:val="0"/>
              <w:adjustRightInd w:val="0"/>
              <w:spacing w:line="240" w:lineRule="auto"/>
              <w:rPr>
                <w:b/>
                <w:sz w:val="18"/>
                <w:szCs w:val="18"/>
              </w:rPr>
            </w:pPr>
          </w:p>
        </w:tc>
        <w:tc>
          <w:tcPr>
            <w:tcW w:w="2654" w:type="dxa"/>
            <w:vMerge/>
          </w:tcPr>
          <w:p w14:paraId="46A765F2" w14:textId="77777777" w:rsidR="00F273E0" w:rsidRPr="00F273E0" w:rsidRDefault="00F273E0" w:rsidP="00B84A59">
            <w:pPr>
              <w:autoSpaceDE w:val="0"/>
              <w:autoSpaceDN w:val="0"/>
              <w:adjustRightInd w:val="0"/>
              <w:spacing w:line="240" w:lineRule="auto"/>
              <w:rPr>
                <w:rFonts w:cstheme="minorHAnsi"/>
                <w:b/>
                <w:bCs/>
                <w:sz w:val="18"/>
                <w:szCs w:val="18"/>
              </w:rPr>
            </w:pPr>
          </w:p>
        </w:tc>
        <w:tc>
          <w:tcPr>
            <w:tcW w:w="5522" w:type="dxa"/>
          </w:tcPr>
          <w:p w14:paraId="5928C6C9" w14:textId="5383AE83"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1.3.3</w:t>
            </w:r>
          </w:p>
          <w:p w14:paraId="1EFED187" w14:textId="225605C9" w:rsidR="00F273E0" w:rsidRPr="00F273E0" w:rsidRDefault="00F273E0" w:rsidP="00B84A59">
            <w:pPr>
              <w:autoSpaceDE w:val="0"/>
              <w:autoSpaceDN w:val="0"/>
              <w:adjustRightInd w:val="0"/>
              <w:spacing w:line="240" w:lineRule="auto"/>
              <w:rPr>
                <w:rFonts w:cstheme="minorHAnsi"/>
                <w:bCs/>
                <w:sz w:val="18"/>
                <w:szCs w:val="18"/>
              </w:rPr>
            </w:pPr>
            <w:r w:rsidRPr="00F273E0">
              <w:rPr>
                <w:rFonts w:cstheme="minorHAnsi"/>
                <w:bCs/>
                <w:sz w:val="18"/>
                <w:szCs w:val="18"/>
              </w:rPr>
              <w:t>Usnadnění přechodu mezi MŠ a ZŠ</w:t>
            </w:r>
          </w:p>
        </w:tc>
      </w:tr>
      <w:tr w:rsidR="00F273E0" w14:paraId="30CCF00C" w14:textId="77777777" w:rsidTr="0097046A">
        <w:tc>
          <w:tcPr>
            <w:tcW w:w="1310" w:type="dxa"/>
            <w:vMerge/>
            <w:shd w:val="clear" w:color="auto" w:fill="C5FFFF"/>
          </w:tcPr>
          <w:p w14:paraId="119F6841" w14:textId="77777777" w:rsidR="00F273E0" w:rsidRDefault="00F273E0" w:rsidP="00B84A59">
            <w:pPr>
              <w:autoSpaceDE w:val="0"/>
              <w:autoSpaceDN w:val="0"/>
              <w:adjustRightInd w:val="0"/>
              <w:spacing w:line="240" w:lineRule="auto"/>
              <w:rPr>
                <w:b/>
              </w:rPr>
            </w:pPr>
          </w:p>
        </w:tc>
        <w:tc>
          <w:tcPr>
            <w:tcW w:w="2654" w:type="dxa"/>
          </w:tcPr>
          <w:p w14:paraId="7ABE17E3" w14:textId="337D644A"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1.4</w:t>
            </w:r>
          </w:p>
          <w:p w14:paraId="2B6F3095" w14:textId="5D680614" w:rsidR="00F273E0" w:rsidRPr="00F273E0" w:rsidRDefault="00F273E0" w:rsidP="00B84A59">
            <w:pPr>
              <w:autoSpaceDE w:val="0"/>
              <w:autoSpaceDN w:val="0"/>
              <w:adjustRightInd w:val="0"/>
              <w:spacing w:line="240" w:lineRule="auto"/>
              <w:rPr>
                <w:rFonts w:cstheme="minorHAnsi"/>
                <w:b/>
                <w:bCs/>
                <w:sz w:val="18"/>
                <w:szCs w:val="18"/>
              </w:rPr>
            </w:pPr>
            <w:r w:rsidRPr="00F273E0">
              <w:rPr>
                <w:rFonts w:cstheme="minorHAnsi"/>
                <w:b/>
                <w:bCs/>
                <w:sz w:val="18"/>
                <w:szCs w:val="18"/>
              </w:rPr>
              <w:t>Rozvoj potenciálu každého dítěte (Podpora vzdělávání dětí - Rozvoj pregramotností a kompetencí), Dítě připravené na život</w:t>
            </w:r>
          </w:p>
        </w:tc>
        <w:tc>
          <w:tcPr>
            <w:tcW w:w="5522" w:type="dxa"/>
          </w:tcPr>
          <w:p w14:paraId="1BC8C0A7" w14:textId="0B645BFA" w:rsidR="00F273E0" w:rsidRPr="00F273E0" w:rsidRDefault="00F273E0" w:rsidP="00B84A59">
            <w:pPr>
              <w:autoSpaceDE w:val="0"/>
              <w:autoSpaceDN w:val="0"/>
              <w:adjustRightInd w:val="0"/>
              <w:spacing w:line="240" w:lineRule="auto"/>
              <w:rPr>
                <w:bCs/>
                <w:sz w:val="18"/>
                <w:szCs w:val="18"/>
              </w:rPr>
            </w:pPr>
            <w:r w:rsidRPr="00F273E0">
              <w:rPr>
                <w:bCs/>
                <w:sz w:val="18"/>
                <w:szCs w:val="18"/>
              </w:rPr>
              <w:t>1.4.1</w:t>
            </w:r>
          </w:p>
          <w:p w14:paraId="63A7A0B3" w14:textId="4402000D" w:rsidR="00F273E0" w:rsidRPr="00F273E0" w:rsidRDefault="00F273E0" w:rsidP="00B84A59">
            <w:pPr>
              <w:autoSpaceDE w:val="0"/>
              <w:autoSpaceDN w:val="0"/>
              <w:adjustRightInd w:val="0"/>
              <w:spacing w:line="240" w:lineRule="auto"/>
              <w:rPr>
                <w:rFonts w:cstheme="minorHAnsi"/>
                <w:bCs/>
                <w:sz w:val="18"/>
                <w:szCs w:val="18"/>
              </w:rPr>
            </w:pPr>
            <w:r w:rsidRPr="00F273E0">
              <w:rPr>
                <w:bCs/>
                <w:sz w:val="18"/>
                <w:szCs w:val="18"/>
              </w:rPr>
              <w:t>Moderní vzdělávání v oblasti matematické a čtenářské pregramotnosti, polytechnické výchovy, digitálních kompetencí a dalších klíčových oblastí, projektové dny</w:t>
            </w:r>
          </w:p>
        </w:tc>
      </w:tr>
      <w:tr w:rsidR="00291EAB" w14:paraId="3F82DC31" w14:textId="77777777" w:rsidTr="0097046A">
        <w:tc>
          <w:tcPr>
            <w:tcW w:w="1310" w:type="dxa"/>
            <w:vMerge w:val="restart"/>
            <w:shd w:val="clear" w:color="auto" w:fill="DDF4FF"/>
          </w:tcPr>
          <w:p w14:paraId="4602BED8" w14:textId="77777777" w:rsidR="00291EAB" w:rsidRDefault="00291EAB" w:rsidP="004470F0">
            <w:pPr>
              <w:autoSpaceDE w:val="0"/>
              <w:autoSpaceDN w:val="0"/>
              <w:adjustRightInd w:val="0"/>
              <w:spacing w:line="240" w:lineRule="auto"/>
              <w:rPr>
                <w:b/>
                <w:sz w:val="18"/>
                <w:szCs w:val="18"/>
              </w:rPr>
            </w:pPr>
          </w:p>
          <w:p w14:paraId="70013CDA" w14:textId="77777777" w:rsidR="00291EAB" w:rsidRDefault="00291EAB" w:rsidP="004470F0">
            <w:pPr>
              <w:autoSpaceDE w:val="0"/>
              <w:autoSpaceDN w:val="0"/>
              <w:adjustRightInd w:val="0"/>
              <w:spacing w:line="240" w:lineRule="auto"/>
              <w:rPr>
                <w:b/>
                <w:sz w:val="18"/>
                <w:szCs w:val="18"/>
              </w:rPr>
            </w:pPr>
          </w:p>
          <w:p w14:paraId="2DEF799A" w14:textId="726035EA" w:rsidR="00291EAB" w:rsidRPr="004470F0" w:rsidRDefault="00291EAB" w:rsidP="004470F0">
            <w:pPr>
              <w:autoSpaceDE w:val="0"/>
              <w:autoSpaceDN w:val="0"/>
              <w:adjustRightInd w:val="0"/>
              <w:spacing w:line="240" w:lineRule="auto"/>
              <w:rPr>
                <w:b/>
                <w:sz w:val="18"/>
                <w:szCs w:val="18"/>
              </w:rPr>
            </w:pPr>
            <w:r w:rsidRPr="004470F0">
              <w:rPr>
                <w:b/>
                <w:sz w:val="18"/>
                <w:szCs w:val="18"/>
              </w:rPr>
              <w:t>2</w:t>
            </w:r>
          </w:p>
          <w:p w14:paraId="15A1B110" w14:textId="5718CD34" w:rsidR="00291EAB" w:rsidRDefault="00291EAB" w:rsidP="004470F0">
            <w:pPr>
              <w:autoSpaceDE w:val="0"/>
              <w:autoSpaceDN w:val="0"/>
              <w:adjustRightInd w:val="0"/>
              <w:spacing w:line="240" w:lineRule="auto"/>
              <w:rPr>
                <w:b/>
              </w:rPr>
            </w:pPr>
            <w:r w:rsidRPr="004470F0">
              <w:rPr>
                <w:b/>
                <w:sz w:val="18"/>
                <w:szCs w:val="18"/>
              </w:rPr>
              <w:t>Dostupnost, inkluze a kvalita základního vzdělávání v ORP Velké Meziříčí se zaměřením především na rozvoj základních gramotnosti a kompetencí a rozvoj potenciálu každého žáka</w:t>
            </w:r>
          </w:p>
        </w:tc>
        <w:tc>
          <w:tcPr>
            <w:tcW w:w="2654" w:type="dxa"/>
            <w:vMerge w:val="restart"/>
          </w:tcPr>
          <w:p w14:paraId="7388CC50" w14:textId="77777777" w:rsidR="00291EAB" w:rsidRDefault="00291EAB" w:rsidP="004470F0">
            <w:pPr>
              <w:autoSpaceDE w:val="0"/>
              <w:autoSpaceDN w:val="0"/>
              <w:adjustRightInd w:val="0"/>
              <w:spacing w:line="240" w:lineRule="auto"/>
              <w:rPr>
                <w:b/>
                <w:bCs/>
                <w:sz w:val="18"/>
                <w:szCs w:val="18"/>
              </w:rPr>
            </w:pPr>
          </w:p>
          <w:p w14:paraId="106426F9" w14:textId="77777777" w:rsidR="00291EAB" w:rsidRDefault="00291EAB" w:rsidP="004470F0">
            <w:pPr>
              <w:autoSpaceDE w:val="0"/>
              <w:autoSpaceDN w:val="0"/>
              <w:adjustRightInd w:val="0"/>
              <w:spacing w:line="240" w:lineRule="auto"/>
              <w:rPr>
                <w:b/>
                <w:bCs/>
                <w:sz w:val="18"/>
                <w:szCs w:val="18"/>
              </w:rPr>
            </w:pPr>
          </w:p>
          <w:p w14:paraId="11D6AB7D" w14:textId="77777777" w:rsidR="00291EAB" w:rsidRDefault="00291EAB" w:rsidP="004470F0">
            <w:pPr>
              <w:autoSpaceDE w:val="0"/>
              <w:autoSpaceDN w:val="0"/>
              <w:adjustRightInd w:val="0"/>
              <w:spacing w:line="240" w:lineRule="auto"/>
              <w:rPr>
                <w:b/>
                <w:bCs/>
                <w:sz w:val="18"/>
                <w:szCs w:val="18"/>
              </w:rPr>
            </w:pPr>
          </w:p>
          <w:p w14:paraId="5FE7FC72" w14:textId="6D37D441" w:rsidR="00291EAB" w:rsidRPr="00291EAB" w:rsidRDefault="00291EAB" w:rsidP="004470F0">
            <w:pPr>
              <w:autoSpaceDE w:val="0"/>
              <w:autoSpaceDN w:val="0"/>
              <w:adjustRightInd w:val="0"/>
              <w:spacing w:line="240" w:lineRule="auto"/>
              <w:rPr>
                <w:b/>
                <w:bCs/>
                <w:sz w:val="18"/>
                <w:szCs w:val="18"/>
              </w:rPr>
            </w:pPr>
            <w:r w:rsidRPr="00291EAB">
              <w:rPr>
                <w:b/>
                <w:bCs/>
                <w:sz w:val="18"/>
                <w:szCs w:val="18"/>
              </w:rPr>
              <w:t>2.1</w:t>
            </w:r>
          </w:p>
          <w:p w14:paraId="77126DC7" w14:textId="3524CD62" w:rsidR="00291EAB" w:rsidRPr="00291EAB" w:rsidRDefault="00291EAB" w:rsidP="004470F0">
            <w:pPr>
              <w:autoSpaceDE w:val="0"/>
              <w:autoSpaceDN w:val="0"/>
              <w:adjustRightInd w:val="0"/>
              <w:spacing w:line="240" w:lineRule="auto"/>
              <w:rPr>
                <w:rFonts w:cstheme="minorHAnsi"/>
                <w:b/>
                <w:bCs/>
                <w:sz w:val="18"/>
                <w:szCs w:val="18"/>
              </w:rPr>
            </w:pPr>
            <w:r w:rsidRPr="00291EAB">
              <w:rPr>
                <w:b/>
                <w:bCs/>
                <w:sz w:val="18"/>
                <w:szCs w:val="18"/>
              </w:rPr>
              <w:t>Infrastruktura ZŠ – Rekonstrukce ZŠ</w:t>
            </w:r>
          </w:p>
        </w:tc>
        <w:tc>
          <w:tcPr>
            <w:tcW w:w="5522" w:type="dxa"/>
          </w:tcPr>
          <w:p w14:paraId="4764D70B" w14:textId="77777777" w:rsidR="00291EAB" w:rsidRPr="004470F0" w:rsidRDefault="00291EAB" w:rsidP="004470F0">
            <w:pPr>
              <w:autoSpaceDE w:val="0"/>
              <w:autoSpaceDN w:val="0"/>
              <w:adjustRightInd w:val="0"/>
              <w:spacing w:line="240" w:lineRule="auto"/>
              <w:rPr>
                <w:bCs/>
                <w:sz w:val="18"/>
                <w:szCs w:val="18"/>
              </w:rPr>
            </w:pPr>
            <w:r w:rsidRPr="004470F0">
              <w:rPr>
                <w:bCs/>
                <w:sz w:val="18"/>
                <w:szCs w:val="18"/>
              </w:rPr>
              <w:t>2.1.1</w:t>
            </w:r>
          </w:p>
          <w:p w14:paraId="190A69A0" w14:textId="029A9718" w:rsidR="00291EAB" w:rsidRPr="00F273E0" w:rsidRDefault="00291EAB" w:rsidP="004470F0">
            <w:pPr>
              <w:autoSpaceDE w:val="0"/>
              <w:autoSpaceDN w:val="0"/>
              <w:adjustRightInd w:val="0"/>
              <w:spacing w:line="240" w:lineRule="auto"/>
              <w:rPr>
                <w:bCs/>
                <w:sz w:val="18"/>
                <w:szCs w:val="18"/>
              </w:rPr>
            </w:pPr>
            <w:r w:rsidRPr="004470F0">
              <w:rPr>
                <w:bCs/>
                <w:sz w:val="18"/>
                <w:szCs w:val="18"/>
              </w:rPr>
              <w:t>Výstavba, rekonstrukce a modernizace škol (odborné učebny, kabinety, ŠD apod., malotřídní školy, bezbariérové stavební úpravy a rekonstrukce škol, rekonstrukce školních kuchyní, jídelen či sociálních zařízení)</w:t>
            </w:r>
          </w:p>
        </w:tc>
      </w:tr>
      <w:tr w:rsidR="00291EAB" w14:paraId="36A3F4BB" w14:textId="77777777" w:rsidTr="0097046A">
        <w:tc>
          <w:tcPr>
            <w:tcW w:w="1310" w:type="dxa"/>
            <w:vMerge/>
            <w:shd w:val="clear" w:color="auto" w:fill="DDF4FF"/>
          </w:tcPr>
          <w:p w14:paraId="23BC268D"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041FA699" w14:textId="77777777" w:rsidR="00291EAB" w:rsidRPr="00291EAB" w:rsidRDefault="00291EAB" w:rsidP="004470F0">
            <w:pPr>
              <w:autoSpaceDE w:val="0"/>
              <w:autoSpaceDN w:val="0"/>
              <w:adjustRightInd w:val="0"/>
              <w:spacing w:line="240" w:lineRule="auto"/>
              <w:rPr>
                <w:b/>
                <w:bCs/>
                <w:sz w:val="18"/>
                <w:szCs w:val="18"/>
              </w:rPr>
            </w:pPr>
          </w:p>
        </w:tc>
        <w:tc>
          <w:tcPr>
            <w:tcW w:w="5522" w:type="dxa"/>
          </w:tcPr>
          <w:p w14:paraId="466CF4B8"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2.1.2</w:t>
            </w:r>
          </w:p>
          <w:p w14:paraId="4D46F7F9" w14:textId="0FC94CFC"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Stavební úpravy a rekonstrukce venkovního prostředí škol -vybudování školních, přírodních zahrad, venkovních učeben</w:t>
            </w:r>
          </w:p>
        </w:tc>
      </w:tr>
      <w:tr w:rsidR="00291EAB" w14:paraId="008702EC" w14:textId="77777777" w:rsidTr="0097046A">
        <w:tc>
          <w:tcPr>
            <w:tcW w:w="1310" w:type="dxa"/>
            <w:vMerge/>
            <w:shd w:val="clear" w:color="auto" w:fill="DDF4FF"/>
          </w:tcPr>
          <w:p w14:paraId="43E905CD"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5D905F0A" w14:textId="77777777" w:rsidR="00291EAB" w:rsidRPr="00291EAB" w:rsidRDefault="00291EAB" w:rsidP="004470F0">
            <w:pPr>
              <w:autoSpaceDE w:val="0"/>
              <w:autoSpaceDN w:val="0"/>
              <w:adjustRightInd w:val="0"/>
              <w:spacing w:line="240" w:lineRule="auto"/>
              <w:rPr>
                <w:b/>
                <w:bCs/>
                <w:sz w:val="18"/>
                <w:szCs w:val="18"/>
              </w:rPr>
            </w:pPr>
          </w:p>
        </w:tc>
        <w:tc>
          <w:tcPr>
            <w:tcW w:w="5522" w:type="dxa"/>
          </w:tcPr>
          <w:p w14:paraId="06349A77"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2.1.3</w:t>
            </w:r>
          </w:p>
          <w:p w14:paraId="069AED1C" w14:textId="2B167982"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Modernizace tělocvičen, venkovních hřišť a sportovišť</w:t>
            </w:r>
          </w:p>
        </w:tc>
      </w:tr>
      <w:tr w:rsidR="00291EAB" w14:paraId="74B4F2FE" w14:textId="77777777" w:rsidTr="0097046A">
        <w:tc>
          <w:tcPr>
            <w:tcW w:w="1310" w:type="dxa"/>
            <w:vMerge/>
            <w:shd w:val="clear" w:color="auto" w:fill="DDF4FF"/>
          </w:tcPr>
          <w:p w14:paraId="2685249E" w14:textId="77777777" w:rsidR="00291EAB" w:rsidRPr="004470F0" w:rsidRDefault="00291EAB" w:rsidP="004470F0">
            <w:pPr>
              <w:autoSpaceDE w:val="0"/>
              <w:autoSpaceDN w:val="0"/>
              <w:adjustRightInd w:val="0"/>
              <w:spacing w:line="240" w:lineRule="auto"/>
              <w:rPr>
                <w:b/>
                <w:sz w:val="18"/>
                <w:szCs w:val="18"/>
              </w:rPr>
            </w:pPr>
          </w:p>
        </w:tc>
        <w:tc>
          <w:tcPr>
            <w:tcW w:w="2654" w:type="dxa"/>
            <w:vMerge w:val="restart"/>
          </w:tcPr>
          <w:p w14:paraId="3684A36D" w14:textId="77777777" w:rsidR="00291EAB" w:rsidRDefault="00291EAB" w:rsidP="004470F0">
            <w:pPr>
              <w:autoSpaceDE w:val="0"/>
              <w:autoSpaceDN w:val="0"/>
              <w:adjustRightInd w:val="0"/>
              <w:spacing w:line="240" w:lineRule="auto"/>
              <w:rPr>
                <w:rFonts w:cstheme="minorHAnsi"/>
                <w:b/>
                <w:bCs/>
                <w:sz w:val="18"/>
                <w:szCs w:val="18"/>
              </w:rPr>
            </w:pPr>
          </w:p>
          <w:p w14:paraId="1F553D92" w14:textId="77777777" w:rsidR="00291EAB" w:rsidRDefault="00291EAB" w:rsidP="004470F0">
            <w:pPr>
              <w:autoSpaceDE w:val="0"/>
              <w:autoSpaceDN w:val="0"/>
              <w:adjustRightInd w:val="0"/>
              <w:spacing w:line="240" w:lineRule="auto"/>
              <w:rPr>
                <w:rFonts w:cstheme="minorHAnsi"/>
                <w:b/>
                <w:bCs/>
                <w:sz w:val="18"/>
                <w:szCs w:val="18"/>
              </w:rPr>
            </w:pPr>
          </w:p>
          <w:p w14:paraId="27195A89" w14:textId="77777777" w:rsidR="00291EAB" w:rsidRDefault="00291EAB" w:rsidP="004470F0">
            <w:pPr>
              <w:autoSpaceDE w:val="0"/>
              <w:autoSpaceDN w:val="0"/>
              <w:adjustRightInd w:val="0"/>
              <w:spacing w:line="240" w:lineRule="auto"/>
              <w:rPr>
                <w:rFonts w:cstheme="minorHAnsi"/>
                <w:b/>
                <w:bCs/>
                <w:sz w:val="18"/>
                <w:szCs w:val="18"/>
              </w:rPr>
            </w:pPr>
          </w:p>
          <w:p w14:paraId="163F15D7" w14:textId="2427D4BF" w:rsidR="00291EAB" w:rsidRPr="00291EAB" w:rsidRDefault="00291EAB" w:rsidP="004470F0">
            <w:pPr>
              <w:autoSpaceDE w:val="0"/>
              <w:autoSpaceDN w:val="0"/>
              <w:adjustRightInd w:val="0"/>
              <w:spacing w:line="240" w:lineRule="auto"/>
              <w:rPr>
                <w:rFonts w:cstheme="minorHAnsi"/>
                <w:b/>
                <w:bCs/>
                <w:sz w:val="18"/>
                <w:szCs w:val="18"/>
              </w:rPr>
            </w:pPr>
            <w:r w:rsidRPr="00291EAB">
              <w:rPr>
                <w:rFonts w:cstheme="minorHAnsi"/>
                <w:b/>
                <w:bCs/>
                <w:sz w:val="18"/>
                <w:szCs w:val="18"/>
              </w:rPr>
              <w:t>2.2</w:t>
            </w:r>
          </w:p>
          <w:p w14:paraId="5CDA8D60" w14:textId="1A464E85" w:rsidR="00291EAB" w:rsidRPr="00291EAB" w:rsidRDefault="00291EAB" w:rsidP="004470F0">
            <w:pPr>
              <w:autoSpaceDE w:val="0"/>
              <w:autoSpaceDN w:val="0"/>
              <w:adjustRightInd w:val="0"/>
              <w:spacing w:line="240" w:lineRule="auto"/>
              <w:rPr>
                <w:b/>
                <w:bCs/>
                <w:sz w:val="18"/>
                <w:szCs w:val="18"/>
              </w:rPr>
            </w:pPr>
            <w:r w:rsidRPr="00291EAB">
              <w:rPr>
                <w:rFonts w:cstheme="minorHAnsi"/>
                <w:b/>
                <w:bCs/>
                <w:sz w:val="18"/>
                <w:szCs w:val="18"/>
              </w:rPr>
              <w:t>Vybavení ZŠ – zkvalitnění výuky</w:t>
            </w:r>
          </w:p>
        </w:tc>
        <w:tc>
          <w:tcPr>
            <w:tcW w:w="5522" w:type="dxa"/>
          </w:tcPr>
          <w:p w14:paraId="4F517B74"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2.2.1</w:t>
            </w:r>
          </w:p>
          <w:p w14:paraId="476E7CC2" w14:textId="03F9F074"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Nákup pomůcek a digitálních technologií usnadňujících individualizaci výuky ve školách s cílem podpořit moderní interaktivní vzdělávání. Dovybavení škol tvořivými koutky se zaměřením na polytechnické vzdělání, čtenářskou a matematickou gramotnost a rozvoj dalších kompetencí, nové výukové materiály</w:t>
            </w:r>
          </w:p>
        </w:tc>
      </w:tr>
      <w:tr w:rsidR="00291EAB" w14:paraId="408B6CFB" w14:textId="77777777" w:rsidTr="0097046A">
        <w:tc>
          <w:tcPr>
            <w:tcW w:w="1310" w:type="dxa"/>
            <w:vMerge/>
            <w:shd w:val="clear" w:color="auto" w:fill="DDF4FF"/>
          </w:tcPr>
          <w:p w14:paraId="4BDECB48"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3D2967DE" w14:textId="77777777" w:rsidR="00291EAB" w:rsidRDefault="00291EAB" w:rsidP="004470F0">
            <w:pPr>
              <w:autoSpaceDE w:val="0"/>
              <w:autoSpaceDN w:val="0"/>
              <w:adjustRightInd w:val="0"/>
              <w:spacing w:line="240" w:lineRule="auto"/>
              <w:rPr>
                <w:rFonts w:cstheme="minorHAnsi"/>
                <w:b/>
                <w:bCs/>
                <w:sz w:val="20"/>
                <w:szCs w:val="20"/>
              </w:rPr>
            </w:pPr>
          </w:p>
        </w:tc>
        <w:tc>
          <w:tcPr>
            <w:tcW w:w="5522" w:type="dxa"/>
          </w:tcPr>
          <w:p w14:paraId="06E8D06E"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2.2.2</w:t>
            </w:r>
          </w:p>
          <w:p w14:paraId="788279E6" w14:textId="2C90B061"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Materiální a finanční podpora vzdělávání žáků se SVP na základních a speciálních školách, nákup vybavení, interaktivních a didaktických pomůcek pro práci se žáky se SVP, kompenzační pomůcky</w:t>
            </w:r>
          </w:p>
        </w:tc>
      </w:tr>
      <w:tr w:rsidR="00291EAB" w14:paraId="6AE57A7A" w14:textId="77777777" w:rsidTr="0097046A">
        <w:tc>
          <w:tcPr>
            <w:tcW w:w="1310" w:type="dxa"/>
            <w:vMerge/>
            <w:shd w:val="clear" w:color="auto" w:fill="DDF4FF"/>
          </w:tcPr>
          <w:p w14:paraId="1CAF4A78"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0BC89BB6" w14:textId="77777777" w:rsidR="00291EAB" w:rsidRDefault="00291EAB" w:rsidP="004470F0">
            <w:pPr>
              <w:autoSpaceDE w:val="0"/>
              <w:autoSpaceDN w:val="0"/>
              <w:adjustRightInd w:val="0"/>
              <w:spacing w:line="240" w:lineRule="auto"/>
              <w:rPr>
                <w:rFonts w:cstheme="minorHAnsi"/>
                <w:b/>
                <w:bCs/>
                <w:sz w:val="20"/>
                <w:szCs w:val="20"/>
              </w:rPr>
            </w:pPr>
          </w:p>
        </w:tc>
        <w:tc>
          <w:tcPr>
            <w:tcW w:w="5522" w:type="dxa"/>
          </w:tcPr>
          <w:p w14:paraId="3E393572"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2.2.3</w:t>
            </w:r>
          </w:p>
          <w:p w14:paraId="2A0A5ED9" w14:textId="33C41F65"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lastRenderedPageBreak/>
              <w:t>Nákup vybavení do vnějšího prostředí školy, pořízení mobiliáře do přírodních a školních zahrad, vybavení venkovních učeben</w:t>
            </w:r>
          </w:p>
        </w:tc>
      </w:tr>
      <w:tr w:rsidR="00291EAB" w14:paraId="079DFC8A" w14:textId="77777777" w:rsidTr="0097046A">
        <w:tc>
          <w:tcPr>
            <w:tcW w:w="1310" w:type="dxa"/>
            <w:vMerge/>
            <w:shd w:val="clear" w:color="auto" w:fill="DDF4FF"/>
          </w:tcPr>
          <w:p w14:paraId="2CF871D2" w14:textId="77777777" w:rsidR="00291EAB" w:rsidRPr="004470F0" w:rsidRDefault="00291EAB" w:rsidP="004470F0">
            <w:pPr>
              <w:autoSpaceDE w:val="0"/>
              <w:autoSpaceDN w:val="0"/>
              <w:adjustRightInd w:val="0"/>
              <w:spacing w:line="240" w:lineRule="auto"/>
              <w:rPr>
                <w:b/>
                <w:sz w:val="18"/>
                <w:szCs w:val="18"/>
              </w:rPr>
            </w:pPr>
          </w:p>
        </w:tc>
        <w:tc>
          <w:tcPr>
            <w:tcW w:w="2654" w:type="dxa"/>
            <w:vMerge w:val="restart"/>
          </w:tcPr>
          <w:p w14:paraId="79B4D0E1" w14:textId="77777777" w:rsidR="004D4E50" w:rsidRDefault="004D4E50" w:rsidP="004470F0">
            <w:pPr>
              <w:autoSpaceDE w:val="0"/>
              <w:autoSpaceDN w:val="0"/>
              <w:adjustRightInd w:val="0"/>
              <w:spacing w:line="240" w:lineRule="auto"/>
              <w:rPr>
                <w:rFonts w:cstheme="minorHAnsi"/>
                <w:b/>
                <w:bCs/>
                <w:sz w:val="18"/>
                <w:szCs w:val="18"/>
              </w:rPr>
            </w:pPr>
          </w:p>
          <w:p w14:paraId="28A3C5D0" w14:textId="77777777" w:rsidR="004D4E50" w:rsidRDefault="004D4E50" w:rsidP="004470F0">
            <w:pPr>
              <w:autoSpaceDE w:val="0"/>
              <w:autoSpaceDN w:val="0"/>
              <w:adjustRightInd w:val="0"/>
              <w:spacing w:line="240" w:lineRule="auto"/>
              <w:rPr>
                <w:rFonts w:cstheme="minorHAnsi"/>
                <w:b/>
                <w:bCs/>
                <w:sz w:val="18"/>
                <w:szCs w:val="18"/>
              </w:rPr>
            </w:pPr>
          </w:p>
          <w:p w14:paraId="5C1D982E" w14:textId="28BE53DB"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2.3</w:t>
            </w:r>
          </w:p>
          <w:p w14:paraId="52335DEE" w14:textId="76641245"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Podpora pedagogických, didaktických a manažerských kompetencí pracovníků ve vzdělávání, klima školy</w:t>
            </w:r>
          </w:p>
        </w:tc>
        <w:tc>
          <w:tcPr>
            <w:tcW w:w="5522" w:type="dxa"/>
          </w:tcPr>
          <w:p w14:paraId="0CE2B795"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2.3.1</w:t>
            </w:r>
          </w:p>
          <w:p w14:paraId="17A748BB" w14:textId="70A992DD"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Zajištění odborného vzdělávání pedagogů v oblasti vzdělávání žáků se SVP (inkluze)</w:t>
            </w:r>
          </w:p>
        </w:tc>
      </w:tr>
      <w:tr w:rsidR="00291EAB" w14:paraId="70559057" w14:textId="77777777" w:rsidTr="0097046A">
        <w:tc>
          <w:tcPr>
            <w:tcW w:w="1310" w:type="dxa"/>
            <w:vMerge/>
            <w:shd w:val="clear" w:color="auto" w:fill="DDF4FF"/>
          </w:tcPr>
          <w:p w14:paraId="03C14535"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2888B967"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64DCC5D8"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2.3.2</w:t>
            </w:r>
          </w:p>
          <w:p w14:paraId="203D7245" w14:textId="049EEBEE"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 xml:space="preserve">Podpora profesního a osobnostního rozvoje pedagogů - zajištění odborného vzdělávání pedagogických a dalších pracovníků </w:t>
            </w:r>
            <w:r w:rsidRPr="00BD2A9A">
              <w:rPr>
                <w:bCs/>
                <w:sz w:val="18"/>
                <w:szCs w:val="18"/>
              </w:rPr>
              <w:t>ve vzdělávání v oblasti rozvoje pedagogických a didaktických kompetencí (</w:t>
            </w:r>
            <w:r w:rsidRPr="00BD2A9A">
              <w:rPr>
                <w:rFonts w:cstheme="minorHAnsi"/>
                <w:bCs/>
                <w:sz w:val="18"/>
                <w:szCs w:val="18"/>
              </w:rPr>
              <w:t>seznámení se s novými technikami a metodami ve vzdělávání pro rozvoj všech klíčových kompetencí</w:t>
            </w:r>
          </w:p>
        </w:tc>
      </w:tr>
      <w:tr w:rsidR="00291EAB" w14:paraId="51632FAF" w14:textId="77777777" w:rsidTr="0097046A">
        <w:tc>
          <w:tcPr>
            <w:tcW w:w="1310" w:type="dxa"/>
            <w:vMerge/>
            <w:shd w:val="clear" w:color="auto" w:fill="DDF4FF"/>
          </w:tcPr>
          <w:p w14:paraId="4228E166"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355BD6FA"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52039499"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2.3.3</w:t>
            </w:r>
          </w:p>
          <w:p w14:paraId="1F531541" w14:textId="6E68A0D9"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Zajištění rodilých mluvčích pro podporu výuky cizích jazyků</w:t>
            </w:r>
          </w:p>
        </w:tc>
      </w:tr>
      <w:tr w:rsidR="00291EAB" w14:paraId="090D215A" w14:textId="77777777" w:rsidTr="0097046A">
        <w:tc>
          <w:tcPr>
            <w:tcW w:w="1310" w:type="dxa"/>
            <w:vMerge/>
            <w:shd w:val="clear" w:color="auto" w:fill="DDF4FF"/>
          </w:tcPr>
          <w:p w14:paraId="7EF73166"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6C2F173B"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57249EF8"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2.3.4</w:t>
            </w:r>
          </w:p>
          <w:p w14:paraId="659B11F7" w14:textId="32F37732" w:rsidR="00291EAB" w:rsidRPr="00BD2A9A" w:rsidRDefault="00291EAB" w:rsidP="004470F0">
            <w:pPr>
              <w:autoSpaceDE w:val="0"/>
              <w:autoSpaceDN w:val="0"/>
              <w:adjustRightInd w:val="0"/>
              <w:spacing w:line="240" w:lineRule="auto"/>
              <w:rPr>
                <w:bCs/>
                <w:sz w:val="18"/>
                <w:szCs w:val="18"/>
              </w:rPr>
            </w:pPr>
            <w:r w:rsidRPr="00BD2A9A">
              <w:rPr>
                <w:rFonts w:cstheme="minorHAnsi"/>
                <w:bCs/>
                <w:sz w:val="18"/>
                <w:szCs w:val="18"/>
              </w:rPr>
              <w:t>Podpora pohybových aktivit</w:t>
            </w:r>
          </w:p>
        </w:tc>
      </w:tr>
      <w:tr w:rsidR="00291EAB" w14:paraId="2FBE78C7" w14:textId="77777777" w:rsidTr="0097046A">
        <w:tc>
          <w:tcPr>
            <w:tcW w:w="1310" w:type="dxa"/>
            <w:vMerge/>
            <w:shd w:val="clear" w:color="auto" w:fill="DDF4FF"/>
          </w:tcPr>
          <w:p w14:paraId="5F3800BC" w14:textId="77777777" w:rsidR="00291EAB" w:rsidRPr="004470F0" w:rsidRDefault="00291EAB" w:rsidP="004470F0">
            <w:pPr>
              <w:autoSpaceDE w:val="0"/>
              <w:autoSpaceDN w:val="0"/>
              <w:adjustRightInd w:val="0"/>
              <w:spacing w:line="240" w:lineRule="auto"/>
              <w:rPr>
                <w:b/>
                <w:sz w:val="18"/>
                <w:szCs w:val="18"/>
              </w:rPr>
            </w:pPr>
          </w:p>
        </w:tc>
        <w:tc>
          <w:tcPr>
            <w:tcW w:w="2654" w:type="dxa"/>
            <w:vMerge w:val="restart"/>
          </w:tcPr>
          <w:p w14:paraId="068EE110" w14:textId="16A4406B"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2.4</w:t>
            </w:r>
          </w:p>
          <w:p w14:paraId="02811C78" w14:textId="5A944E5B" w:rsidR="00291EAB" w:rsidRPr="00BD2A9A" w:rsidRDefault="00291EAB" w:rsidP="004470F0">
            <w:pPr>
              <w:autoSpaceDE w:val="0"/>
              <w:autoSpaceDN w:val="0"/>
              <w:adjustRightInd w:val="0"/>
              <w:spacing w:line="240" w:lineRule="auto"/>
              <w:rPr>
                <w:rFonts w:cstheme="minorHAnsi"/>
                <w:b/>
                <w:bCs/>
                <w:sz w:val="18"/>
                <w:szCs w:val="18"/>
              </w:rPr>
            </w:pPr>
            <w:r w:rsidRPr="00BD2A9A">
              <w:rPr>
                <w:rFonts w:cstheme="minorHAnsi"/>
                <w:b/>
                <w:bCs/>
                <w:sz w:val="18"/>
                <w:szCs w:val="18"/>
              </w:rPr>
              <w:t>Rozvoj potenciálu každého žáka (Podpora vzdělávání žáků - Rozvoj gramotností a kompetencí pro život) s podporou moderních didaktických forem vedoucích k rozvoji klíčových kompetencí</w:t>
            </w:r>
          </w:p>
        </w:tc>
        <w:tc>
          <w:tcPr>
            <w:tcW w:w="5522" w:type="dxa"/>
          </w:tcPr>
          <w:p w14:paraId="1CCAB916"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2.4.1</w:t>
            </w:r>
          </w:p>
          <w:p w14:paraId="2E2DD7D9" w14:textId="282B3512" w:rsidR="00291EAB" w:rsidRPr="00BD2A9A" w:rsidRDefault="00291EAB" w:rsidP="004470F0">
            <w:pPr>
              <w:autoSpaceDE w:val="0"/>
              <w:autoSpaceDN w:val="0"/>
              <w:adjustRightInd w:val="0"/>
              <w:spacing w:line="240" w:lineRule="auto"/>
              <w:rPr>
                <w:bCs/>
                <w:sz w:val="18"/>
                <w:szCs w:val="18"/>
              </w:rPr>
            </w:pPr>
            <w:r w:rsidRPr="00BD2A9A">
              <w:rPr>
                <w:bCs/>
                <w:sz w:val="18"/>
                <w:szCs w:val="18"/>
              </w:rPr>
              <w:t>Zvýšení motivace žáků ve vztahu k logicko-matematické, čtenářské a pisatelské gramotnosti</w:t>
            </w:r>
          </w:p>
        </w:tc>
      </w:tr>
      <w:tr w:rsidR="00291EAB" w14:paraId="4729EAA2" w14:textId="77777777" w:rsidTr="0097046A">
        <w:tc>
          <w:tcPr>
            <w:tcW w:w="1310" w:type="dxa"/>
            <w:vMerge/>
            <w:shd w:val="clear" w:color="auto" w:fill="DDF4FF"/>
          </w:tcPr>
          <w:p w14:paraId="0DBD279F" w14:textId="77777777" w:rsidR="00291EAB" w:rsidRPr="004470F0" w:rsidRDefault="00291EAB" w:rsidP="004470F0">
            <w:pPr>
              <w:autoSpaceDE w:val="0"/>
              <w:autoSpaceDN w:val="0"/>
              <w:adjustRightInd w:val="0"/>
              <w:spacing w:line="240" w:lineRule="auto"/>
              <w:rPr>
                <w:b/>
                <w:sz w:val="18"/>
                <w:szCs w:val="18"/>
              </w:rPr>
            </w:pPr>
          </w:p>
        </w:tc>
        <w:tc>
          <w:tcPr>
            <w:tcW w:w="2654" w:type="dxa"/>
            <w:vMerge/>
          </w:tcPr>
          <w:p w14:paraId="2CA5BF5A" w14:textId="77777777" w:rsidR="00291EAB" w:rsidRPr="00BD2A9A" w:rsidRDefault="00291EAB" w:rsidP="004470F0">
            <w:pPr>
              <w:autoSpaceDE w:val="0"/>
              <w:autoSpaceDN w:val="0"/>
              <w:adjustRightInd w:val="0"/>
              <w:spacing w:line="240" w:lineRule="auto"/>
              <w:rPr>
                <w:rFonts w:cstheme="minorHAnsi"/>
                <w:b/>
                <w:bCs/>
                <w:sz w:val="18"/>
                <w:szCs w:val="18"/>
              </w:rPr>
            </w:pPr>
          </w:p>
        </w:tc>
        <w:tc>
          <w:tcPr>
            <w:tcW w:w="5522" w:type="dxa"/>
          </w:tcPr>
          <w:p w14:paraId="1406D913" w14:textId="77777777" w:rsidR="00291EAB" w:rsidRPr="00BD2A9A" w:rsidRDefault="00291EAB" w:rsidP="004470F0">
            <w:pPr>
              <w:autoSpaceDE w:val="0"/>
              <w:autoSpaceDN w:val="0"/>
              <w:adjustRightInd w:val="0"/>
              <w:spacing w:line="240" w:lineRule="auto"/>
              <w:rPr>
                <w:bCs/>
                <w:sz w:val="18"/>
                <w:szCs w:val="18"/>
              </w:rPr>
            </w:pPr>
            <w:r w:rsidRPr="00BD2A9A">
              <w:rPr>
                <w:bCs/>
                <w:sz w:val="18"/>
                <w:szCs w:val="18"/>
              </w:rPr>
              <w:t>2.4.2</w:t>
            </w:r>
          </w:p>
          <w:p w14:paraId="6DAAA933" w14:textId="65C269C5" w:rsidR="00291EAB" w:rsidRPr="00BD2A9A" w:rsidRDefault="00291EAB" w:rsidP="004470F0">
            <w:pPr>
              <w:autoSpaceDE w:val="0"/>
              <w:autoSpaceDN w:val="0"/>
              <w:adjustRightInd w:val="0"/>
              <w:spacing w:line="240" w:lineRule="auto"/>
              <w:rPr>
                <w:bCs/>
                <w:sz w:val="18"/>
                <w:szCs w:val="18"/>
              </w:rPr>
            </w:pPr>
            <w:r w:rsidRPr="00BD2A9A">
              <w:rPr>
                <w:bCs/>
                <w:sz w:val="18"/>
                <w:szCs w:val="18"/>
              </w:rPr>
              <w:t xml:space="preserve">Moderní vzdělávání žáků v dalších základních gramotnostech, klíčových kompetencích pro život - </w:t>
            </w:r>
            <w:r w:rsidRPr="00BD2A9A">
              <w:rPr>
                <w:rFonts w:cstheme="minorHAnsi"/>
                <w:bCs/>
                <w:sz w:val="18"/>
                <w:szCs w:val="18"/>
              </w:rPr>
              <w:t>aktivity vedoucí k rozvoji potenciálu každého žáka, k identifikaci a podpoře nadání, mj. i aktivity s podporou moderních didaktických forem vedoucích k rozvoji klíčových kompetencí</w:t>
            </w:r>
          </w:p>
        </w:tc>
      </w:tr>
      <w:tr w:rsidR="00291EAB" w14:paraId="2B9D2648" w14:textId="77777777" w:rsidTr="0097046A">
        <w:tc>
          <w:tcPr>
            <w:tcW w:w="1310" w:type="dxa"/>
            <w:vMerge w:val="restart"/>
            <w:shd w:val="clear" w:color="auto" w:fill="E1ECFB"/>
          </w:tcPr>
          <w:p w14:paraId="38B8B90E" w14:textId="77777777" w:rsidR="004D4E50" w:rsidRDefault="004D4E50" w:rsidP="004470F0">
            <w:pPr>
              <w:autoSpaceDE w:val="0"/>
              <w:autoSpaceDN w:val="0"/>
              <w:adjustRightInd w:val="0"/>
              <w:spacing w:line="240" w:lineRule="auto"/>
              <w:rPr>
                <w:b/>
                <w:sz w:val="18"/>
                <w:szCs w:val="18"/>
              </w:rPr>
            </w:pPr>
          </w:p>
          <w:p w14:paraId="18CC5967" w14:textId="77777777" w:rsidR="004D4E50" w:rsidRDefault="004D4E50" w:rsidP="004470F0">
            <w:pPr>
              <w:autoSpaceDE w:val="0"/>
              <w:autoSpaceDN w:val="0"/>
              <w:adjustRightInd w:val="0"/>
              <w:spacing w:line="240" w:lineRule="auto"/>
              <w:rPr>
                <w:b/>
                <w:sz w:val="18"/>
                <w:szCs w:val="18"/>
              </w:rPr>
            </w:pPr>
          </w:p>
          <w:p w14:paraId="5DD406C9" w14:textId="77777777" w:rsidR="004D4E50" w:rsidRDefault="004D4E50" w:rsidP="004470F0">
            <w:pPr>
              <w:autoSpaceDE w:val="0"/>
              <w:autoSpaceDN w:val="0"/>
              <w:adjustRightInd w:val="0"/>
              <w:spacing w:line="240" w:lineRule="auto"/>
              <w:rPr>
                <w:b/>
                <w:sz w:val="18"/>
                <w:szCs w:val="18"/>
              </w:rPr>
            </w:pPr>
          </w:p>
          <w:p w14:paraId="6626C868" w14:textId="728E72B9" w:rsidR="00291EAB" w:rsidRPr="00291EAB" w:rsidRDefault="00291EAB" w:rsidP="004470F0">
            <w:pPr>
              <w:autoSpaceDE w:val="0"/>
              <w:autoSpaceDN w:val="0"/>
              <w:adjustRightInd w:val="0"/>
              <w:spacing w:line="240" w:lineRule="auto"/>
              <w:rPr>
                <w:b/>
                <w:sz w:val="18"/>
                <w:szCs w:val="18"/>
              </w:rPr>
            </w:pPr>
            <w:r w:rsidRPr="00291EAB">
              <w:rPr>
                <w:b/>
                <w:sz w:val="18"/>
                <w:szCs w:val="18"/>
              </w:rPr>
              <w:t>3</w:t>
            </w:r>
          </w:p>
          <w:p w14:paraId="4169B423" w14:textId="78E31CB6" w:rsidR="00291EAB" w:rsidRPr="00291EAB" w:rsidRDefault="00291EAB" w:rsidP="004470F0">
            <w:pPr>
              <w:autoSpaceDE w:val="0"/>
              <w:autoSpaceDN w:val="0"/>
              <w:adjustRightInd w:val="0"/>
              <w:spacing w:line="240" w:lineRule="auto"/>
              <w:rPr>
                <w:b/>
                <w:sz w:val="18"/>
                <w:szCs w:val="18"/>
              </w:rPr>
            </w:pPr>
            <w:r w:rsidRPr="00291EAB">
              <w:rPr>
                <w:b/>
                <w:sz w:val="18"/>
                <w:szCs w:val="18"/>
              </w:rPr>
              <w:t>Zajištění a zvýšení dostupnosti a kvality zájmového a neformálního vzdělávání a Základních uměleckých škol v ORP Velké Meziříčí</w:t>
            </w:r>
          </w:p>
        </w:tc>
        <w:tc>
          <w:tcPr>
            <w:tcW w:w="2654" w:type="dxa"/>
            <w:vMerge w:val="restart"/>
          </w:tcPr>
          <w:p w14:paraId="3BCBBCFD" w14:textId="60B6D480" w:rsidR="00291EAB" w:rsidRPr="00291EAB" w:rsidRDefault="00291EAB" w:rsidP="004470F0">
            <w:pPr>
              <w:autoSpaceDE w:val="0"/>
              <w:autoSpaceDN w:val="0"/>
              <w:adjustRightInd w:val="0"/>
              <w:spacing w:line="240" w:lineRule="auto"/>
              <w:rPr>
                <w:b/>
                <w:bCs/>
                <w:sz w:val="18"/>
                <w:szCs w:val="18"/>
              </w:rPr>
            </w:pPr>
            <w:r w:rsidRPr="00291EAB">
              <w:rPr>
                <w:b/>
                <w:bCs/>
                <w:sz w:val="18"/>
                <w:szCs w:val="18"/>
              </w:rPr>
              <w:t>3.1</w:t>
            </w:r>
          </w:p>
          <w:p w14:paraId="0F306ACD" w14:textId="7AE19987" w:rsidR="00291EAB" w:rsidRPr="00291EAB" w:rsidRDefault="00291EAB" w:rsidP="004470F0">
            <w:pPr>
              <w:autoSpaceDE w:val="0"/>
              <w:autoSpaceDN w:val="0"/>
              <w:adjustRightInd w:val="0"/>
              <w:spacing w:line="240" w:lineRule="auto"/>
              <w:rPr>
                <w:rFonts w:cstheme="minorHAnsi"/>
                <w:b/>
                <w:bCs/>
                <w:sz w:val="18"/>
                <w:szCs w:val="18"/>
              </w:rPr>
            </w:pPr>
            <w:r w:rsidRPr="00291EAB">
              <w:rPr>
                <w:b/>
                <w:bCs/>
                <w:sz w:val="18"/>
                <w:szCs w:val="18"/>
              </w:rPr>
              <w:t>Rekonstrukce a vybavení objektů zájmového a neformálního vzdělávání a základních uměleckých škol</w:t>
            </w:r>
          </w:p>
        </w:tc>
        <w:tc>
          <w:tcPr>
            <w:tcW w:w="5522" w:type="dxa"/>
          </w:tcPr>
          <w:p w14:paraId="37E2632B"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3.1.1</w:t>
            </w:r>
          </w:p>
          <w:p w14:paraId="4F7DE3E8" w14:textId="03034948"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Rekonstrukce a modernizace budov mimoškolního vzdělávání, zajištění bezbariérovosti</w:t>
            </w:r>
          </w:p>
        </w:tc>
      </w:tr>
      <w:tr w:rsidR="00291EAB" w14:paraId="4B723343" w14:textId="77777777" w:rsidTr="0097046A">
        <w:tc>
          <w:tcPr>
            <w:tcW w:w="1310" w:type="dxa"/>
            <w:vMerge/>
            <w:shd w:val="clear" w:color="auto" w:fill="E1ECFB"/>
          </w:tcPr>
          <w:p w14:paraId="5E1A11E8"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292DE93E" w14:textId="77777777" w:rsidR="00291EAB" w:rsidRPr="00291EAB" w:rsidRDefault="00291EAB" w:rsidP="004470F0">
            <w:pPr>
              <w:autoSpaceDE w:val="0"/>
              <w:autoSpaceDN w:val="0"/>
              <w:adjustRightInd w:val="0"/>
              <w:spacing w:line="240" w:lineRule="auto"/>
              <w:rPr>
                <w:b/>
                <w:bCs/>
                <w:sz w:val="18"/>
                <w:szCs w:val="18"/>
              </w:rPr>
            </w:pPr>
          </w:p>
        </w:tc>
        <w:tc>
          <w:tcPr>
            <w:tcW w:w="5522" w:type="dxa"/>
          </w:tcPr>
          <w:p w14:paraId="2971C070"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3.1.2</w:t>
            </w:r>
          </w:p>
          <w:p w14:paraId="6159C1F1" w14:textId="0BF03F77"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Zajištění materiálního vybavení</w:t>
            </w:r>
          </w:p>
        </w:tc>
      </w:tr>
      <w:tr w:rsidR="00291EAB" w14:paraId="70FAD25E" w14:textId="77777777" w:rsidTr="0097046A">
        <w:tc>
          <w:tcPr>
            <w:tcW w:w="1310" w:type="dxa"/>
            <w:vMerge/>
            <w:shd w:val="clear" w:color="auto" w:fill="E1ECFB"/>
          </w:tcPr>
          <w:p w14:paraId="7A68CC47" w14:textId="77777777" w:rsidR="00291EAB" w:rsidRPr="00291EAB" w:rsidRDefault="00291EAB" w:rsidP="004470F0">
            <w:pPr>
              <w:autoSpaceDE w:val="0"/>
              <w:autoSpaceDN w:val="0"/>
              <w:adjustRightInd w:val="0"/>
              <w:spacing w:line="240" w:lineRule="auto"/>
              <w:rPr>
                <w:b/>
                <w:sz w:val="18"/>
                <w:szCs w:val="18"/>
              </w:rPr>
            </w:pPr>
          </w:p>
        </w:tc>
        <w:tc>
          <w:tcPr>
            <w:tcW w:w="2654" w:type="dxa"/>
            <w:vMerge w:val="restart"/>
          </w:tcPr>
          <w:p w14:paraId="64D78243" w14:textId="77777777" w:rsidR="00291EAB" w:rsidRDefault="00291EAB" w:rsidP="004470F0">
            <w:pPr>
              <w:autoSpaceDE w:val="0"/>
              <w:autoSpaceDN w:val="0"/>
              <w:adjustRightInd w:val="0"/>
              <w:spacing w:line="240" w:lineRule="auto"/>
              <w:rPr>
                <w:b/>
                <w:bCs/>
                <w:sz w:val="18"/>
                <w:szCs w:val="18"/>
              </w:rPr>
            </w:pPr>
          </w:p>
          <w:p w14:paraId="621F9AEC" w14:textId="1BA35A9A" w:rsidR="00291EAB" w:rsidRPr="00291EAB" w:rsidRDefault="00291EAB" w:rsidP="004470F0">
            <w:pPr>
              <w:autoSpaceDE w:val="0"/>
              <w:autoSpaceDN w:val="0"/>
              <w:adjustRightInd w:val="0"/>
              <w:spacing w:line="240" w:lineRule="auto"/>
              <w:rPr>
                <w:b/>
                <w:bCs/>
                <w:sz w:val="18"/>
                <w:szCs w:val="18"/>
              </w:rPr>
            </w:pPr>
            <w:r>
              <w:rPr>
                <w:b/>
                <w:bCs/>
                <w:sz w:val="18"/>
                <w:szCs w:val="18"/>
              </w:rPr>
              <w:t>3</w:t>
            </w:r>
            <w:r w:rsidRPr="00291EAB">
              <w:rPr>
                <w:b/>
                <w:bCs/>
                <w:sz w:val="18"/>
                <w:szCs w:val="18"/>
              </w:rPr>
              <w:t>.2</w:t>
            </w:r>
          </w:p>
          <w:p w14:paraId="2171B13D" w14:textId="71874299" w:rsidR="00291EAB" w:rsidRPr="00291EAB" w:rsidRDefault="00291EAB" w:rsidP="004470F0">
            <w:pPr>
              <w:autoSpaceDE w:val="0"/>
              <w:autoSpaceDN w:val="0"/>
              <w:adjustRightInd w:val="0"/>
              <w:spacing w:line="240" w:lineRule="auto"/>
              <w:rPr>
                <w:b/>
                <w:bCs/>
                <w:sz w:val="18"/>
                <w:szCs w:val="18"/>
              </w:rPr>
            </w:pPr>
            <w:r w:rsidRPr="00291EAB">
              <w:rPr>
                <w:b/>
                <w:sz w:val="18"/>
                <w:szCs w:val="18"/>
              </w:rPr>
              <w:t>Podpora pedagogických, didaktických a manažerských kompetencí pracovníků ve vzdělávání/pracovníků v zájmovém a neformálním vzdělávání a ZUŠ</w:t>
            </w:r>
          </w:p>
        </w:tc>
        <w:tc>
          <w:tcPr>
            <w:tcW w:w="5522" w:type="dxa"/>
          </w:tcPr>
          <w:p w14:paraId="54377065"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3.2.1</w:t>
            </w:r>
          </w:p>
          <w:p w14:paraId="21A924F0" w14:textId="6DDFAE1A"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Školní družiny – podpora vzdělávání pedagogů (vychovatelů) pro školní družiny</w:t>
            </w:r>
          </w:p>
        </w:tc>
      </w:tr>
      <w:tr w:rsidR="00291EAB" w14:paraId="6036BEDA" w14:textId="77777777" w:rsidTr="0097046A">
        <w:tc>
          <w:tcPr>
            <w:tcW w:w="1310" w:type="dxa"/>
            <w:vMerge/>
            <w:shd w:val="clear" w:color="auto" w:fill="E1ECFB"/>
          </w:tcPr>
          <w:p w14:paraId="60D2F65E"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18425C27" w14:textId="77777777" w:rsidR="00291EAB" w:rsidRDefault="00291EAB" w:rsidP="004470F0">
            <w:pPr>
              <w:autoSpaceDE w:val="0"/>
              <w:autoSpaceDN w:val="0"/>
              <w:adjustRightInd w:val="0"/>
              <w:spacing w:line="240" w:lineRule="auto"/>
              <w:rPr>
                <w:b/>
                <w:bCs/>
                <w:sz w:val="18"/>
                <w:szCs w:val="18"/>
              </w:rPr>
            </w:pPr>
          </w:p>
        </w:tc>
        <w:tc>
          <w:tcPr>
            <w:tcW w:w="5522" w:type="dxa"/>
          </w:tcPr>
          <w:p w14:paraId="27DE9BCA" w14:textId="77777777" w:rsidR="00291EAB" w:rsidRPr="00291EAB" w:rsidRDefault="00291EAB" w:rsidP="004470F0">
            <w:pPr>
              <w:autoSpaceDE w:val="0"/>
              <w:autoSpaceDN w:val="0"/>
              <w:adjustRightInd w:val="0"/>
              <w:spacing w:line="240" w:lineRule="auto"/>
              <w:rPr>
                <w:bCs/>
                <w:sz w:val="18"/>
                <w:szCs w:val="18"/>
              </w:rPr>
            </w:pPr>
            <w:r w:rsidRPr="00291EAB">
              <w:rPr>
                <w:bCs/>
                <w:sz w:val="18"/>
                <w:szCs w:val="18"/>
              </w:rPr>
              <w:t>3.2.2</w:t>
            </w:r>
          </w:p>
          <w:p w14:paraId="44D5FC24" w14:textId="220B5C64"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Vzdělávání pracovníků v rámci zájmového vzdělávání v oblastech rozvíjejících kreativitu, iniciativu a podnikavost, podpora polytechnického, technického, jazykového a přírodovědného vzdělávání</w:t>
            </w:r>
          </w:p>
        </w:tc>
      </w:tr>
      <w:tr w:rsidR="00291EAB" w14:paraId="430AD0DD" w14:textId="77777777" w:rsidTr="0097046A">
        <w:tc>
          <w:tcPr>
            <w:tcW w:w="1310" w:type="dxa"/>
            <w:vMerge/>
            <w:shd w:val="clear" w:color="auto" w:fill="E1ECFB"/>
          </w:tcPr>
          <w:p w14:paraId="2FC48387"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20F6A6B7" w14:textId="77777777" w:rsidR="00291EAB" w:rsidRDefault="00291EAB" w:rsidP="004470F0">
            <w:pPr>
              <w:autoSpaceDE w:val="0"/>
              <w:autoSpaceDN w:val="0"/>
              <w:adjustRightInd w:val="0"/>
              <w:spacing w:line="240" w:lineRule="auto"/>
              <w:rPr>
                <w:b/>
                <w:bCs/>
                <w:sz w:val="18"/>
                <w:szCs w:val="18"/>
              </w:rPr>
            </w:pPr>
          </w:p>
        </w:tc>
        <w:tc>
          <w:tcPr>
            <w:tcW w:w="5522" w:type="dxa"/>
          </w:tcPr>
          <w:p w14:paraId="771D0360" w14:textId="769BA8ED" w:rsidR="00291EAB" w:rsidRPr="00291EAB" w:rsidRDefault="00291EAB" w:rsidP="004470F0">
            <w:pPr>
              <w:autoSpaceDE w:val="0"/>
              <w:autoSpaceDN w:val="0"/>
              <w:adjustRightInd w:val="0"/>
              <w:spacing w:line="240" w:lineRule="auto"/>
              <w:rPr>
                <w:rFonts w:cstheme="minorHAnsi"/>
                <w:bCs/>
                <w:sz w:val="18"/>
                <w:szCs w:val="18"/>
              </w:rPr>
            </w:pPr>
            <w:r w:rsidRPr="00291EAB">
              <w:rPr>
                <w:rFonts w:cstheme="minorHAnsi"/>
                <w:bCs/>
                <w:sz w:val="18"/>
                <w:szCs w:val="18"/>
              </w:rPr>
              <w:t>3.2.3</w:t>
            </w:r>
          </w:p>
          <w:p w14:paraId="316677B3" w14:textId="5DB80176" w:rsidR="00291EAB" w:rsidRPr="00291EAB" w:rsidRDefault="00291EAB" w:rsidP="004470F0">
            <w:pPr>
              <w:autoSpaceDE w:val="0"/>
              <w:autoSpaceDN w:val="0"/>
              <w:adjustRightInd w:val="0"/>
              <w:spacing w:line="240" w:lineRule="auto"/>
              <w:rPr>
                <w:bCs/>
                <w:sz w:val="18"/>
                <w:szCs w:val="18"/>
              </w:rPr>
            </w:pPr>
            <w:r w:rsidRPr="00291EAB">
              <w:rPr>
                <w:rFonts w:cstheme="minorHAnsi"/>
                <w:bCs/>
                <w:sz w:val="18"/>
                <w:szCs w:val="18"/>
              </w:rPr>
              <w:t>Zapojení rodičů dětí do volnočasových aktivit</w:t>
            </w:r>
          </w:p>
        </w:tc>
      </w:tr>
      <w:tr w:rsidR="00291EAB" w14:paraId="4EBF9DE7" w14:textId="77777777" w:rsidTr="0097046A">
        <w:tc>
          <w:tcPr>
            <w:tcW w:w="1310" w:type="dxa"/>
            <w:vMerge/>
            <w:shd w:val="clear" w:color="auto" w:fill="E1ECFB"/>
          </w:tcPr>
          <w:p w14:paraId="0DF5D89A" w14:textId="77777777" w:rsidR="00291EAB" w:rsidRPr="00291EAB" w:rsidRDefault="00291EAB" w:rsidP="004470F0">
            <w:pPr>
              <w:autoSpaceDE w:val="0"/>
              <w:autoSpaceDN w:val="0"/>
              <w:adjustRightInd w:val="0"/>
              <w:spacing w:line="240" w:lineRule="auto"/>
              <w:rPr>
                <w:b/>
                <w:sz w:val="18"/>
                <w:szCs w:val="18"/>
              </w:rPr>
            </w:pPr>
          </w:p>
        </w:tc>
        <w:tc>
          <w:tcPr>
            <w:tcW w:w="2654" w:type="dxa"/>
            <w:vMerge w:val="restart"/>
          </w:tcPr>
          <w:p w14:paraId="1FB06DC5" w14:textId="77777777" w:rsidR="00291EAB" w:rsidRDefault="00291EAB" w:rsidP="004470F0">
            <w:pPr>
              <w:autoSpaceDE w:val="0"/>
              <w:autoSpaceDN w:val="0"/>
              <w:adjustRightInd w:val="0"/>
              <w:spacing w:line="240" w:lineRule="auto"/>
              <w:rPr>
                <w:rFonts w:cstheme="minorHAnsi"/>
                <w:b/>
                <w:bCs/>
                <w:sz w:val="18"/>
                <w:szCs w:val="18"/>
              </w:rPr>
            </w:pPr>
          </w:p>
          <w:p w14:paraId="02A4A57F" w14:textId="3AAD26A5" w:rsidR="00291EAB" w:rsidRPr="00291EAB" w:rsidRDefault="00291EAB" w:rsidP="004470F0">
            <w:pPr>
              <w:autoSpaceDE w:val="0"/>
              <w:autoSpaceDN w:val="0"/>
              <w:adjustRightInd w:val="0"/>
              <w:spacing w:line="240" w:lineRule="auto"/>
              <w:rPr>
                <w:rFonts w:cstheme="minorHAnsi"/>
                <w:b/>
                <w:bCs/>
                <w:sz w:val="18"/>
                <w:szCs w:val="18"/>
              </w:rPr>
            </w:pPr>
            <w:r w:rsidRPr="00291EAB">
              <w:rPr>
                <w:rFonts w:cstheme="minorHAnsi"/>
                <w:b/>
                <w:bCs/>
                <w:sz w:val="18"/>
                <w:szCs w:val="18"/>
              </w:rPr>
              <w:t>3.3</w:t>
            </w:r>
          </w:p>
          <w:p w14:paraId="2B835740" w14:textId="1F0E4CCA" w:rsidR="00291EAB" w:rsidRDefault="00291EAB" w:rsidP="004470F0">
            <w:pPr>
              <w:autoSpaceDE w:val="0"/>
              <w:autoSpaceDN w:val="0"/>
              <w:adjustRightInd w:val="0"/>
              <w:spacing w:line="240" w:lineRule="auto"/>
              <w:rPr>
                <w:b/>
                <w:bCs/>
                <w:sz w:val="18"/>
                <w:szCs w:val="18"/>
              </w:rPr>
            </w:pPr>
            <w:r w:rsidRPr="00291EAB">
              <w:rPr>
                <w:rFonts w:cstheme="minorHAnsi"/>
                <w:b/>
                <w:bCs/>
                <w:sz w:val="18"/>
                <w:szCs w:val="18"/>
              </w:rPr>
              <w:t>Podpora volnočasových aktivit dětí a žáků</w:t>
            </w:r>
          </w:p>
        </w:tc>
        <w:tc>
          <w:tcPr>
            <w:tcW w:w="5522" w:type="dxa"/>
          </w:tcPr>
          <w:p w14:paraId="65E09AD2" w14:textId="54638F44"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3.3.1</w:t>
            </w:r>
          </w:p>
          <w:p w14:paraId="68B6FAC7" w14:textId="402BA834"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Podpora fungování kroužků a jiných volnočasových aktivit</w:t>
            </w:r>
          </w:p>
        </w:tc>
      </w:tr>
      <w:tr w:rsidR="00291EAB" w14:paraId="295F4503" w14:textId="77777777" w:rsidTr="0097046A">
        <w:tc>
          <w:tcPr>
            <w:tcW w:w="1310" w:type="dxa"/>
            <w:vMerge/>
            <w:shd w:val="clear" w:color="auto" w:fill="E1ECFB"/>
          </w:tcPr>
          <w:p w14:paraId="6DEC9EDF" w14:textId="77777777" w:rsidR="00291EAB" w:rsidRPr="00291EAB" w:rsidRDefault="00291EAB" w:rsidP="004470F0">
            <w:pPr>
              <w:autoSpaceDE w:val="0"/>
              <w:autoSpaceDN w:val="0"/>
              <w:adjustRightInd w:val="0"/>
              <w:spacing w:line="240" w:lineRule="auto"/>
              <w:rPr>
                <w:b/>
                <w:sz w:val="18"/>
                <w:szCs w:val="18"/>
              </w:rPr>
            </w:pPr>
          </w:p>
        </w:tc>
        <w:tc>
          <w:tcPr>
            <w:tcW w:w="2654" w:type="dxa"/>
            <w:vMerge/>
          </w:tcPr>
          <w:p w14:paraId="2997BD49" w14:textId="77777777" w:rsidR="00291EAB" w:rsidRPr="00291EAB" w:rsidRDefault="00291EAB" w:rsidP="004470F0">
            <w:pPr>
              <w:autoSpaceDE w:val="0"/>
              <w:autoSpaceDN w:val="0"/>
              <w:adjustRightInd w:val="0"/>
              <w:spacing w:line="240" w:lineRule="auto"/>
              <w:rPr>
                <w:rFonts w:cstheme="minorHAnsi"/>
                <w:b/>
                <w:bCs/>
                <w:sz w:val="18"/>
                <w:szCs w:val="18"/>
              </w:rPr>
            </w:pPr>
          </w:p>
        </w:tc>
        <w:tc>
          <w:tcPr>
            <w:tcW w:w="5522" w:type="dxa"/>
          </w:tcPr>
          <w:p w14:paraId="56B8F277" w14:textId="77777777"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3.3.2</w:t>
            </w:r>
          </w:p>
          <w:p w14:paraId="3D455F21" w14:textId="103AB10D" w:rsidR="00291EAB" w:rsidRPr="00291EAB" w:rsidRDefault="00291EAB" w:rsidP="004470F0">
            <w:pPr>
              <w:autoSpaceDE w:val="0"/>
              <w:autoSpaceDN w:val="0"/>
              <w:adjustRightInd w:val="0"/>
              <w:spacing w:line="240" w:lineRule="auto"/>
              <w:rPr>
                <w:rFonts w:cstheme="minorHAnsi"/>
                <w:sz w:val="18"/>
                <w:szCs w:val="18"/>
              </w:rPr>
            </w:pPr>
            <w:r w:rsidRPr="00291EAB">
              <w:rPr>
                <w:rFonts w:cstheme="minorHAnsi"/>
                <w:sz w:val="18"/>
                <w:szCs w:val="18"/>
              </w:rPr>
              <w:t>Podpora pohybových aktivit</w:t>
            </w:r>
          </w:p>
        </w:tc>
      </w:tr>
      <w:tr w:rsidR="004D4E50" w14:paraId="6ED0B4ED" w14:textId="77777777" w:rsidTr="0097046A">
        <w:tc>
          <w:tcPr>
            <w:tcW w:w="1310" w:type="dxa"/>
            <w:vMerge w:val="restart"/>
            <w:shd w:val="clear" w:color="auto" w:fill="60CAF3" w:themeFill="accent4" w:themeFillTint="99"/>
          </w:tcPr>
          <w:p w14:paraId="2C061E54" w14:textId="77777777" w:rsidR="004D4E50" w:rsidRDefault="004D4E50" w:rsidP="004470F0">
            <w:pPr>
              <w:autoSpaceDE w:val="0"/>
              <w:autoSpaceDN w:val="0"/>
              <w:adjustRightInd w:val="0"/>
              <w:spacing w:line="240" w:lineRule="auto"/>
              <w:rPr>
                <w:b/>
                <w:sz w:val="18"/>
                <w:szCs w:val="18"/>
              </w:rPr>
            </w:pPr>
          </w:p>
          <w:p w14:paraId="2D2E7DCC" w14:textId="77777777" w:rsidR="004D4E50" w:rsidRDefault="004D4E50" w:rsidP="004470F0">
            <w:pPr>
              <w:autoSpaceDE w:val="0"/>
              <w:autoSpaceDN w:val="0"/>
              <w:adjustRightInd w:val="0"/>
              <w:spacing w:line="240" w:lineRule="auto"/>
              <w:rPr>
                <w:b/>
                <w:sz w:val="18"/>
                <w:szCs w:val="18"/>
              </w:rPr>
            </w:pPr>
          </w:p>
          <w:p w14:paraId="7940C6DB" w14:textId="77777777" w:rsidR="004D4E50" w:rsidRDefault="004D4E50" w:rsidP="004470F0">
            <w:pPr>
              <w:autoSpaceDE w:val="0"/>
              <w:autoSpaceDN w:val="0"/>
              <w:adjustRightInd w:val="0"/>
              <w:spacing w:line="240" w:lineRule="auto"/>
              <w:rPr>
                <w:b/>
                <w:sz w:val="18"/>
                <w:szCs w:val="18"/>
              </w:rPr>
            </w:pPr>
          </w:p>
          <w:p w14:paraId="07B06FA9" w14:textId="77777777" w:rsidR="004D4E50" w:rsidRDefault="004D4E50" w:rsidP="004470F0">
            <w:pPr>
              <w:autoSpaceDE w:val="0"/>
              <w:autoSpaceDN w:val="0"/>
              <w:adjustRightInd w:val="0"/>
              <w:spacing w:line="240" w:lineRule="auto"/>
              <w:rPr>
                <w:b/>
                <w:sz w:val="18"/>
                <w:szCs w:val="18"/>
              </w:rPr>
            </w:pPr>
          </w:p>
          <w:p w14:paraId="585ADB62" w14:textId="4519BE90" w:rsidR="004D4E50" w:rsidRPr="004D4E50" w:rsidRDefault="004D4E50" w:rsidP="004470F0">
            <w:pPr>
              <w:autoSpaceDE w:val="0"/>
              <w:autoSpaceDN w:val="0"/>
              <w:adjustRightInd w:val="0"/>
              <w:spacing w:line="240" w:lineRule="auto"/>
              <w:rPr>
                <w:b/>
                <w:sz w:val="18"/>
                <w:szCs w:val="18"/>
              </w:rPr>
            </w:pPr>
            <w:r w:rsidRPr="004D4E50">
              <w:rPr>
                <w:b/>
                <w:sz w:val="18"/>
                <w:szCs w:val="18"/>
              </w:rPr>
              <w:t>4</w:t>
            </w:r>
          </w:p>
          <w:p w14:paraId="73770BA9" w14:textId="309F2A5A" w:rsidR="004D4E50" w:rsidRPr="004D4E50" w:rsidRDefault="004D4E50" w:rsidP="004470F0">
            <w:pPr>
              <w:autoSpaceDE w:val="0"/>
              <w:autoSpaceDN w:val="0"/>
              <w:adjustRightInd w:val="0"/>
              <w:spacing w:line="240" w:lineRule="auto"/>
              <w:rPr>
                <w:b/>
                <w:sz w:val="18"/>
                <w:szCs w:val="18"/>
              </w:rPr>
            </w:pPr>
            <w:r w:rsidRPr="004D4E50">
              <w:rPr>
                <w:b/>
                <w:sz w:val="18"/>
                <w:szCs w:val="18"/>
              </w:rPr>
              <w:t>Posílení spolupráce a dosažení souladu mezi aktéry vzdělávání v ORP Velké Meziříčí</w:t>
            </w:r>
          </w:p>
        </w:tc>
        <w:tc>
          <w:tcPr>
            <w:tcW w:w="2654" w:type="dxa"/>
            <w:vMerge w:val="restart"/>
          </w:tcPr>
          <w:p w14:paraId="0AD0BCF5" w14:textId="77777777" w:rsidR="004D4E50" w:rsidRDefault="004D4E50" w:rsidP="004470F0">
            <w:pPr>
              <w:autoSpaceDE w:val="0"/>
              <w:autoSpaceDN w:val="0"/>
              <w:adjustRightInd w:val="0"/>
              <w:spacing w:line="240" w:lineRule="auto"/>
              <w:rPr>
                <w:rFonts w:cstheme="minorHAnsi"/>
                <w:b/>
                <w:bCs/>
                <w:sz w:val="18"/>
                <w:szCs w:val="18"/>
              </w:rPr>
            </w:pPr>
          </w:p>
          <w:p w14:paraId="2DAF67AB" w14:textId="77777777" w:rsidR="004D4E50" w:rsidRDefault="004D4E50" w:rsidP="004470F0">
            <w:pPr>
              <w:autoSpaceDE w:val="0"/>
              <w:autoSpaceDN w:val="0"/>
              <w:adjustRightInd w:val="0"/>
              <w:spacing w:line="240" w:lineRule="auto"/>
              <w:rPr>
                <w:rFonts w:cstheme="minorHAnsi"/>
                <w:b/>
                <w:bCs/>
                <w:sz w:val="18"/>
                <w:szCs w:val="18"/>
              </w:rPr>
            </w:pPr>
          </w:p>
          <w:p w14:paraId="634C5567" w14:textId="77777777" w:rsidR="004D4E50" w:rsidRDefault="004D4E50" w:rsidP="004470F0">
            <w:pPr>
              <w:autoSpaceDE w:val="0"/>
              <w:autoSpaceDN w:val="0"/>
              <w:adjustRightInd w:val="0"/>
              <w:spacing w:line="240" w:lineRule="auto"/>
              <w:rPr>
                <w:rFonts w:cstheme="minorHAnsi"/>
                <w:b/>
                <w:bCs/>
                <w:sz w:val="18"/>
                <w:szCs w:val="18"/>
              </w:rPr>
            </w:pPr>
          </w:p>
          <w:p w14:paraId="6547679C" w14:textId="77777777" w:rsidR="004D4E50" w:rsidRDefault="004D4E50" w:rsidP="004470F0">
            <w:pPr>
              <w:autoSpaceDE w:val="0"/>
              <w:autoSpaceDN w:val="0"/>
              <w:adjustRightInd w:val="0"/>
              <w:spacing w:line="240" w:lineRule="auto"/>
              <w:rPr>
                <w:rFonts w:cstheme="minorHAnsi"/>
                <w:b/>
                <w:bCs/>
                <w:sz w:val="18"/>
                <w:szCs w:val="18"/>
              </w:rPr>
            </w:pPr>
          </w:p>
          <w:p w14:paraId="70D78F08" w14:textId="77777777" w:rsidR="004D4E50" w:rsidRDefault="004D4E50" w:rsidP="004470F0">
            <w:pPr>
              <w:autoSpaceDE w:val="0"/>
              <w:autoSpaceDN w:val="0"/>
              <w:adjustRightInd w:val="0"/>
              <w:spacing w:line="240" w:lineRule="auto"/>
              <w:rPr>
                <w:rFonts w:cstheme="minorHAnsi"/>
                <w:b/>
                <w:bCs/>
                <w:sz w:val="18"/>
                <w:szCs w:val="18"/>
              </w:rPr>
            </w:pPr>
          </w:p>
          <w:p w14:paraId="54AA7E4C" w14:textId="7F5EBF23"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4.1</w:t>
            </w:r>
          </w:p>
          <w:p w14:paraId="390746E9" w14:textId="2BBC052C"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Spolupráce klíčových aktérů vzdělávání</w:t>
            </w:r>
          </w:p>
        </w:tc>
        <w:tc>
          <w:tcPr>
            <w:tcW w:w="5522" w:type="dxa"/>
          </w:tcPr>
          <w:p w14:paraId="02BC5B9A"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4.1.1</w:t>
            </w:r>
          </w:p>
          <w:p w14:paraId="67381D80" w14:textId="67A01116"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Setkávání ředitelů škol ORP Velké Meziříčí</w:t>
            </w:r>
          </w:p>
        </w:tc>
      </w:tr>
      <w:tr w:rsidR="004D4E50" w14:paraId="797F0229" w14:textId="77777777" w:rsidTr="0097046A">
        <w:tc>
          <w:tcPr>
            <w:tcW w:w="1310" w:type="dxa"/>
            <w:vMerge/>
            <w:shd w:val="clear" w:color="auto" w:fill="60CAF3" w:themeFill="accent4" w:themeFillTint="99"/>
          </w:tcPr>
          <w:p w14:paraId="697C880F"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697CA0AE"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421B3EA5"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4.1.2</w:t>
            </w:r>
          </w:p>
          <w:p w14:paraId="6D2D2F5D" w14:textId="6FF26BB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Hostování na školách</w:t>
            </w:r>
          </w:p>
        </w:tc>
      </w:tr>
      <w:tr w:rsidR="004D4E50" w14:paraId="226A58DB" w14:textId="77777777" w:rsidTr="0097046A">
        <w:tc>
          <w:tcPr>
            <w:tcW w:w="1310" w:type="dxa"/>
            <w:vMerge/>
            <w:shd w:val="clear" w:color="auto" w:fill="60CAF3" w:themeFill="accent4" w:themeFillTint="99"/>
          </w:tcPr>
          <w:p w14:paraId="5D318092"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4F1E485D"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6521A56D"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4.1.3</w:t>
            </w:r>
          </w:p>
          <w:p w14:paraId="57CB0421" w14:textId="2AD915AF"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Spolupráce škol se zaměstnavateli v ORP Velké Meziříčí a se SŠ</w:t>
            </w:r>
          </w:p>
        </w:tc>
      </w:tr>
      <w:tr w:rsidR="004D4E50" w14:paraId="02E5B717" w14:textId="77777777" w:rsidTr="0097046A">
        <w:tc>
          <w:tcPr>
            <w:tcW w:w="1310" w:type="dxa"/>
            <w:vMerge/>
            <w:shd w:val="clear" w:color="auto" w:fill="60CAF3" w:themeFill="accent4" w:themeFillTint="99"/>
          </w:tcPr>
          <w:p w14:paraId="052D0CFE"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2C582E83"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1479ED06"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4.1.4</w:t>
            </w:r>
          </w:p>
          <w:p w14:paraId="4DFD20F2" w14:textId="2486BFD8"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Podpora doučování dětí, zvláště dětí ohrožených školním neúspěchem</w:t>
            </w:r>
          </w:p>
        </w:tc>
      </w:tr>
      <w:tr w:rsidR="004D4E50" w14:paraId="3D6B45CC" w14:textId="77777777" w:rsidTr="0097046A">
        <w:tc>
          <w:tcPr>
            <w:tcW w:w="1310" w:type="dxa"/>
            <w:vMerge/>
            <w:shd w:val="clear" w:color="auto" w:fill="60CAF3" w:themeFill="accent4" w:themeFillTint="99"/>
          </w:tcPr>
          <w:p w14:paraId="7DBE5EE7"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0B4BC9E5"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38D2D195"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4.1.5</w:t>
            </w:r>
          </w:p>
          <w:p w14:paraId="758D00F9" w14:textId="5EF35A0F"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Zajištění rodilého mluvčího pro výuku cizích jazyků</w:t>
            </w:r>
          </w:p>
        </w:tc>
      </w:tr>
      <w:tr w:rsidR="004D4E50" w14:paraId="6633F6AA" w14:textId="77777777" w:rsidTr="0097046A">
        <w:tc>
          <w:tcPr>
            <w:tcW w:w="1310" w:type="dxa"/>
            <w:vMerge/>
            <w:shd w:val="clear" w:color="auto" w:fill="60CAF3" w:themeFill="accent4" w:themeFillTint="99"/>
          </w:tcPr>
          <w:p w14:paraId="499ABB63" w14:textId="77777777" w:rsidR="004D4E50" w:rsidRPr="004D4E50" w:rsidRDefault="004D4E50" w:rsidP="004470F0">
            <w:pPr>
              <w:autoSpaceDE w:val="0"/>
              <w:autoSpaceDN w:val="0"/>
              <w:adjustRightInd w:val="0"/>
              <w:spacing w:line="240" w:lineRule="auto"/>
              <w:rPr>
                <w:b/>
                <w:sz w:val="18"/>
                <w:szCs w:val="18"/>
              </w:rPr>
            </w:pPr>
          </w:p>
        </w:tc>
        <w:tc>
          <w:tcPr>
            <w:tcW w:w="2654" w:type="dxa"/>
            <w:vMerge/>
          </w:tcPr>
          <w:p w14:paraId="5013A59F" w14:textId="77777777" w:rsidR="004D4E50" w:rsidRPr="004D4E50" w:rsidRDefault="004D4E50" w:rsidP="004470F0">
            <w:pPr>
              <w:autoSpaceDE w:val="0"/>
              <w:autoSpaceDN w:val="0"/>
              <w:adjustRightInd w:val="0"/>
              <w:spacing w:line="240" w:lineRule="auto"/>
              <w:rPr>
                <w:rFonts w:cstheme="minorHAnsi"/>
                <w:b/>
                <w:bCs/>
                <w:sz w:val="18"/>
                <w:szCs w:val="18"/>
              </w:rPr>
            </w:pPr>
          </w:p>
        </w:tc>
        <w:tc>
          <w:tcPr>
            <w:tcW w:w="5522" w:type="dxa"/>
          </w:tcPr>
          <w:p w14:paraId="4555594E"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4.1.6</w:t>
            </w:r>
          </w:p>
          <w:p w14:paraId="1CC5AABE" w14:textId="764FDCD9"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Spolupráce s místními (obecními) spolky, s knihovnami, muzei, s rodiči a veřejností</w:t>
            </w:r>
          </w:p>
        </w:tc>
      </w:tr>
      <w:tr w:rsidR="004D4E50" w14:paraId="7D2C2040" w14:textId="77777777" w:rsidTr="0097046A">
        <w:tc>
          <w:tcPr>
            <w:tcW w:w="1310" w:type="dxa"/>
            <w:vMerge/>
            <w:shd w:val="clear" w:color="auto" w:fill="60CAF3" w:themeFill="accent4" w:themeFillTint="99"/>
          </w:tcPr>
          <w:p w14:paraId="71A77EC7" w14:textId="77777777" w:rsidR="004D4E50" w:rsidRPr="004D4E50" w:rsidRDefault="004D4E50" w:rsidP="004470F0">
            <w:pPr>
              <w:autoSpaceDE w:val="0"/>
              <w:autoSpaceDN w:val="0"/>
              <w:adjustRightInd w:val="0"/>
              <w:spacing w:line="240" w:lineRule="auto"/>
              <w:rPr>
                <w:b/>
                <w:sz w:val="18"/>
                <w:szCs w:val="18"/>
              </w:rPr>
            </w:pPr>
          </w:p>
        </w:tc>
        <w:tc>
          <w:tcPr>
            <w:tcW w:w="2654" w:type="dxa"/>
          </w:tcPr>
          <w:p w14:paraId="66D7E8BE" w14:textId="77777777"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4.2</w:t>
            </w:r>
          </w:p>
          <w:p w14:paraId="41B79EB7" w14:textId="02ADF68B" w:rsidR="004D4E50" w:rsidRPr="004D4E50" w:rsidRDefault="004D4E50" w:rsidP="004470F0">
            <w:pPr>
              <w:autoSpaceDE w:val="0"/>
              <w:autoSpaceDN w:val="0"/>
              <w:adjustRightInd w:val="0"/>
              <w:spacing w:line="240" w:lineRule="auto"/>
              <w:rPr>
                <w:rFonts w:cstheme="minorHAnsi"/>
                <w:b/>
                <w:bCs/>
                <w:sz w:val="18"/>
                <w:szCs w:val="18"/>
              </w:rPr>
            </w:pPr>
            <w:r w:rsidRPr="004D4E50">
              <w:rPr>
                <w:rFonts w:cstheme="minorHAnsi"/>
                <w:b/>
                <w:bCs/>
                <w:sz w:val="18"/>
                <w:szCs w:val="18"/>
              </w:rPr>
              <w:t>Podpora spolupráce s rodinou</w:t>
            </w:r>
          </w:p>
        </w:tc>
        <w:tc>
          <w:tcPr>
            <w:tcW w:w="5522" w:type="dxa"/>
          </w:tcPr>
          <w:p w14:paraId="06866816" w14:textId="77777777" w:rsidR="004D4E50" w:rsidRPr="004D4E50" w:rsidRDefault="004D4E50" w:rsidP="004470F0">
            <w:pPr>
              <w:autoSpaceDE w:val="0"/>
              <w:autoSpaceDN w:val="0"/>
              <w:adjustRightInd w:val="0"/>
              <w:spacing w:line="240" w:lineRule="auto"/>
              <w:rPr>
                <w:rFonts w:cstheme="minorHAnsi"/>
                <w:sz w:val="18"/>
                <w:szCs w:val="18"/>
              </w:rPr>
            </w:pPr>
            <w:r w:rsidRPr="004D4E50">
              <w:rPr>
                <w:rFonts w:cstheme="minorHAnsi"/>
                <w:sz w:val="18"/>
                <w:szCs w:val="18"/>
              </w:rPr>
              <w:t>4.2.1</w:t>
            </w:r>
          </w:p>
          <w:p w14:paraId="3C50A73A" w14:textId="6D53BACD" w:rsidR="004D4E50" w:rsidRPr="004D4E50" w:rsidRDefault="004D4E50" w:rsidP="004470F0">
            <w:pPr>
              <w:autoSpaceDE w:val="0"/>
              <w:autoSpaceDN w:val="0"/>
              <w:adjustRightInd w:val="0"/>
              <w:spacing w:line="240" w:lineRule="auto"/>
              <w:rPr>
                <w:rFonts w:cstheme="minorHAnsi"/>
                <w:sz w:val="18"/>
                <w:szCs w:val="18"/>
              </w:rPr>
            </w:pPr>
            <w:r w:rsidRPr="004D4E50">
              <w:rPr>
                <w:rFonts w:cs="Arial"/>
                <w:sz w:val="18"/>
                <w:szCs w:val="18"/>
              </w:rPr>
              <w:t>Zapojení rodičů do vzdělávacího procesu, Podpora rodičů při domácí přípravě</w:t>
            </w:r>
          </w:p>
        </w:tc>
      </w:tr>
    </w:tbl>
    <w:p w14:paraId="4880898C" w14:textId="77777777" w:rsidR="00315CE3" w:rsidRDefault="00315CE3" w:rsidP="00B84A59">
      <w:pPr>
        <w:autoSpaceDE w:val="0"/>
        <w:autoSpaceDN w:val="0"/>
        <w:adjustRightInd w:val="0"/>
        <w:spacing w:after="0" w:line="240" w:lineRule="auto"/>
        <w:rPr>
          <w:b/>
          <w:bCs/>
          <w:sz w:val="23"/>
          <w:szCs w:val="23"/>
        </w:rPr>
      </w:pPr>
    </w:p>
    <w:p w14:paraId="07BD59E4" w14:textId="77777777" w:rsidR="00315CE3" w:rsidRDefault="00315CE3" w:rsidP="00B84A59">
      <w:pPr>
        <w:autoSpaceDE w:val="0"/>
        <w:autoSpaceDN w:val="0"/>
        <w:adjustRightInd w:val="0"/>
        <w:spacing w:after="0" w:line="240" w:lineRule="auto"/>
        <w:rPr>
          <w:b/>
          <w:bCs/>
          <w:sz w:val="23"/>
          <w:szCs w:val="23"/>
        </w:rPr>
      </w:pPr>
    </w:p>
    <w:p w14:paraId="2EDD38B8" w14:textId="77777777" w:rsidR="00431467" w:rsidRDefault="00431467" w:rsidP="00B84A59">
      <w:pPr>
        <w:autoSpaceDE w:val="0"/>
        <w:autoSpaceDN w:val="0"/>
        <w:adjustRightInd w:val="0"/>
        <w:spacing w:after="0" w:line="240" w:lineRule="auto"/>
        <w:rPr>
          <w:b/>
          <w:bCs/>
          <w:sz w:val="23"/>
          <w:szCs w:val="23"/>
        </w:rPr>
      </w:pPr>
    </w:p>
    <w:p w14:paraId="5D774FCC" w14:textId="77777777" w:rsidR="00431467" w:rsidRDefault="00431467" w:rsidP="00B84A59">
      <w:pPr>
        <w:autoSpaceDE w:val="0"/>
        <w:autoSpaceDN w:val="0"/>
        <w:adjustRightInd w:val="0"/>
        <w:spacing w:after="0" w:line="240" w:lineRule="auto"/>
        <w:rPr>
          <w:b/>
          <w:bCs/>
          <w:sz w:val="23"/>
          <w:szCs w:val="23"/>
        </w:rPr>
      </w:pPr>
    </w:p>
    <w:p w14:paraId="3938372C" w14:textId="0FC8FEF4" w:rsidR="00B84A59" w:rsidRPr="00E6224A" w:rsidRDefault="00B84A59" w:rsidP="00B84A59">
      <w:pPr>
        <w:autoSpaceDE w:val="0"/>
        <w:autoSpaceDN w:val="0"/>
        <w:adjustRightInd w:val="0"/>
        <w:spacing w:after="0" w:line="240" w:lineRule="auto"/>
        <w:rPr>
          <w:rFonts w:cstheme="minorHAnsi"/>
          <w:b/>
          <w:bCs/>
        </w:rPr>
      </w:pPr>
      <w:r w:rsidRPr="00E6224A">
        <w:rPr>
          <w:b/>
          <w:bCs/>
        </w:rPr>
        <w:t>Přehled aktivit ve šk. roce 202</w:t>
      </w:r>
      <w:r w:rsidR="0032528B">
        <w:rPr>
          <w:b/>
          <w:bCs/>
        </w:rPr>
        <w:t>6</w:t>
      </w:r>
      <w:r w:rsidRPr="00E6224A">
        <w:rPr>
          <w:b/>
          <w:bCs/>
        </w:rPr>
        <w:t>/202</w:t>
      </w:r>
      <w:r w:rsidR="0032528B">
        <w:rPr>
          <w:b/>
          <w:bCs/>
        </w:rPr>
        <w:t>7</w:t>
      </w:r>
      <w:r w:rsidRPr="00E6224A">
        <w:rPr>
          <w:b/>
          <w:bCs/>
        </w:rPr>
        <w:t xml:space="preserve"> – opatření k naplňování priorit a cílů pro území v ORP Velké Meziříčí</w:t>
      </w:r>
    </w:p>
    <w:p w14:paraId="3CA96EB2" w14:textId="77777777" w:rsidR="00B84A59" w:rsidRDefault="00B84A59" w:rsidP="00B84A59">
      <w:pPr>
        <w:autoSpaceDE w:val="0"/>
        <w:autoSpaceDN w:val="0"/>
        <w:adjustRightInd w:val="0"/>
        <w:spacing w:after="0" w:line="240" w:lineRule="auto"/>
        <w:rPr>
          <w:rFonts w:cstheme="minorHAnsi"/>
          <w:b/>
          <w:bCs/>
          <w:sz w:val="28"/>
          <w:szCs w:val="28"/>
        </w:rPr>
      </w:pPr>
    </w:p>
    <w:p w14:paraId="4B088917" w14:textId="77777777" w:rsidR="00B84A59" w:rsidRPr="00E6224A" w:rsidRDefault="00B84A59" w:rsidP="00B84A59">
      <w:pPr>
        <w:autoSpaceDE w:val="0"/>
        <w:autoSpaceDN w:val="0"/>
        <w:adjustRightInd w:val="0"/>
        <w:spacing w:after="0" w:line="240" w:lineRule="auto"/>
        <w:rPr>
          <w:rFonts w:cs="Calibri"/>
        </w:rPr>
      </w:pPr>
      <w:r w:rsidRPr="00E6224A">
        <w:rPr>
          <w:rFonts w:cs="Calibri"/>
        </w:rPr>
        <w:t>Pro jednotlivé priority/cíle byla navržena konkrétní opatření. Cíle budou naplňovány dílčími aktivitami, některé jsou uvedeny zcela konkrétně, jiné obecně v souladu s cílem.</w:t>
      </w:r>
    </w:p>
    <w:p w14:paraId="21801CD0" w14:textId="77777777" w:rsidR="00B84A59" w:rsidRDefault="00B84A59" w:rsidP="00B84A59">
      <w:pPr>
        <w:pStyle w:val="Standard"/>
        <w:spacing w:after="57" w:line="276" w:lineRule="auto"/>
        <w:jc w:val="both"/>
        <w:rPr>
          <w:rFonts w:asciiTheme="minorHAnsi" w:hAnsiTheme="minorHAnsi" w:cs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B84A59" w:rsidRPr="00BB7ADE" w14:paraId="736FDCB6" w14:textId="77777777" w:rsidTr="00991338">
        <w:tc>
          <w:tcPr>
            <w:tcW w:w="2405" w:type="dxa"/>
            <w:tcBorders>
              <w:bottom w:val="single" w:sz="4" w:space="0" w:color="auto"/>
            </w:tcBorders>
            <w:shd w:val="clear" w:color="auto" w:fill="99CCFF"/>
            <w:vAlign w:val="center"/>
          </w:tcPr>
          <w:p w14:paraId="4304142F" w14:textId="77777777" w:rsidR="00B84A59" w:rsidRPr="00E726C8" w:rsidRDefault="00B84A59" w:rsidP="00991338">
            <w:pPr>
              <w:jc w:val="both"/>
              <w:rPr>
                <w:rFonts w:cstheme="minorHAnsi"/>
                <w:b/>
                <w:bCs/>
                <w:smallCaps/>
                <w:sz w:val="36"/>
                <w:szCs w:val="36"/>
              </w:rPr>
            </w:pPr>
            <w:r w:rsidRPr="00E726C8">
              <w:rPr>
                <w:rFonts w:cstheme="minorHAnsi"/>
                <w:b/>
                <w:bCs/>
                <w:smallCaps/>
                <w:sz w:val="36"/>
                <w:szCs w:val="36"/>
              </w:rPr>
              <w:t>Priorita 1</w:t>
            </w:r>
          </w:p>
        </w:tc>
        <w:tc>
          <w:tcPr>
            <w:tcW w:w="7088" w:type="dxa"/>
            <w:tcBorders>
              <w:bottom w:val="single" w:sz="4" w:space="0" w:color="auto"/>
            </w:tcBorders>
            <w:shd w:val="clear" w:color="auto" w:fill="99CCFF"/>
            <w:vAlign w:val="center"/>
          </w:tcPr>
          <w:p w14:paraId="0E873102" w14:textId="77777777" w:rsidR="00B84A59" w:rsidRPr="00BB7ADE" w:rsidRDefault="00B84A59" w:rsidP="00991338">
            <w:pPr>
              <w:jc w:val="both"/>
              <w:rPr>
                <w:rFonts w:cstheme="minorHAnsi"/>
                <w:b/>
                <w:bCs/>
                <w:smallCaps/>
              </w:rPr>
            </w:pPr>
            <w:r>
              <w:rPr>
                <w:b/>
              </w:rPr>
              <w:t>D</w:t>
            </w:r>
            <w:r w:rsidRPr="0041096E">
              <w:rPr>
                <w:b/>
              </w:rPr>
              <w:t>ostupnost</w:t>
            </w:r>
            <w:r>
              <w:rPr>
                <w:b/>
              </w:rPr>
              <w:t>, inkluze</w:t>
            </w:r>
            <w:r w:rsidRPr="0041096E">
              <w:rPr>
                <w:b/>
              </w:rPr>
              <w:t xml:space="preserve"> a kvalit</w:t>
            </w:r>
            <w:r>
              <w:rPr>
                <w:b/>
              </w:rPr>
              <w:t>a</w:t>
            </w:r>
            <w:r w:rsidRPr="0041096E">
              <w:rPr>
                <w:b/>
              </w:rPr>
              <w:t xml:space="preserve"> předškolního vzdělávání v ORP Velké Meziříčí</w:t>
            </w:r>
          </w:p>
        </w:tc>
      </w:tr>
      <w:tr w:rsidR="00B84A59" w:rsidRPr="00BB7ADE" w14:paraId="2C409776" w14:textId="77777777" w:rsidTr="00003521">
        <w:trPr>
          <w:trHeight w:val="194"/>
        </w:trPr>
        <w:tc>
          <w:tcPr>
            <w:tcW w:w="2405" w:type="dxa"/>
            <w:tcBorders>
              <w:left w:val="nil"/>
              <w:right w:val="nil"/>
            </w:tcBorders>
            <w:vAlign w:val="center"/>
          </w:tcPr>
          <w:p w14:paraId="25731ACB" w14:textId="77777777" w:rsidR="00003521" w:rsidRPr="00BB7ADE" w:rsidRDefault="00003521" w:rsidP="00991338">
            <w:pPr>
              <w:spacing w:after="0"/>
              <w:jc w:val="both"/>
              <w:rPr>
                <w:rFonts w:cstheme="minorHAnsi"/>
                <w:b/>
                <w:bCs/>
                <w:smallCaps/>
                <w:sz w:val="20"/>
                <w:szCs w:val="20"/>
              </w:rPr>
            </w:pPr>
          </w:p>
        </w:tc>
        <w:tc>
          <w:tcPr>
            <w:tcW w:w="7088" w:type="dxa"/>
            <w:tcBorders>
              <w:left w:val="nil"/>
              <w:right w:val="nil"/>
            </w:tcBorders>
            <w:vAlign w:val="center"/>
          </w:tcPr>
          <w:p w14:paraId="4BD7AE25" w14:textId="77777777" w:rsidR="00B84A59" w:rsidRPr="00BB7ADE" w:rsidRDefault="00B84A59" w:rsidP="00991338">
            <w:pPr>
              <w:jc w:val="both"/>
              <w:rPr>
                <w:rFonts w:cstheme="minorHAnsi"/>
                <w:b/>
                <w:bCs/>
                <w:smallCaps/>
                <w:sz w:val="20"/>
                <w:szCs w:val="20"/>
              </w:rPr>
            </w:pPr>
          </w:p>
        </w:tc>
      </w:tr>
      <w:tr w:rsidR="00B84A59" w:rsidRPr="00BB7ADE" w14:paraId="60E489AA" w14:textId="77777777" w:rsidTr="00991338">
        <w:tc>
          <w:tcPr>
            <w:tcW w:w="2405" w:type="dxa"/>
            <w:shd w:val="clear" w:color="auto" w:fill="CCECFF"/>
          </w:tcPr>
          <w:p w14:paraId="44FF516C" w14:textId="77777777" w:rsidR="00B84A59" w:rsidRPr="00BB7ADE" w:rsidRDefault="00B84A59" w:rsidP="00991338">
            <w:pPr>
              <w:jc w:val="both"/>
              <w:rPr>
                <w:rFonts w:cstheme="minorHAnsi"/>
                <w:b/>
                <w:bCs/>
                <w:sz w:val="20"/>
                <w:szCs w:val="20"/>
              </w:rPr>
            </w:pPr>
            <w:r w:rsidRPr="00BB7ADE">
              <w:rPr>
                <w:rFonts w:cstheme="minorHAnsi"/>
                <w:b/>
                <w:bCs/>
                <w:sz w:val="20"/>
                <w:szCs w:val="20"/>
              </w:rPr>
              <w:t>Cíl 1.1</w:t>
            </w:r>
          </w:p>
        </w:tc>
        <w:tc>
          <w:tcPr>
            <w:tcW w:w="7088" w:type="dxa"/>
            <w:shd w:val="clear" w:color="auto" w:fill="CCECFF"/>
          </w:tcPr>
          <w:p w14:paraId="11E387FC" w14:textId="77777777" w:rsidR="00B84A59" w:rsidRPr="00BB7ADE" w:rsidRDefault="00B84A59" w:rsidP="00991338">
            <w:pPr>
              <w:jc w:val="both"/>
              <w:rPr>
                <w:rFonts w:cstheme="minorHAnsi"/>
                <w:b/>
                <w:bCs/>
                <w:sz w:val="20"/>
                <w:szCs w:val="20"/>
              </w:rPr>
            </w:pPr>
            <w:r w:rsidRPr="00BB7ADE">
              <w:rPr>
                <w:rFonts w:cstheme="minorHAnsi"/>
                <w:b/>
                <w:bCs/>
                <w:sz w:val="20"/>
                <w:szCs w:val="20"/>
              </w:rPr>
              <w:t>Infrastruktura MŠ – rekonstrukce a výstavba MŠ</w:t>
            </w:r>
          </w:p>
        </w:tc>
      </w:tr>
      <w:tr w:rsidR="00B84A59" w:rsidRPr="00BB7ADE" w14:paraId="03926A67" w14:textId="77777777" w:rsidTr="00991338">
        <w:trPr>
          <w:trHeight w:val="864"/>
        </w:trPr>
        <w:tc>
          <w:tcPr>
            <w:tcW w:w="2405" w:type="dxa"/>
            <w:tcBorders>
              <w:bottom w:val="single" w:sz="4" w:space="0" w:color="auto"/>
            </w:tcBorders>
          </w:tcPr>
          <w:p w14:paraId="3A8224A9"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2DC5426F" w14:textId="77777777" w:rsidR="00B84A59" w:rsidRPr="00EA064C" w:rsidRDefault="00B84A59" w:rsidP="00991338">
            <w:pPr>
              <w:jc w:val="both"/>
              <w:rPr>
                <w:rFonts w:cstheme="minorHAnsi"/>
                <w:b/>
                <w:bCs/>
                <w:sz w:val="20"/>
                <w:szCs w:val="20"/>
              </w:rPr>
            </w:pPr>
            <w:r w:rsidRPr="00EA064C">
              <w:rPr>
                <w:sz w:val="20"/>
                <w:szCs w:val="20"/>
              </w:rPr>
              <w:t xml:space="preserve">Cílem je udržení venkovské sítě mateřských škol na území ORP Velké Meziříčí a dostupnosti pro všechny zájemce /stavby, stavební úpravy, rekonstrukce objektů včetně hřišť, zahrad, venkovního prostranství k zajištění vhodného prostředí pro kvalitní péči, bezpečnost a vzdělávání dětí. </w:t>
            </w:r>
          </w:p>
        </w:tc>
      </w:tr>
      <w:tr w:rsidR="00003521" w:rsidRPr="00BB7ADE" w14:paraId="0149D759" w14:textId="77777777" w:rsidTr="00E41D1F">
        <w:tc>
          <w:tcPr>
            <w:tcW w:w="2405" w:type="dxa"/>
            <w:tcBorders>
              <w:bottom w:val="single" w:sz="4" w:space="0" w:color="auto"/>
            </w:tcBorders>
            <w:shd w:val="clear" w:color="auto" w:fill="CCFFCC"/>
          </w:tcPr>
          <w:p w14:paraId="470DA936" w14:textId="2C5C8583" w:rsidR="00003521" w:rsidRPr="00172D9E" w:rsidRDefault="00003521" w:rsidP="00E41D1F">
            <w:pPr>
              <w:jc w:val="both"/>
              <w:rPr>
                <w:rFonts w:cstheme="minorHAnsi"/>
                <w:b/>
                <w:bCs/>
                <w:sz w:val="20"/>
                <w:szCs w:val="20"/>
              </w:rPr>
            </w:pPr>
            <w:r w:rsidRPr="00172D9E">
              <w:rPr>
                <w:rFonts w:cstheme="minorHAnsi"/>
                <w:b/>
                <w:bCs/>
                <w:sz w:val="20"/>
                <w:szCs w:val="20"/>
              </w:rPr>
              <w:t>Opatření 1.1.</w:t>
            </w:r>
            <w:r>
              <w:rPr>
                <w:rFonts w:cstheme="minorHAnsi"/>
                <w:b/>
                <w:bCs/>
                <w:sz w:val="20"/>
                <w:szCs w:val="20"/>
              </w:rPr>
              <w:t>1</w:t>
            </w:r>
          </w:p>
        </w:tc>
        <w:tc>
          <w:tcPr>
            <w:tcW w:w="7088" w:type="dxa"/>
            <w:tcBorders>
              <w:bottom w:val="single" w:sz="4" w:space="0" w:color="auto"/>
            </w:tcBorders>
            <w:shd w:val="clear" w:color="auto" w:fill="CCFFCC"/>
          </w:tcPr>
          <w:p w14:paraId="72214465" w14:textId="366CF4C5" w:rsidR="00003521" w:rsidRPr="00BB7ADE" w:rsidRDefault="00003521" w:rsidP="00E41D1F">
            <w:pPr>
              <w:jc w:val="both"/>
              <w:rPr>
                <w:rFonts w:cstheme="minorHAnsi"/>
                <w:b/>
                <w:sz w:val="20"/>
                <w:szCs w:val="20"/>
              </w:rPr>
            </w:pPr>
            <w:bookmarkStart w:id="2" w:name="_Hlk208561795"/>
            <w:r w:rsidRPr="00BB7ADE">
              <w:rPr>
                <w:rFonts w:cstheme="minorHAnsi"/>
                <w:b/>
                <w:sz w:val="20"/>
                <w:szCs w:val="20"/>
              </w:rPr>
              <w:t xml:space="preserve">Rekonstrukce budov </w:t>
            </w:r>
            <w:r>
              <w:rPr>
                <w:rFonts w:cstheme="minorHAnsi"/>
                <w:b/>
                <w:sz w:val="20"/>
                <w:szCs w:val="20"/>
              </w:rPr>
              <w:t xml:space="preserve">a vnitřních prostor </w:t>
            </w:r>
            <w:r w:rsidRPr="00BB7ADE">
              <w:rPr>
                <w:rFonts w:cstheme="minorHAnsi"/>
                <w:b/>
                <w:sz w:val="20"/>
                <w:szCs w:val="20"/>
              </w:rPr>
              <w:t>vč. vybudování bezbariérového přístupu a nových tříd</w:t>
            </w:r>
            <w:bookmarkEnd w:id="2"/>
            <w:r w:rsidR="0009050C">
              <w:rPr>
                <w:rFonts w:cstheme="minorHAnsi"/>
                <w:b/>
                <w:sz w:val="20"/>
                <w:szCs w:val="20"/>
              </w:rPr>
              <w:t>, výstavba nových MŠ</w:t>
            </w:r>
          </w:p>
        </w:tc>
      </w:tr>
      <w:tr w:rsidR="00003521" w:rsidRPr="00BB7ADE" w14:paraId="6950ACAE" w14:textId="77777777" w:rsidTr="00E41D1F">
        <w:tc>
          <w:tcPr>
            <w:tcW w:w="2405" w:type="dxa"/>
            <w:tcBorders>
              <w:bottom w:val="single" w:sz="4" w:space="0" w:color="auto"/>
            </w:tcBorders>
          </w:tcPr>
          <w:p w14:paraId="08D7202A" w14:textId="77777777" w:rsidR="00003521" w:rsidRPr="00B3669E" w:rsidRDefault="00003521" w:rsidP="00E41D1F">
            <w:pPr>
              <w:jc w:val="both"/>
              <w:rPr>
                <w:rFonts w:cstheme="minorHAnsi"/>
                <w:sz w:val="20"/>
                <w:szCs w:val="20"/>
              </w:rPr>
            </w:pPr>
            <w:r w:rsidRPr="00B3669E">
              <w:rPr>
                <w:rFonts w:cstheme="minorHAnsi"/>
                <w:sz w:val="20"/>
                <w:szCs w:val="20"/>
              </w:rPr>
              <w:t>Anotace</w:t>
            </w:r>
          </w:p>
        </w:tc>
        <w:tc>
          <w:tcPr>
            <w:tcW w:w="7088" w:type="dxa"/>
            <w:tcBorders>
              <w:bottom w:val="single" w:sz="4" w:space="0" w:color="auto"/>
            </w:tcBorders>
          </w:tcPr>
          <w:p w14:paraId="3FF9B2E4" w14:textId="59A09916" w:rsidR="00003521" w:rsidRPr="00BB7ADE" w:rsidRDefault="00003521" w:rsidP="00E41D1F">
            <w:pPr>
              <w:spacing w:after="0" w:line="240" w:lineRule="auto"/>
              <w:jc w:val="both"/>
              <w:rPr>
                <w:rFonts w:cstheme="minorHAnsi"/>
                <w:b/>
                <w:sz w:val="20"/>
                <w:szCs w:val="20"/>
              </w:rPr>
            </w:pPr>
            <w:r w:rsidRPr="00BB7ADE">
              <w:rPr>
                <w:rFonts w:cstheme="minorHAnsi"/>
                <w:sz w:val="20"/>
                <w:szCs w:val="20"/>
              </w:rPr>
              <w:t xml:space="preserve">Vybudování bezbariérového přístupu bude nutné pro děti, které docházejí do MŠ a mají podpůrné opatření vyššího stupně. Cílem je zpřístupnit školu i handicapovaným dětem. Tímto opatřením bychom rovněž chtěli zajistit navýšení kapacity mateřských škol, o které mají rodiče zájem. Jedná se o mateřské školy v obcích s větším počtem obyvatel. Rekonstrukce budov bude zaměřena na zajištění vhodného </w:t>
            </w:r>
            <w:r>
              <w:rPr>
                <w:rFonts w:cstheme="minorHAnsi"/>
                <w:sz w:val="20"/>
                <w:szCs w:val="20"/>
              </w:rPr>
              <w:t xml:space="preserve">a bezpečného </w:t>
            </w:r>
            <w:r w:rsidRPr="00BB7ADE">
              <w:rPr>
                <w:rFonts w:cstheme="minorHAnsi"/>
                <w:sz w:val="20"/>
                <w:szCs w:val="20"/>
              </w:rPr>
              <w:t>prostředí a kvalitní péči, která je nabízena i dvouletým dětem.</w:t>
            </w:r>
          </w:p>
        </w:tc>
      </w:tr>
      <w:tr w:rsidR="00003521" w:rsidRPr="00BB7ADE" w14:paraId="556E69F8" w14:textId="77777777" w:rsidTr="00E41D1F">
        <w:tc>
          <w:tcPr>
            <w:tcW w:w="9493" w:type="dxa"/>
            <w:gridSpan w:val="2"/>
          </w:tcPr>
          <w:p w14:paraId="56FD7B42" w14:textId="77777777" w:rsidR="00003521" w:rsidRPr="00F90B87" w:rsidRDefault="00003521" w:rsidP="00E41D1F">
            <w:pPr>
              <w:jc w:val="both"/>
              <w:rPr>
                <w:rFonts w:cstheme="minorHAnsi"/>
                <w:b/>
                <w:bCs/>
                <w:sz w:val="20"/>
                <w:szCs w:val="20"/>
              </w:rPr>
            </w:pPr>
            <w:r w:rsidRPr="00F90B87">
              <w:rPr>
                <w:rFonts w:cstheme="minorHAnsi"/>
                <w:b/>
                <w:bCs/>
                <w:sz w:val="20"/>
                <w:szCs w:val="20"/>
              </w:rPr>
              <w:t>Popis plánovaných aktivit</w:t>
            </w:r>
          </w:p>
        </w:tc>
      </w:tr>
      <w:tr w:rsidR="00003521" w:rsidRPr="00BB7ADE" w14:paraId="4A256E93" w14:textId="77777777" w:rsidTr="00E41D1F">
        <w:tc>
          <w:tcPr>
            <w:tcW w:w="2405" w:type="dxa"/>
          </w:tcPr>
          <w:p w14:paraId="07E42484" w14:textId="77777777" w:rsidR="00003521" w:rsidRPr="00BB7ADE" w:rsidRDefault="00003521" w:rsidP="00E41D1F">
            <w:pPr>
              <w:jc w:val="both"/>
              <w:rPr>
                <w:rFonts w:cstheme="minorHAnsi"/>
                <w:sz w:val="20"/>
                <w:szCs w:val="20"/>
              </w:rPr>
            </w:pPr>
            <w:r>
              <w:rPr>
                <w:rFonts w:cstheme="minorHAnsi"/>
                <w:sz w:val="20"/>
                <w:szCs w:val="20"/>
              </w:rPr>
              <w:t>Typ aktivity</w:t>
            </w:r>
          </w:p>
        </w:tc>
        <w:tc>
          <w:tcPr>
            <w:tcW w:w="7088" w:type="dxa"/>
          </w:tcPr>
          <w:p w14:paraId="56599220" w14:textId="77777777" w:rsidR="00003521" w:rsidRPr="00B34CC7" w:rsidRDefault="00003521" w:rsidP="00E41D1F">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4547BBFA"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škol na projektech, ve kterých bude podrobně rozpracován postup stavebních prací</w:t>
            </w:r>
          </w:p>
          <w:p w14:paraId="6C03444D"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škol se zřizovatelem</w:t>
            </w:r>
          </w:p>
          <w:p w14:paraId="5460400C" w14:textId="77777777" w:rsidR="00003521" w:rsidRDefault="00003521" w:rsidP="00E41D1F">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 xml:space="preserve">školy budou respektovat přání a potřeby dětí, které MŠ navštěvují </w:t>
            </w:r>
          </w:p>
          <w:p w14:paraId="0B85F2CA"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BB7ADE">
              <w:rPr>
                <w:rFonts w:cstheme="minorHAnsi"/>
                <w:sz w:val="20"/>
                <w:szCs w:val="20"/>
              </w:rPr>
              <w:t>kušenosti s realizací (např. s výběrovým řízením na dodavatele)</w:t>
            </w:r>
          </w:p>
          <w:p w14:paraId="2CBFEE79" w14:textId="77777777" w:rsidR="00003521" w:rsidRPr="00BB7ADE"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spolupráce s odborníky </w:t>
            </w:r>
          </w:p>
          <w:p w14:paraId="5A2C6F8C"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75C034A8" w14:textId="77777777" w:rsidR="00003521" w:rsidRPr="0047599A"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sz w:val="20"/>
                <w:szCs w:val="20"/>
              </w:rPr>
              <w:t>s</w:t>
            </w:r>
            <w:r w:rsidRPr="00F05B65">
              <w:rPr>
                <w:sz w:val="20"/>
                <w:szCs w:val="20"/>
              </w:rPr>
              <w:t xml:space="preserve">oučinnost zřizovatelů škol a školských zařízení (metodická a případně také personální pomoc s realizací těchto aktivit) </w:t>
            </w:r>
            <w:r w:rsidRPr="0047599A">
              <w:rPr>
                <w:sz w:val="20"/>
                <w:szCs w:val="20"/>
              </w:rPr>
              <w:t xml:space="preserve"> </w:t>
            </w:r>
          </w:p>
          <w:p w14:paraId="69B11953" w14:textId="77777777" w:rsidR="00003521" w:rsidRPr="00BB7ADE" w:rsidRDefault="00003521" w:rsidP="00E41D1F">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škol a školských zařízení v zajištění poskytování</w:t>
            </w:r>
            <w:r>
              <w:rPr>
                <w:rFonts w:cstheme="minorHAnsi"/>
                <w:sz w:val="20"/>
                <w:szCs w:val="20"/>
              </w:rPr>
              <w:t xml:space="preserve"> </w:t>
            </w:r>
            <w:r w:rsidRPr="00BB7ADE">
              <w:rPr>
                <w:rFonts w:cstheme="minorHAnsi"/>
                <w:sz w:val="20"/>
                <w:szCs w:val="20"/>
              </w:rPr>
              <w:t>vzdělávání ve vhodně vybudovaných, popř. upravených prostorách</w:t>
            </w:r>
          </w:p>
        </w:tc>
      </w:tr>
      <w:tr w:rsidR="00003521" w:rsidRPr="00BB7ADE" w14:paraId="5571CAB1" w14:textId="77777777" w:rsidTr="00E41D1F">
        <w:tc>
          <w:tcPr>
            <w:tcW w:w="2405" w:type="dxa"/>
          </w:tcPr>
          <w:p w14:paraId="190FED0C" w14:textId="77777777" w:rsidR="00003521" w:rsidRPr="00BB7ADE" w:rsidRDefault="00003521" w:rsidP="00E41D1F">
            <w:pPr>
              <w:jc w:val="both"/>
              <w:rPr>
                <w:rFonts w:cstheme="minorHAnsi"/>
                <w:sz w:val="20"/>
                <w:szCs w:val="20"/>
              </w:rPr>
            </w:pPr>
            <w:r w:rsidRPr="00BB7ADE">
              <w:rPr>
                <w:rFonts w:cstheme="minorHAnsi"/>
                <w:sz w:val="20"/>
                <w:szCs w:val="20"/>
              </w:rPr>
              <w:t>Infrastruktura</w:t>
            </w:r>
          </w:p>
        </w:tc>
        <w:tc>
          <w:tcPr>
            <w:tcW w:w="7088" w:type="dxa"/>
          </w:tcPr>
          <w:p w14:paraId="1305B191"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w:t>
            </w:r>
            <w:r w:rsidRPr="00650FCE">
              <w:rPr>
                <w:rFonts w:cstheme="minorHAnsi"/>
                <w:sz w:val="20"/>
                <w:szCs w:val="20"/>
              </w:rPr>
              <w:t xml:space="preserve">tavební úpravy, modernizace, rekonstrukce (financování infrastruktury bude řešeno zřizovateli, popř. sponzory, krajskými a státními dotačními tituly, popř. spolufinancováno z finančních prostředků EU) </w:t>
            </w:r>
          </w:p>
          <w:p w14:paraId="5C79B0BC"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w:t>
            </w:r>
            <w:r w:rsidRPr="00650FCE">
              <w:rPr>
                <w:rFonts w:cstheme="minorHAnsi"/>
                <w:sz w:val="20"/>
                <w:szCs w:val="20"/>
              </w:rPr>
              <w:t>ýstavba MŠ</w:t>
            </w:r>
          </w:p>
          <w:p w14:paraId="437E0AD1" w14:textId="373065D0" w:rsidR="00003521" w:rsidRPr="00650FCE" w:rsidRDefault="00003521" w:rsidP="00E41D1F">
            <w:pPr>
              <w:spacing w:after="0" w:line="240" w:lineRule="auto"/>
              <w:ind w:left="370"/>
              <w:jc w:val="both"/>
              <w:rPr>
                <w:rFonts w:cstheme="minorHAnsi"/>
                <w:sz w:val="20"/>
                <w:szCs w:val="20"/>
              </w:rPr>
            </w:pP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verze 12.0</w:t>
            </w:r>
            <w:r w:rsidRPr="006526EA">
              <w:rPr>
                <w:rFonts w:cstheme="minorHAnsi"/>
                <w:i/>
                <w:iCs/>
                <w:sz w:val="20"/>
                <w:szCs w:val="20"/>
              </w:rPr>
              <w:t>)</w:t>
            </w:r>
          </w:p>
        </w:tc>
      </w:tr>
      <w:tr w:rsidR="00003521" w:rsidRPr="00BB7ADE" w14:paraId="2B7A881E" w14:textId="77777777" w:rsidTr="00E41D1F">
        <w:tc>
          <w:tcPr>
            <w:tcW w:w="2405" w:type="dxa"/>
          </w:tcPr>
          <w:p w14:paraId="0979CF2E" w14:textId="77777777" w:rsidR="00003521" w:rsidRPr="00BB7ADE" w:rsidRDefault="00003521" w:rsidP="00E41D1F">
            <w:pPr>
              <w:jc w:val="both"/>
              <w:rPr>
                <w:rFonts w:cstheme="minorHAnsi"/>
                <w:sz w:val="20"/>
                <w:szCs w:val="20"/>
              </w:rPr>
            </w:pPr>
            <w:r>
              <w:rPr>
                <w:rFonts w:cstheme="minorHAnsi"/>
                <w:sz w:val="20"/>
                <w:szCs w:val="20"/>
              </w:rPr>
              <w:t>Příležitost</w:t>
            </w:r>
          </w:p>
        </w:tc>
        <w:tc>
          <w:tcPr>
            <w:tcW w:w="7088" w:type="dxa"/>
          </w:tcPr>
          <w:p w14:paraId="210DDA40" w14:textId="77777777" w:rsidR="00003521" w:rsidRDefault="00003521" w:rsidP="00E41D1F">
            <w:pPr>
              <w:pStyle w:val="Odstavecseseznamem"/>
              <w:numPr>
                <w:ilvl w:val="0"/>
                <w:numId w:val="5"/>
              </w:numPr>
              <w:spacing w:after="0"/>
              <w:jc w:val="both"/>
              <w:rPr>
                <w:rFonts w:cstheme="minorHAnsi"/>
                <w:sz w:val="20"/>
                <w:szCs w:val="20"/>
              </w:rPr>
            </w:pPr>
            <w:r>
              <w:rPr>
                <w:rFonts w:cstheme="minorHAnsi"/>
                <w:sz w:val="20"/>
                <w:szCs w:val="20"/>
              </w:rPr>
              <w:t>ANO</w:t>
            </w:r>
          </w:p>
        </w:tc>
      </w:tr>
      <w:tr w:rsidR="00003521" w:rsidRPr="00BB7ADE" w14:paraId="3B42D8A3"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6C4A996" w14:textId="77777777" w:rsidR="00003521" w:rsidRPr="00EF72C5" w:rsidRDefault="00003521" w:rsidP="00E41D1F">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1AAAC4C"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p>
          <w:p w14:paraId="5BA09A0D" w14:textId="62D70868" w:rsidR="00003521" w:rsidRPr="00BB7ADE" w:rsidRDefault="00003521"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počet </w:t>
            </w:r>
            <w:r w:rsidRPr="00F90B87">
              <w:rPr>
                <w:rFonts w:cstheme="minorHAnsi"/>
                <w:sz w:val="20"/>
                <w:szCs w:val="20"/>
              </w:rPr>
              <w:t>podpořených subjektů (</w:t>
            </w:r>
            <w:r>
              <w:rPr>
                <w:rFonts w:cstheme="minorHAnsi"/>
                <w:sz w:val="20"/>
                <w:szCs w:val="20"/>
              </w:rPr>
              <w:t>SZP/</w:t>
            </w:r>
            <w:r w:rsidRPr="00F90B87">
              <w:rPr>
                <w:rFonts w:cstheme="minorHAnsi"/>
                <w:sz w:val="20"/>
                <w:szCs w:val="20"/>
              </w:rPr>
              <w:t>IROP/MAS/</w:t>
            </w:r>
            <w:r>
              <w:rPr>
                <w:rFonts w:cstheme="minorHAnsi"/>
                <w:sz w:val="20"/>
                <w:szCs w:val="20"/>
              </w:rPr>
              <w:t>Zřizovatel</w:t>
            </w:r>
            <w:r w:rsidRPr="00F90B87">
              <w:rPr>
                <w:rFonts w:cstheme="minorHAnsi"/>
                <w:sz w:val="20"/>
                <w:szCs w:val="20"/>
              </w:rPr>
              <w:t xml:space="preserve"> a další)</w:t>
            </w:r>
          </w:p>
        </w:tc>
      </w:tr>
      <w:tr w:rsidR="00003521" w:rsidRPr="00BB7ADE" w14:paraId="6FC87AF9"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7DBEFB" w14:textId="77777777" w:rsidR="00003521" w:rsidRPr="00EF72C5" w:rsidRDefault="00003521" w:rsidP="00E41D1F">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7DCFE2" w14:textId="77777777" w:rsidR="00003521"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projekty/rozpočty škol/obcí</w:t>
            </w:r>
          </w:p>
          <w:p w14:paraId="09146DE4" w14:textId="46159F21" w:rsidR="0009050C" w:rsidRPr="00F90B87" w:rsidRDefault="0009050C"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IROP, Kraj Vysočina, jiné dotační tituly</w:t>
            </w:r>
          </w:p>
        </w:tc>
      </w:tr>
      <w:tr w:rsidR="00003521" w:rsidRPr="00BB7ADE" w14:paraId="4134BA01"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2296AB" w14:textId="77777777" w:rsidR="00003521" w:rsidRPr="00EF72C5" w:rsidRDefault="00003521" w:rsidP="00E41D1F">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FB13D5" w14:textId="77777777" w:rsidR="00003521" w:rsidRPr="00F90B87" w:rsidRDefault="00003521" w:rsidP="00E41D1F">
            <w:pPr>
              <w:numPr>
                <w:ilvl w:val="0"/>
                <w:numId w:val="1"/>
              </w:numPr>
              <w:tabs>
                <w:tab w:val="clear" w:pos="720"/>
                <w:tab w:val="num" w:pos="370"/>
              </w:tabs>
              <w:spacing w:after="0" w:line="240" w:lineRule="auto"/>
              <w:ind w:left="370"/>
              <w:jc w:val="both"/>
              <w:rPr>
                <w:rFonts w:cstheme="minorHAnsi"/>
                <w:sz w:val="20"/>
                <w:szCs w:val="20"/>
              </w:rPr>
            </w:pPr>
            <w:r w:rsidRPr="00C421CB">
              <w:rPr>
                <w:rFonts w:cstheme="minorHAnsi"/>
                <w:sz w:val="19"/>
                <w:szCs w:val="19"/>
              </w:rPr>
              <w:t xml:space="preserve">MŠ z území ORP </w:t>
            </w:r>
            <w:r>
              <w:rPr>
                <w:rFonts w:cstheme="minorHAnsi"/>
                <w:sz w:val="19"/>
                <w:szCs w:val="19"/>
              </w:rPr>
              <w:t>Velké Meziříčí</w:t>
            </w:r>
          </w:p>
        </w:tc>
      </w:tr>
      <w:tr w:rsidR="00003521" w:rsidRPr="00BB7ADE" w14:paraId="33C1FE01"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D09A39" w14:textId="77777777" w:rsidR="00003521" w:rsidRPr="00EF72C5" w:rsidRDefault="00003521" w:rsidP="00E41D1F">
            <w:pPr>
              <w:jc w:val="both"/>
              <w:rPr>
                <w:rFonts w:cstheme="minorHAnsi"/>
                <w:sz w:val="20"/>
                <w:szCs w:val="20"/>
              </w:rPr>
            </w:pPr>
            <w:r w:rsidRPr="00EF72C5">
              <w:rPr>
                <w:rFonts w:cstheme="minorHAnsi"/>
                <w:sz w:val="20"/>
                <w:szCs w:val="20"/>
              </w:rPr>
              <w:lastRenderedPageBreak/>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B938BA" w14:textId="77777777" w:rsidR="00003521" w:rsidRPr="00F90B87"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003521" w:rsidRPr="00BB7ADE" w14:paraId="65E77622"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43A3C50" w14:textId="77777777" w:rsidR="00003521" w:rsidRPr="00EF72C5" w:rsidRDefault="00003521" w:rsidP="00E41D1F">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289BA2" w14:textId="3C1CBB66" w:rsidR="00003521" w:rsidRPr="004C3EB0" w:rsidRDefault="00433502"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w:t>
            </w:r>
            <w:r w:rsidR="00431467">
              <w:rPr>
                <w:rFonts w:cstheme="minorHAnsi"/>
                <w:sz w:val="20"/>
                <w:szCs w:val="20"/>
              </w:rPr>
              <w:t>6</w:t>
            </w:r>
            <w:r>
              <w:rPr>
                <w:rFonts w:cstheme="minorHAnsi"/>
                <w:sz w:val="20"/>
                <w:szCs w:val="20"/>
              </w:rPr>
              <w:t xml:space="preserve"> – 31.8.202</w:t>
            </w:r>
            <w:r w:rsidR="00431467">
              <w:rPr>
                <w:rFonts w:cstheme="minorHAnsi"/>
                <w:sz w:val="20"/>
                <w:szCs w:val="20"/>
              </w:rPr>
              <w:t>7</w:t>
            </w:r>
          </w:p>
        </w:tc>
      </w:tr>
      <w:tr w:rsidR="00003521" w:rsidRPr="00BB7ADE" w14:paraId="197AA393"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ABDFD9" w14:textId="77777777" w:rsidR="00003521" w:rsidRPr="00EF72C5" w:rsidRDefault="00003521" w:rsidP="00E41D1F">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B77E72" w14:textId="0204CBC0" w:rsidR="00003521" w:rsidRPr="004C3EB0" w:rsidRDefault="00003521"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7B79AB">
              <w:rPr>
                <w:rFonts w:cstheme="minorHAnsi"/>
                <w:i/>
                <w:iCs/>
                <w:sz w:val="20"/>
                <w:szCs w:val="20"/>
              </w:rPr>
              <w:t>8, tabulky investičních priorit 2021-2027,</w:t>
            </w:r>
            <w:r>
              <w:rPr>
                <w:rFonts w:cstheme="minorHAnsi"/>
                <w:i/>
                <w:iCs/>
                <w:sz w:val="20"/>
                <w:szCs w:val="20"/>
              </w:rPr>
              <w:t>, verze 12.0</w:t>
            </w:r>
            <w:r>
              <w:rPr>
                <w:rFonts w:cstheme="minorHAnsi"/>
                <w:sz w:val="19"/>
                <w:szCs w:val="19"/>
              </w:rPr>
              <w:t>)</w:t>
            </w:r>
          </w:p>
        </w:tc>
      </w:tr>
      <w:tr w:rsidR="00B84A59" w:rsidRPr="00BB7ADE" w14:paraId="2B2B2A96" w14:textId="77777777" w:rsidTr="00222FC7">
        <w:tc>
          <w:tcPr>
            <w:tcW w:w="2405" w:type="dxa"/>
            <w:tcBorders>
              <w:left w:val="nil"/>
              <w:right w:val="nil"/>
            </w:tcBorders>
          </w:tcPr>
          <w:p w14:paraId="2308AF3C" w14:textId="77777777" w:rsidR="00003521" w:rsidRPr="00BB7ADE" w:rsidRDefault="00003521" w:rsidP="00991338">
            <w:pPr>
              <w:jc w:val="both"/>
              <w:rPr>
                <w:rFonts w:cstheme="minorHAnsi"/>
                <w:b/>
                <w:bCs/>
                <w:sz w:val="20"/>
                <w:szCs w:val="20"/>
              </w:rPr>
            </w:pPr>
          </w:p>
        </w:tc>
        <w:tc>
          <w:tcPr>
            <w:tcW w:w="7088" w:type="dxa"/>
            <w:tcBorders>
              <w:left w:val="nil"/>
              <w:right w:val="nil"/>
            </w:tcBorders>
          </w:tcPr>
          <w:p w14:paraId="1F376505" w14:textId="77777777" w:rsidR="00B84A59" w:rsidRPr="00EA064C" w:rsidRDefault="00B84A59" w:rsidP="00991338">
            <w:pPr>
              <w:jc w:val="both"/>
              <w:rPr>
                <w:sz w:val="20"/>
                <w:szCs w:val="20"/>
              </w:rPr>
            </w:pPr>
          </w:p>
        </w:tc>
      </w:tr>
      <w:tr w:rsidR="00B84A59" w:rsidRPr="00BB7ADE" w14:paraId="653ADA18" w14:textId="77777777" w:rsidTr="00991338">
        <w:tc>
          <w:tcPr>
            <w:tcW w:w="2405" w:type="dxa"/>
            <w:shd w:val="clear" w:color="auto" w:fill="CCFFCC"/>
          </w:tcPr>
          <w:p w14:paraId="320D980E" w14:textId="73C6AB8D" w:rsidR="00B84A59" w:rsidRPr="00172D9E" w:rsidRDefault="00B84A59" w:rsidP="00991338">
            <w:pPr>
              <w:jc w:val="both"/>
              <w:rPr>
                <w:rFonts w:cstheme="minorHAnsi"/>
                <w:b/>
                <w:bCs/>
                <w:sz w:val="20"/>
                <w:szCs w:val="20"/>
              </w:rPr>
            </w:pPr>
            <w:r w:rsidRPr="00172D9E">
              <w:rPr>
                <w:rFonts w:cstheme="minorHAnsi"/>
                <w:b/>
                <w:bCs/>
                <w:sz w:val="20"/>
                <w:szCs w:val="20"/>
              </w:rPr>
              <w:t>Opatření 1.1.</w:t>
            </w:r>
            <w:r w:rsidR="00222FC7">
              <w:rPr>
                <w:rFonts w:cstheme="minorHAnsi"/>
                <w:b/>
                <w:bCs/>
                <w:sz w:val="20"/>
                <w:szCs w:val="20"/>
              </w:rPr>
              <w:t>2</w:t>
            </w:r>
          </w:p>
        </w:tc>
        <w:tc>
          <w:tcPr>
            <w:tcW w:w="7088" w:type="dxa"/>
            <w:shd w:val="clear" w:color="auto" w:fill="CCFFCC"/>
          </w:tcPr>
          <w:p w14:paraId="4E8F2993" w14:textId="642D34D7" w:rsidR="00B84A59" w:rsidRPr="00C96DF7" w:rsidRDefault="00C96DF7" w:rsidP="00C96DF7">
            <w:pPr>
              <w:rPr>
                <w:rFonts w:cstheme="minorHAnsi"/>
                <w:b/>
                <w:bCs/>
                <w:sz w:val="20"/>
                <w:szCs w:val="20"/>
              </w:rPr>
            </w:pPr>
            <w:r w:rsidRPr="00C96DF7">
              <w:rPr>
                <w:rFonts w:cstheme="minorHAnsi"/>
                <w:b/>
                <w:bCs/>
                <w:sz w:val="20"/>
                <w:szCs w:val="20"/>
              </w:rPr>
              <w:t>Stavební úpravy a rekonstrukce venkovního prostředí - vybudování a rekonstrukce školních zahrad</w:t>
            </w:r>
            <w:r w:rsidR="00222FC7">
              <w:rPr>
                <w:rFonts w:cstheme="minorHAnsi"/>
                <w:b/>
                <w:bCs/>
                <w:sz w:val="20"/>
                <w:szCs w:val="20"/>
              </w:rPr>
              <w:t xml:space="preserve">, venkovních učeben </w:t>
            </w:r>
            <w:r w:rsidRPr="00C96DF7">
              <w:rPr>
                <w:rFonts w:cstheme="minorHAnsi"/>
                <w:b/>
                <w:bCs/>
                <w:sz w:val="20"/>
                <w:szCs w:val="20"/>
              </w:rPr>
              <w:t>a hřišť u mateřských škol</w:t>
            </w:r>
          </w:p>
        </w:tc>
      </w:tr>
      <w:tr w:rsidR="00B84A59" w:rsidRPr="00BB7ADE" w14:paraId="724C908B" w14:textId="77777777" w:rsidTr="00991338">
        <w:tc>
          <w:tcPr>
            <w:tcW w:w="2405" w:type="dxa"/>
            <w:tcBorders>
              <w:bottom w:val="single" w:sz="4" w:space="0" w:color="auto"/>
            </w:tcBorders>
          </w:tcPr>
          <w:p w14:paraId="1DCDC7ED" w14:textId="77777777" w:rsidR="00B84A59" w:rsidRPr="00BB7ADE"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7A7B9693" w14:textId="312E4B98" w:rsidR="00B84A59" w:rsidRPr="00BB7ADE" w:rsidRDefault="00B84A59" w:rsidP="00991338">
            <w:pPr>
              <w:spacing w:line="240" w:lineRule="auto"/>
              <w:ind w:left="11"/>
              <w:jc w:val="both"/>
              <w:rPr>
                <w:rFonts w:cstheme="minorHAnsi"/>
                <w:sz w:val="20"/>
                <w:szCs w:val="20"/>
              </w:rPr>
            </w:pPr>
            <w:r w:rsidRPr="00BB7ADE">
              <w:rPr>
                <w:rFonts w:cstheme="minorHAnsi"/>
                <w:sz w:val="20"/>
                <w:szCs w:val="20"/>
              </w:rPr>
              <w:t>Na území ORP Velké Meziříčí chceme dosáhnout pomocí tohoto opatření možnosti trávení pobytu dětí v přírodě, na školních zahradách a hřištích. Cílem je vybudování školních zahrad a hřišť, které budou odpovídat bezpečnostním a hygienickým požadavkům. Vybudováním či zkvalitněním venkovních prostor přispějeme ke zvyšování kvality prostředí</w:t>
            </w:r>
            <w:r w:rsidR="00222FC7">
              <w:rPr>
                <w:rFonts w:cstheme="minorHAnsi"/>
                <w:sz w:val="20"/>
                <w:szCs w:val="20"/>
              </w:rPr>
              <w:t xml:space="preserve"> a zatraktivnění vzdělávání s využitím nových metod vzdělávání</w:t>
            </w:r>
            <w:r w:rsidR="005E4AC0">
              <w:rPr>
                <w:rFonts w:cstheme="minorHAnsi"/>
                <w:sz w:val="20"/>
                <w:szCs w:val="20"/>
              </w:rPr>
              <w:t xml:space="preserve"> a zvyšování bezpečnosti při sportovních aktivitách.</w:t>
            </w:r>
          </w:p>
        </w:tc>
      </w:tr>
      <w:tr w:rsidR="00222FC7" w:rsidRPr="00BB7ADE" w14:paraId="0C9CF712" w14:textId="77777777" w:rsidTr="003E68FF">
        <w:tc>
          <w:tcPr>
            <w:tcW w:w="9493" w:type="dxa"/>
            <w:gridSpan w:val="2"/>
          </w:tcPr>
          <w:p w14:paraId="2C5D268F" w14:textId="663699F2" w:rsidR="00222FC7" w:rsidRPr="00100EC0" w:rsidRDefault="00222FC7" w:rsidP="00991338">
            <w:pPr>
              <w:spacing w:line="240" w:lineRule="auto"/>
              <w:ind w:left="11"/>
              <w:jc w:val="both"/>
              <w:rPr>
                <w:rFonts w:cstheme="minorHAnsi"/>
                <w:sz w:val="20"/>
                <w:szCs w:val="20"/>
              </w:rPr>
            </w:pPr>
            <w:r w:rsidRPr="005E3780">
              <w:rPr>
                <w:rFonts w:cstheme="minorHAnsi"/>
                <w:b/>
                <w:bCs/>
                <w:sz w:val="20"/>
                <w:szCs w:val="20"/>
              </w:rPr>
              <w:t>Popis plánovaných aktivit</w:t>
            </w:r>
          </w:p>
        </w:tc>
      </w:tr>
      <w:tr w:rsidR="00B84A59" w:rsidRPr="00BB7ADE" w14:paraId="2CD1B050" w14:textId="77777777" w:rsidTr="00991338">
        <w:tc>
          <w:tcPr>
            <w:tcW w:w="2405" w:type="dxa"/>
          </w:tcPr>
          <w:p w14:paraId="7CBF2D13"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4D31334E"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38A057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BB7ADE">
              <w:rPr>
                <w:rFonts w:cstheme="minorHAnsi"/>
                <w:sz w:val="20"/>
                <w:szCs w:val="20"/>
              </w:rPr>
              <w:t>řístavba, rekonstrukce vnějších prostor</w:t>
            </w:r>
          </w:p>
          <w:p w14:paraId="11015133" w14:textId="77777777" w:rsidR="00B84A59" w:rsidRPr="00402F34"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úpravy zahradnicko-architektonické povahy</w:t>
            </w:r>
            <w:r>
              <w:rPr>
                <w:rFonts w:cstheme="minorHAnsi"/>
                <w:sz w:val="20"/>
                <w:szCs w:val="20"/>
              </w:rPr>
              <w:t xml:space="preserve"> </w:t>
            </w:r>
            <w:r w:rsidRPr="00402F34">
              <w:rPr>
                <w:rFonts w:cstheme="minorHAnsi"/>
                <w:sz w:val="20"/>
                <w:szCs w:val="20"/>
              </w:rPr>
              <w:t>(financování infrastruktury bude řešeno zřizovateli, popř. sponzory, krajskými a státními dotačními tituly, popř. spolufinancování z finančních prostředků EU)</w:t>
            </w:r>
          </w:p>
          <w:p w14:paraId="7A94BB69" w14:textId="77777777" w:rsidR="00B84A59" w:rsidRPr="00100EC0"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00EC0">
              <w:rPr>
                <w:rFonts w:cstheme="minorHAnsi"/>
                <w:sz w:val="20"/>
                <w:szCs w:val="20"/>
              </w:rPr>
              <w:t xml:space="preserve">spolupráce s odborníky </w:t>
            </w:r>
          </w:p>
          <w:p w14:paraId="36E6999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bookmarkStart w:id="3" w:name="_Hlk208563882"/>
            <w:r w:rsidRPr="00BB7ADE">
              <w:rPr>
                <w:rFonts w:cstheme="minorHAnsi"/>
                <w:sz w:val="20"/>
                <w:szCs w:val="20"/>
              </w:rPr>
              <w:t>hostování na okolních školách</w:t>
            </w:r>
          </w:p>
          <w:p w14:paraId="10F42AE1" w14:textId="02EAC530" w:rsidR="00CE21A4" w:rsidRDefault="00222FC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w:t>
            </w:r>
            <w:r w:rsidR="00CE21A4">
              <w:rPr>
                <w:rFonts w:cstheme="minorHAnsi"/>
                <w:sz w:val="20"/>
                <w:szCs w:val="20"/>
              </w:rPr>
              <w:t xml:space="preserve">apování nových investičních záměrů dle potřeb škol </w:t>
            </w:r>
          </w:p>
          <w:bookmarkEnd w:id="3"/>
          <w:p w14:paraId="479F05CE"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na projektech</w:t>
            </w:r>
          </w:p>
          <w:p w14:paraId="3AAE826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53CDB01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a diskuze</w:t>
            </w:r>
          </w:p>
          <w:p w14:paraId="14E83F51"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škol a školských zařízení v zajištění poskytování vzdělávání ve vhodně vybudovaných, popř. upravených prostorách</w:t>
            </w:r>
          </w:p>
        </w:tc>
      </w:tr>
      <w:tr w:rsidR="00B84A59" w:rsidRPr="00BB7ADE" w14:paraId="11FFABE8" w14:textId="77777777" w:rsidTr="00991338">
        <w:tc>
          <w:tcPr>
            <w:tcW w:w="2405" w:type="dxa"/>
          </w:tcPr>
          <w:p w14:paraId="0365B526" w14:textId="77777777" w:rsidR="00B84A59" w:rsidRDefault="00B84A59" w:rsidP="00991338">
            <w:pPr>
              <w:jc w:val="both"/>
              <w:rPr>
                <w:rFonts w:cstheme="minorHAnsi"/>
                <w:sz w:val="20"/>
                <w:szCs w:val="20"/>
              </w:rPr>
            </w:pPr>
            <w:r>
              <w:rPr>
                <w:rFonts w:cstheme="minorHAnsi"/>
                <w:sz w:val="20"/>
                <w:szCs w:val="20"/>
              </w:rPr>
              <w:t>Infrastruktura</w:t>
            </w:r>
          </w:p>
        </w:tc>
        <w:tc>
          <w:tcPr>
            <w:tcW w:w="7088" w:type="dxa"/>
          </w:tcPr>
          <w:p w14:paraId="6FE31C3D" w14:textId="53947908" w:rsidR="00B84A59" w:rsidRPr="00BB7ADE" w:rsidRDefault="00B84A59" w:rsidP="00991338">
            <w:pPr>
              <w:numPr>
                <w:ilvl w:val="0"/>
                <w:numId w:val="1"/>
              </w:numPr>
              <w:spacing w:after="0" w:line="240" w:lineRule="auto"/>
              <w:ind w:left="370"/>
              <w:jc w:val="both"/>
              <w:rPr>
                <w:rFonts w:cstheme="minorHAnsi"/>
                <w:sz w:val="20"/>
                <w:szCs w:val="20"/>
              </w:rPr>
            </w:pPr>
            <w:r>
              <w:rPr>
                <w:rFonts w:cstheme="minorHAnsi"/>
                <w:sz w:val="20"/>
                <w:szCs w:val="20"/>
              </w:rPr>
              <w:t>p</w:t>
            </w:r>
            <w:r w:rsidRPr="00BB7ADE">
              <w:rPr>
                <w:rFonts w:cstheme="minorHAnsi"/>
                <w:sz w:val="20"/>
                <w:szCs w:val="20"/>
              </w:rPr>
              <w:t>řístavba, rekonstrukce vnějších prostor</w:t>
            </w:r>
            <w:r w:rsidR="00222FC7">
              <w:rPr>
                <w:rFonts w:cstheme="minorHAnsi"/>
                <w:sz w:val="20"/>
                <w:szCs w:val="20"/>
              </w:rPr>
              <w:t>, výstavba, rekonstrukce sportovišť</w:t>
            </w:r>
          </w:p>
          <w:p w14:paraId="76BF3B28" w14:textId="0FCA5043" w:rsidR="00B84A59" w:rsidRPr="00BB7ADE" w:rsidRDefault="00B84A59" w:rsidP="00991338">
            <w:pPr>
              <w:numPr>
                <w:ilvl w:val="0"/>
                <w:numId w:val="1"/>
              </w:numPr>
              <w:spacing w:after="0" w:line="240" w:lineRule="auto"/>
              <w:ind w:left="370"/>
              <w:jc w:val="both"/>
              <w:rPr>
                <w:rFonts w:cstheme="minorHAnsi"/>
                <w:sz w:val="20"/>
                <w:szCs w:val="20"/>
              </w:rPr>
            </w:pPr>
            <w:r w:rsidRPr="00BB7ADE">
              <w:rPr>
                <w:rFonts w:cstheme="minorHAnsi"/>
                <w:sz w:val="20"/>
                <w:szCs w:val="20"/>
              </w:rPr>
              <w:t>úpravy zahradnicko-architektonické povahy</w:t>
            </w:r>
            <w:r w:rsidR="00222FC7">
              <w:rPr>
                <w:rFonts w:cstheme="minorHAnsi"/>
                <w:sz w:val="20"/>
                <w:szCs w:val="20"/>
              </w:rPr>
              <w:t>, výstavba venkovních učeben</w:t>
            </w:r>
          </w:p>
          <w:p w14:paraId="214D560F"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(financování infrastruktury bude řešeno zřizovateli, popř. sponzory, krajskými a státními dotačními tituly, popř. spolufinancování z finančních prostředků EU)</w:t>
            </w:r>
          </w:p>
          <w:p w14:paraId="2EEB3FE9" w14:textId="72977355" w:rsidR="00B84A59" w:rsidRDefault="00B84A59" w:rsidP="00991338">
            <w:pPr>
              <w:spacing w:after="0" w:line="240" w:lineRule="auto"/>
              <w:ind w:left="11"/>
              <w:jc w:val="both"/>
              <w:rPr>
                <w:rFonts w:cstheme="minorHAnsi"/>
                <w:sz w:val="20"/>
                <w:szCs w:val="20"/>
              </w:rPr>
            </w:pPr>
            <w:r>
              <w:rPr>
                <w:rFonts w:cstheme="minorHAnsi"/>
                <w:i/>
                <w:iCs/>
                <w:sz w:val="20"/>
                <w:szCs w:val="20"/>
              </w:rPr>
              <w:t xml:space="preserve">        </w:t>
            </w:r>
            <w:r w:rsidR="006A1983" w:rsidRPr="006526EA">
              <w:rPr>
                <w:rFonts w:cstheme="minorHAnsi"/>
                <w:i/>
                <w:iCs/>
                <w:sz w:val="20"/>
                <w:szCs w:val="20"/>
              </w:rPr>
              <w:t xml:space="preserve">(pozn. </w:t>
            </w:r>
            <w:r w:rsidR="006A1983">
              <w:rPr>
                <w:rFonts w:cstheme="minorHAnsi"/>
                <w:i/>
                <w:iCs/>
                <w:sz w:val="20"/>
                <w:szCs w:val="20"/>
              </w:rPr>
              <w:t>přehled</w:t>
            </w:r>
            <w:r w:rsidR="006A1983" w:rsidRPr="006526EA">
              <w:rPr>
                <w:rFonts w:cstheme="minorHAnsi"/>
                <w:i/>
                <w:iCs/>
                <w:sz w:val="20"/>
                <w:szCs w:val="20"/>
              </w:rPr>
              <w:t xml:space="preserve"> investiční</w:t>
            </w:r>
            <w:r w:rsidR="006A1983">
              <w:rPr>
                <w:rFonts w:cstheme="minorHAnsi"/>
                <w:i/>
                <w:iCs/>
                <w:sz w:val="20"/>
                <w:szCs w:val="20"/>
              </w:rPr>
              <w:t>ch</w:t>
            </w:r>
            <w:r w:rsidR="006A1983" w:rsidRPr="006526EA">
              <w:rPr>
                <w:rFonts w:cstheme="minorHAnsi"/>
                <w:i/>
                <w:iCs/>
                <w:sz w:val="20"/>
                <w:szCs w:val="20"/>
              </w:rPr>
              <w:t xml:space="preserve"> záměr</w:t>
            </w:r>
            <w:r w:rsidR="006A1983">
              <w:rPr>
                <w:rFonts w:cstheme="minorHAnsi"/>
                <w:i/>
                <w:iCs/>
                <w:sz w:val="20"/>
                <w:szCs w:val="20"/>
              </w:rPr>
              <w:t xml:space="preserve">ů je </w:t>
            </w:r>
            <w:r w:rsidR="006A1983" w:rsidRPr="006526EA">
              <w:rPr>
                <w:rFonts w:cstheme="minorHAnsi"/>
                <w:i/>
                <w:iCs/>
                <w:sz w:val="20"/>
                <w:szCs w:val="20"/>
              </w:rPr>
              <w:t>uveden ve Strategickém rámci MAP</w:t>
            </w:r>
            <w:r w:rsidR="006A1983">
              <w:rPr>
                <w:rFonts w:cstheme="minorHAnsi"/>
                <w:i/>
                <w:iCs/>
                <w:sz w:val="20"/>
                <w:szCs w:val="20"/>
              </w:rPr>
              <w:t xml:space="preserve"> do roku 202</w:t>
            </w:r>
            <w:r w:rsidR="00E6224A">
              <w:rPr>
                <w:rFonts w:cstheme="minorHAnsi"/>
                <w:i/>
                <w:iCs/>
                <w:sz w:val="20"/>
                <w:szCs w:val="20"/>
              </w:rPr>
              <w:t>8</w:t>
            </w:r>
            <w:r w:rsidR="006A1983">
              <w:rPr>
                <w:rFonts w:cstheme="minorHAnsi"/>
                <w:i/>
                <w:iCs/>
                <w:sz w:val="20"/>
                <w:szCs w:val="20"/>
              </w:rPr>
              <w:t>, verze 12.0</w:t>
            </w:r>
            <w:r w:rsidR="006A1983" w:rsidRPr="006526EA">
              <w:rPr>
                <w:rFonts w:cstheme="minorHAnsi"/>
                <w:i/>
                <w:iCs/>
                <w:sz w:val="20"/>
                <w:szCs w:val="20"/>
              </w:rPr>
              <w:t>)</w:t>
            </w:r>
          </w:p>
        </w:tc>
      </w:tr>
      <w:tr w:rsidR="00B84A59" w:rsidRPr="00BB7ADE" w14:paraId="08CEDCFD" w14:textId="77777777" w:rsidTr="00991338">
        <w:tc>
          <w:tcPr>
            <w:tcW w:w="2405" w:type="dxa"/>
          </w:tcPr>
          <w:p w14:paraId="1872AA1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01F400C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4FDD4F40" w14:textId="77777777" w:rsidTr="00991338">
        <w:tc>
          <w:tcPr>
            <w:tcW w:w="2405" w:type="dxa"/>
            <w:shd w:val="clear" w:color="auto" w:fill="60CAF3" w:themeFill="accent4" w:themeFillTint="99"/>
          </w:tcPr>
          <w:p w14:paraId="030091B6"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shd w:val="clear" w:color="auto" w:fill="60CAF3" w:themeFill="accent4" w:themeFillTint="99"/>
          </w:tcPr>
          <w:p w14:paraId="47E29546" w14:textId="77777777" w:rsidR="00B84A59" w:rsidRPr="00744D6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počet zrealizovaných akcí</w:t>
            </w:r>
          </w:p>
          <w:p w14:paraId="5A8588C8" w14:textId="7E2923F6"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počet </w:t>
            </w:r>
            <w:r w:rsidRPr="00F90B87">
              <w:rPr>
                <w:rFonts w:cstheme="minorHAnsi"/>
                <w:sz w:val="20"/>
                <w:szCs w:val="20"/>
              </w:rPr>
              <w:t>podpořených subjektů (</w:t>
            </w:r>
            <w:r w:rsidR="006A1983">
              <w:rPr>
                <w:rFonts w:cstheme="minorHAnsi"/>
                <w:sz w:val="20"/>
                <w:szCs w:val="20"/>
              </w:rPr>
              <w:t>SZP</w:t>
            </w:r>
            <w:r>
              <w:rPr>
                <w:rFonts w:cstheme="minorHAnsi"/>
                <w:sz w:val="20"/>
                <w:szCs w:val="20"/>
              </w:rPr>
              <w:t>/</w:t>
            </w:r>
            <w:r w:rsidRPr="00F90B87">
              <w:rPr>
                <w:rFonts w:cstheme="minorHAnsi"/>
                <w:sz w:val="20"/>
                <w:szCs w:val="20"/>
              </w:rPr>
              <w:t>IROP/MAS/</w:t>
            </w:r>
            <w:r w:rsidR="006A1983">
              <w:rPr>
                <w:rFonts w:cstheme="minorHAnsi"/>
                <w:sz w:val="20"/>
                <w:szCs w:val="20"/>
              </w:rPr>
              <w:t>Zřizovatel, Stavební nadnárodní firmy vyhlašující výzvy k podávání Žádostí o dotaci</w:t>
            </w:r>
            <w:r w:rsidRPr="00F90B87">
              <w:rPr>
                <w:rFonts w:cstheme="minorHAnsi"/>
                <w:sz w:val="20"/>
                <w:szCs w:val="20"/>
              </w:rPr>
              <w:t xml:space="preserve"> a další)</w:t>
            </w:r>
            <w:r>
              <w:rPr>
                <w:rFonts w:cstheme="minorHAnsi"/>
                <w:sz w:val="19"/>
                <w:szCs w:val="19"/>
              </w:rPr>
              <w:t xml:space="preserve"> </w:t>
            </w:r>
          </w:p>
        </w:tc>
      </w:tr>
      <w:tr w:rsidR="00B84A59" w:rsidRPr="00BB7ADE" w14:paraId="77726065" w14:textId="77777777" w:rsidTr="00991338">
        <w:tc>
          <w:tcPr>
            <w:tcW w:w="2405" w:type="dxa"/>
            <w:shd w:val="clear" w:color="auto" w:fill="60CAF3" w:themeFill="accent4" w:themeFillTint="99"/>
          </w:tcPr>
          <w:p w14:paraId="783627FB"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shd w:val="clear" w:color="auto" w:fill="60CAF3" w:themeFill="accent4" w:themeFillTint="99"/>
          </w:tcPr>
          <w:p w14:paraId="50A8D14D" w14:textId="77777777" w:rsidR="00B84A59" w:rsidRDefault="00B84A59" w:rsidP="00991338">
            <w:pPr>
              <w:numPr>
                <w:ilvl w:val="0"/>
                <w:numId w:val="1"/>
              </w:numPr>
              <w:tabs>
                <w:tab w:val="clear" w:pos="720"/>
                <w:tab w:val="num" w:pos="370"/>
              </w:tabs>
              <w:spacing w:after="0" w:line="240" w:lineRule="auto"/>
              <w:ind w:left="370"/>
              <w:jc w:val="both"/>
              <w:rPr>
                <w:rFonts w:cstheme="minorHAnsi"/>
                <w:sz w:val="19"/>
                <w:szCs w:val="19"/>
              </w:rPr>
            </w:pPr>
            <w:r>
              <w:rPr>
                <w:rFonts w:cstheme="minorHAnsi"/>
                <w:sz w:val="19"/>
                <w:szCs w:val="19"/>
              </w:rPr>
              <w:t>individuální projekty/rozpočty škol/obcí</w:t>
            </w:r>
          </w:p>
        </w:tc>
      </w:tr>
      <w:tr w:rsidR="00B84A59" w:rsidRPr="00BB7ADE" w14:paraId="040239A9" w14:textId="77777777" w:rsidTr="00991338">
        <w:tc>
          <w:tcPr>
            <w:tcW w:w="2405" w:type="dxa"/>
            <w:shd w:val="clear" w:color="auto" w:fill="60CAF3" w:themeFill="accent4" w:themeFillTint="99"/>
          </w:tcPr>
          <w:p w14:paraId="79E8F255" w14:textId="77777777" w:rsidR="00B84A59" w:rsidRPr="00EF72C5" w:rsidRDefault="00B84A59" w:rsidP="00991338">
            <w:pPr>
              <w:jc w:val="both"/>
              <w:rPr>
                <w:rFonts w:cstheme="minorHAnsi"/>
                <w:sz w:val="20"/>
                <w:szCs w:val="20"/>
              </w:rPr>
            </w:pPr>
            <w:r>
              <w:rPr>
                <w:rFonts w:cstheme="minorHAnsi"/>
                <w:sz w:val="20"/>
                <w:szCs w:val="20"/>
              </w:rPr>
              <w:t>Zapojené subjekty</w:t>
            </w:r>
          </w:p>
        </w:tc>
        <w:tc>
          <w:tcPr>
            <w:tcW w:w="7088" w:type="dxa"/>
            <w:shd w:val="clear" w:color="auto" w:fill="60CAF3" w:themeFill="accent4" w:themeFillTint="99"/>
          </w:tcPr>
          <w:p w14:paraId="78A59997" w14:textId="77777777" w:rsidR="00B84A59" w:rsidRDefault="00B84A59" w:rsidP="00991338">
            <w:pPr>
              <w:numPr>
                <w:ilvl w:val="0"/>
                <w:numId w:val="1"/>
              </w:numPr>
              <w:tabs>
                <w:tab w:val="clear" w:pos="720"/>
                <w:tab w:val="num" w:pos="370"/>
              </w:tabs>
              <w:spacing w:after="0" w:line="240" w:lineRule="auto"/>
              <w:ind w:left="370"/>
              <w:jc w:val="both"/>
              <w:rPr>
                <w:rFonts w:cstheme="minorHAnsi"/>
                <w:sz w:val="19"/>
                <w:szCs w:val="19"/>
              </w:rPr>
            </w:pPr>
            <w:r w:rsidRPr="00C421CB">
              <w:rPr>
                <w:rFonts w:cstheme="minorHAnsi"/>
                <w:sz w:val="19"/>
                <w:szCs w:val="19"/>
              </w:rPr>
              <w:t xml:space="preserve">MŠ z území ORP </w:t>
            </w:r>
            <w:r>
              <w:rPr>
                <w:rFonts w:cstheme="minorHAnsi"/>
                <w:sz w:val="19"/>
                <w:szCs w:val="19"/>
              </w:rPr>
              <w:t>Velké Meziříčí</w:t>
            </w:r>
          </w:p>
        </w:tc>
      </w:tr>
      <w:tr w:rsidR="00B84A59" w:rsidRPr="00BB7ADE" w14:paraId="73667584" w14:textId="77777777" w:rsidTr="00991338">
        <w:tc>
          <w:tcPr>
            <w:tcW w:w="2405" w:type="dxa"/>
            <w:shd w:val="clear" w:color="auto" w:fill="60CAF3" w:themeFill="accent4" w:themeFillTint="99"/>
          </w:tcPr>
          <w:p w14:paraId="646AA8FD"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shd w:val="clear" w:color="auto" w:fill="60CAF3" w:themeFill="accent4" w:themeFillTint="99"/>
          </w:tcPr>
          <w:p w14:paraId="6AE1CC45" w14:textId="77777777" w:rsidR="00B84A59" w:rsidRDefault="00B84A59" w:rsidP="00991338">
            <w:pPr>
              <w:numPr>
                <w:ilvl w:val="0"/>
                <w:numId w:val="1"/>
              </w:numPr>
              <w:tabs>
                <w:tab w:val="clear" w:pos="720"/>
                <w:tab w:val="num" w:pos="370"/>
              </w:tabs>
              <w:spacing w:after="0" w:line="240" w:lineRule="auto"/>
              <w:ind w:left="370"/>
              <w:jc w:val="both"/>
              <w:rPr>
                <w:rFonts w:cstheme="minorHAnsi"/>
                <w:sz w:val="19"/>
                <w:szCs w:val="19"/>
              </w:rPr>
            </w:pPr>
            <w:r>
              <w:rPr>
                <w:rFonts w:cstheme="minorHAnsi"/>
                <w:sz w:val="19"/>
                <w:szCs w:val="19"/>
              </w:rPr>
              <w:t>zřizovatelé, subjekty zapojené do projektu</w:t>
            </w:r>
          </w:p>
        </w:tc>
      </w:tr>
      <w:tr w:rsidR="00B84A59" w:rsidRPr="00BB7ADE" w14:paraId="305513CB" w14:textId="77777777" w:rsidTr="00991338">
        <w:tc>
          <w:tcPr>
            <w:tcW w:w="2405" w:type="dxa"/>
            <w:shd w:val="clear" w:color="auto" w:fill="60CAF3" w:themeFill="accent4" w:themeFillTint="99"/>
          </w:tcPr>
          <w:p w14:paraId="3CB72BEF" w14:textId="77777777" w:rsidR="00B84A59" w:rsidRPr="00EF72C5" w:rsidRDefault="00B84A59" w:rsidP="00991338">
            <w:pPr>
              <w:jc w:val="both"/>
              <w:rPr>
                <w:rFonts w:cstheme="minorHAnsi"/>
                <w:sz w:val="20"/>
                <w:szCs w:val="20"/>
              </w:rPr>
            </w:pPr>
            <w:bookmarkStart w:id="4" w:name="_Hlk151206047"/>
            <w:r>
              <w:rPr>
                <w:rFonts w:cstheme="minorHAnsi"/>
                <w:sz w:val="20"/>
                <w:szCs w:val="20"/>
              </w:rPr>
              <w:t>Termín přípravy/realizace</w:t>
            </w:r>
          </w:p>
        </w:tc>
        <w:tc>
          <w:tcPr>
            <w:tcW w:w="7088" w:type="dxa"/>
            <w:shd w:val="clear" w:color="auto" w:fill="60CAF3" w:themeFill="accent4" w:themeFillTint="99"/>
          </w:tcPr>
          <w:p w14:paraId="5A1D47B7" w14:textId="4F493EEE" w:rsidR="00B84A59" w:rsidRDefault="00573A99" w:rsidP="00991338">
            <w:pPr>
              <w:numPr>
                <w:ilvl w:val="0"/>
                <w:numId w:val="1"/>
              </w:numPr>
              <w:tabs>
                <w:tab w:val="clear" w:pos="720"/>
                <w:tab w:val="num" w:pos="370"/>
              </w:tabs>
              <w:spacing w:after="0" w:line="240" w:lineRule="auto"/>
              <w:ind w:left="370"/>
              <w:jc w:val="both"/>
              <w:rPr>
                <w:rFonts w:cstheme="minorHAnsi"/>
                <w:sz w:val="19"/>
                <w:szCs w:val="19"/>
              </w:rPr>
            </w:pPr>
            <w:r>
              <w:rPr>
                <w:rFonts w:cstheme="minorHAnsi"/>
                <w:sz w:val="20"/>
                <w:szCs w:val="20"/>
              </w:rPr>
              <w:t>1.9.2026 – 31.8.2027</w:t>
            </w:r>
          </w:p>
        </w:tc>
      </w:tr>
      <w:tr w:rsidR="00AC4495" w:rsidRPr="00BB7ADE" w14:paraId="48CAF8E5" w14:textId="77777777" w:rsidTr="00991338">
        <w:tc>
          <w:tcPr>
            <w:tcW w:w="2405" w:type="dxa"/>
            <w:tcBorders>
              <w:bottom w:val="single" w:sz="4" w:space="0" w:color="auto"/>
            </w:tcBorders>
            <w:shd w:val="clear" w:color="auto" w:fill="60CAF3" w:themeFill="accent4" w:themeFillTint="99"/>
          </w:tcPr>
          <w:p w14:paraId="4AE52431" w14:textId="77777777" w:rsidR="00AC4495" w:rsidRPr="00EF72C5" w:rsidRDefault="00AC4495" w:rsidP="00AC4495">
            <w:pPr>
              <w:jc w:val="both"/>
              <w:rPr>
                <w:rFonts w:cstheme="minorHAnsi"/>
                <w:sz w:val="20"/>
                <w:szCs w:val="20"/>
              </w:rPr>
            </w:pPr>
            <w:r>
              <w:rPr>
                <w:rFonts w:cstheme="minorHAnsi"/>
                <w:sz w:val="20"/>
                <w:szCs w:val="20"/>
              </w:rPr>
              <w:t>Předpokládané náklady</w:t>
            </w:r>
          </w:p>
        </w:tc>
        <w:tc>
          <w:tcPr>
            <w:tcW w:w="7088" w:type="dxa"/>
            <w:tcBorders>
              <w:bottom w:val="single" w:sz="4" w:space="0" w:color="auto"/>
            </w:tcBorders>
            <w:shd w:val="clear" w:color="auto" w:fill="60CAF3" w:themeFill="accent4" w:themeFillTint="99"/>
          </w:tcPr>
          <w:p w14:paraId="53AA56A6" w14:textId="44517819" w:rsidR="00AC4495" w:rsidRDefault="00AC4495" w:rsidP="00AC4495">
            <w:pPr>
              <w:numPr>
                <w:ilvl w:val="0"/>
                <w:numId w:val="1"/>
              </w:numPr>
              <w:tabs>
                <w:tab w:val="clear" w:pos="720"/>
                <w:tab w:val="num" w:pos="370"/>
              </w:tabs>
              <w:spacing w:after="0" w:line="240" w:lineRule="auto"/>
              <w:ind w:left="370"/>
              <w:jc w:val="both"/>
              <w:rPr>
                <w:rFonts w:cstheme="minorHAnsi"/>
                <w:sz w:val="19"/>
                <w:szCs w:val="19"/>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7B79AB">
              <w:rPr>
                <w:rFonts w:cstheme="minorHAnsi"/>
                <w:i/>
                <w:iCs/>
                <w:sz w:val="20"/>
                <w:szCs w:val="20"/>
              </w:rPr>
              <w:t>8, tabulky investičních priorit 2021-2027,</w:t>
            </w:r>
            <w:r>
              <w:rPr>
                <w:rFonts w:cstheme="minorHAnsi"/>
                <w:i/>
                <w:iCs/>
                <w:sz w:val="20"/>
                <w:szCs w:val="20"/>
              </w:rPr>
              <w:t>, verze 12.0</w:t>
            </w:r>
            <w:r>
              <w:rPr>
                <w:rFonts w:cstheme="minorHAnsi"/>
                <w:sz w:val="19"/>
                <w:szCs w:val="19"/>
              </w:rPr>
              <w:t>)</w:t>
            </w:r>
          </w:p>
        </w:tc>
      </w:tr>
      <w:tr w:rsidR="00B84A59" w:rsidRPr="005504BE" w14:paraId="377B1E5A" w14:textId="77777777" w:rsidTr="00003521">
        <w:tc>
          <w:tcPr>
            <w:tcW w:w="2405" w:type="dxa"/>
            <w:tcBorders>
              <w:left w:val="nil"/>
              <w:right w:val="nil"/>
            </w:tcBorders>
          </w:tcPr>
          <w:p w14:paraId="2DBB33D2" w14:textId="77777777" w:rsidR="00B84A59" w:rsidRPr="005504BE" w:rsidRDefault="00B84A59" w:rsidP="00991338"/>
        </w:tc>
        <w:tc>
          <w:tcPr>
            <w:tcW w:w="7088" w:type="dxa"/>
            <w:tcBorders>
              <w:left w:val="nil"/>
              <w:right w:val="nil"/>
            </w:tcBorders>
          </w:tcPr>
          <w:p w14:paraId="01BFD5D6" w14:textId="77777777" w:rsidR="00B84A59" w:rsidRPr="005504BE" w:rsidRDefault="00B84A59" w:rsidP="00991338"/>
        </w:tc>
      </w:tr>
      <w:tr w:rsidR="00B84A59" w:rsidRPr="00BB7ADE" w14:paraId="5D699828" w14:textId="77777777" w:rsidTr="00315CE3">
        <w:tc>
          <w:tcPr>
            <w:tcW w:w="2405" w:type="dxa"/>
            <w:tcBorders>
              <w:top w:val="single" w:sz="4" w:space="0" w:color="auto"/>
              <w:left w:val="nil"/>
              <w:bottom w:val="single" w:sz="4" w:space="0" w:color="auto"/>
              <w:right w:val="nil"/>
            </w:tcBorders>
          </w:tcPr>
          <w:p w14:paraId="03C40828" w14:textId="77777777" w:rsidR="00B84A59" w:rsidRDefault="00B84A59" w:rsidP="00991338">
            <w:pPr>
              <w:jc w:val="both"/>
              <w:rPr>
                <w:rFonts w:cstheme="minorHAnsi"/>
                <w:sz w:val="20"/>
                <w:szCs w:val="20"/>
              </w:rPr>
            </w:pPr>
            <w:bookmarkStart w:id="5" w:name="_Hlk151206092"/>
            <w:bookmarkEnd w:id="4"/>
          </w:p>
        </w:tc>
        <w:tc>
          <w:tcPr>
            <w:tcW w:w="7088" w:type="dxa"/>
            <w:tcBorders>
              <w:top w:val="single" w:sz="4" w:space="0" w:color="auto"/>
              <w:left w:val="nil"/>
              <w:bottom w:val="single" w:sz="4" w:space="0" w:color="auto"/>
              <w:right w:val="nil"/>
            </w:tcBorders>
          </w:tcPr>
          <w:p w14:paraId="12799584" w14:textId="77777777" w:rsidR="00B84A59" w:rsidRDefault="00B84A59" w:rsidP="00991338">
            <w:pPr>
              <w:spacing w:after="0" w:line="240" w:lineRule="auto"/>
              <w:ind w:left="370"/>
              <w:jc w:val="both"/>
              <w:rPr>
                <w:rFonts w:cstheme="minorHAnsi"/>
                <w:sz w:val="19"/>
                <w:szCs w:val="19"/>
              </w:rPr>
            </w:pPr>
          </w:p>
        </w:tc>
      </w:tr>
      <w:bookmarkEnd w:id="5"/>
      <w:tr w:rsidR="00B84A59" w:rsidRPr="00BB7ADE" w14:paraId="061F5E32" w14:textId="77777777" w:rsidTr="00991338">
        <w:tc>
          <w:tcPr>
            <w:tcW w:w="2405" w:type="dxa"/>
            <w:shd w:val="clear" w:color="auto" w:fill="CCFFCC"/>
          </w:tcPr>
          <w:p w14:paraId="36FF2101"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1.1.3</w:t>
            </w:r>
          </w:p>
        </w:tc>
        <w:tc>
          <w:tcPr>
            <w:tcW w:w="7088" w:type="dxa"/>
            <w:shd w:val="clear" w:color="auto" w:fill="CCFFCC"/>
          </w:tcPr>
          <w:p w14:paraId="74A20178" w14:textId="77777777" w:rsidR="00B84A59" w:rsidRPr="00BB7ADE" w:rsidRDefault="00B84A59" w:rsidP="00991338">
            <w:pPr>
              <w:jc w:val="both"/>
              <w:rPr>
                <w:rFonts w:cstheme="minorHAnsi"/>
                <w:b/>
                <w:sz w:val="20"/>
                <w:szCs w:val="20"/>
              </w:rPr>
            </w:pPr>
            <w:bookmarkStart w:id="6" w:name="_Hlk208563324"/>
            <w:r w:rsidRPr="00BB7ADE">
              <w:rPr>
                <w:rFonts w:cstheme="minorHAnsi"/>
                <w:b/>
                <w:sz w:val="20"/>
                <w:szCs w:val="20"/>
              </w:rPr>
              <w:t>Rekonstrukce školních kuchyní</w:t>
            </w:r>
            <w:bookmarkEnd w:id="6"/>
          </w:p>
        </w:tc>
      </w:tr>
      <w:tr w:rsidR="00B84A59" w:rsidRPr="00BB7ADE" w14:paraId="0E0A503A" w14:textId="77777777" w:rsidTr="00991338">
        <w:tc>
          <w:tcPr>
            <w:tcW w:w="2405" w:type="dxa"/>
          </w:tcPr>
          <w:p w14:paraId="7C6D528B" w14:textId="77777777" w:rsidR="00B84A59" w:rsidRPr="00EF3C1E" w:rsidRDefault="00B84A59" w:rsidP="00991338">
            <w:pPr>
              <w:jc w:val="both"/>
              <w:rPr>
                <w:rFonts w:cstheme="minorHAnsi"/>
                <w:sz w:val="20"/>
                <w:szCs w:val="20"/>
              </w:rPr>
            </w:pPr>
            <w:r w:rsidRPr="00EF3C1E">
              <w:rPr>
                <w:rFonts w:cstheme="minorHAnsi"/>
                <w:sz w:val="20"/>
                <w:szCs w:val="20"/>
              </w:rPr>
              <w:t>Anotace</w:t>
            </w:r>
          </w:p>
        </w:tc>
        <w:tc>
          <w:tcPr>
            <w:tcW w:w="7088" w:type="dxa"/>
          </w:tcPr>
          <w:p w14:paraId="0904890C" w14:textId="4B0BCB75" w:rsidR="00B84A59" w:rsidRPr="00795AC7" w:rsidRDefault="00B84A59" w:rsidP="00991338">
            <w:pPr>
              <w:rPr>
                <w:rFonts w:cstheme="minorHAnsi"/>
                <w:sz w:val="20"/>
                <w:szCs w:val="20"/>
              </w:rPr>
            </w:pPr>
            <w:r w:rsidRPr="00BB7ADE">
              <w:rPr>
                <w:rFonts w:cstheme="minorHAnsi"/>
                <w:sz w:val="20"/>
                <w:szCs w:val="20"/>
              </w:rPr>
              <w:t>Rekonstrukce školních kuchyní za podmínky splnění veškerých hygienických norem</w:t>
            </w:r>
            <w:r w:rsidR="00183137">
              <w:rPr>
                <w:rFonts w:cstheme="minorHAnsi"/>
                <w:sz w:val="20"/>
                <w:szCs w:val="20"/>
              </w:rPr>
              <w:t>, bezbariérový přístup</w:t>
            </w:r>
            <w:r w:rsidRPr="00BB7ADE">
              <w:rPr>
                <w:rFonts w:cstheme="minorHAnsi"/>
                <w:sz w:val="20"/>
                <w:szCs w:val="20"/>
              </w:rPr>
              <w:t>. V případě navýšení kapacity je možné připravovat obědy pro více mateřských škol.</w:t>
            </w:r>
          </w:p>
        </w:tc>
      </w:tr>
      <w:tr w:rsidR="00B84A59" w:rsidRPr="00BB7ADE" w14:paraId="742F7646" w14:textId="77777777" w:rsidTr="00991338">
        <w:tc>
          <w:tcPr>
            <w:tcW w:w="9493" w:type="dxa"/>
            <w:gridSpan w:val="2"/>
          </w:tcPr>
          <w:p w14:paraId="3CB483C2" w14:textId="77777777" w:rsidR="00B84A59" w:rsidRPr="00D30EB8" w:rsidRDefault="00B84A59" w:rsidP="00991338">
            <w:pPr>
              <w:jc w:val="both"/>
              <w:rPr>
                <w:rFonts w:cstheme="minorHAnsi"/>
                <w:b/>
                <w:bCs/>
                <w:sz w:val="20"/>
                <w:szCs w:val="20"/>
              </w:rPr>
            </w:pPr>
            <w:r w:rsidRPr="00D30EB8">
              <w:rPr>
                <w:rFonts w:cstheme="minorHAnsi"/>
                <w:b/>
                <w:bCs/>
                <w:sz w:val="20"/>
                <w:szCs w:val="20"/>
              </w:rPr>
              <w:t>Popis plánovaných aktivit</w:t>
            </w:r>
          </w:p>
        </w:tc>
      </w:tr>
      <w:tr w:rsidR="00B84A59" w:rsidRPr="00BB7ADE" w14:paraId="6E548945" w14:textId="77777777" w:rsidTr="00991338">
        <w:tc>
          <w:tcPr>
            <w:tcW w:w="2405" w:type="dxa"/>
          </w:tcPr>
          <w:p w14:paraId="5BD96299" w14:textId="77777777" w:rsidR="00B84A59" w:rsidRPr="00BB7ADE" w:rsidRDefault="00B84A59" w:rsidP="00991338">
            <w:pPr>
              <w:spacing w:line="276" w:lineRule="auto"/>
              <w:jc w:val="both"/>
              <w:rPr>
                <w:rFonts w:cstheme="minorHAnsi"/>
                <w:sz w:val="20"/>
                <w:szCs w:val="20"/>
              </w:rPr>
            </w:pPr>
            <w:r>
              <w:rPr>
                <w:rFonts w:cstheme="minorHAnsi"/>
                <w:sz w:val="20"/>
                <w:szCs w:val="20"/>
              </w:rPr>
              <w:t>Typ aktivity</w:t>
            </w:r>
          </w:p>
        </w:tc>
        <w:tc>
          <w:tcPr>
            <w:tcW w:w="7088" w:type="dxa"/>
          </w:tcPr>
          <w:p w14:paraId="3DA87B7F"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039690E8" w14:textId="77777777" w:rsidR="00B84A59" w:rsidRDefault="00B84A59" w:rsidP="00991338">
            <w:pPr>
              <w:numPr>
                <w:ilvl w:val="0"/>
                <w:numId w:val="1"/>
              </w:numPr>
              <w:tabs>
                <w:tab w:val="clear" w:pos="720"/>
                <w:tab w:val="num" w:pos="360"/>
              </w:tabs>
              <w:spacing w:after="0" w:line="240" w:lineRule="auto"/>
              <w:ind w:left="360"/>
              <w:jc w:val="both"/>
              <w:rPr>
                <w:rFonts w:cstheme="minorHAnsi"/>
                <w:sz w:val="20"/>
                <w:szCs w:val="20"/>
              </w:rPr>
            </w:pPr>
            <w:r w:rsidRPr="00BB7ADE">
              <w:rPr>
                <w:rFonts w:cstheme="minorHAnsi"/>
                <w:sz w:val="20"/>
                <w:szCs w:val="20"/>
              </w:rPr>
              <w:t xml:space="preserve">projekt a rekonstrukce školní kuchyně </w:t>
            </w:r>
          </w:p>
          <w:p w14:paraId="4241B89F" w14:textId="77777777" w:rsidR="00B84A59" w:rsidRPr="00BB7ADE" w:rsidRDefault="00B84A59" w:rsidP="00991338">
            <w:pPr>
              <w:numPr>
                <w:ilvl w:val="0"/>
                <w:numId w:val="1"/>
              </w:numPr>
              <w:tabs>
                <w:tab w:val="clear" w:pos="720"/>
                <w:tab w:val="num" w:pos="360"/>
              </w:tabs>
              <w:spacing w:line="240" w:lineRule="auto"/>
              <w:ind w:left="357" w:hanging="357"/>
              <w:jc w:val="both"/>
              <w:rPr>
                <w:rFonts w:cstheme="minorHAnsi"/>
                <w:sz w:val="20"/>
                <w:szCs w:val="20"/>
              </w:rPr>
            </w:pPr>
            <w:r>
              <w:rPr>
                <w:rFonts w:cstheme="minorHAnsi"/>
                <w:sz w:val="20"/>
                <w:szCs w:val="20"/>
              </w:rPr>
              <w:t>z</w:t>
            </w:r>
            <w:r w:rsidRPr="00BB7ADE">
              <w:rPr>
                <w:rFonts w:cstheme="minorHAnsi"/>
                <w:sz w:val="20"/>
                <w:szCs w:val="20"/>
              </w:rPr>
              <w:t>kušenosti s realizací (např. s výběrovým řízením na dodavatele), „sdílená školní kuchyň“ (příprava jídel i pro jinou mateřskou školu, event. základní školu)</w:t>
            </w:r>
          </w:p>
        </w:tc>
      </w:tr>
      <w:tr w:rsidR="00B84A59" w:rsidRPr="00BB7ADE" w14:paraId="5865FA65" w14:textId="77777777" w:rsidTr="00991338">
        <w:tc>
          <w:tcPr>
            <w:tcW w:w="2405" w:type="dxa"/>
          </w:tcPr>
          <w:p w14:paraId="3C231048" w14:textId="77777777" w:rsidR="00B84A59" w:rsidRPr="00BB7ADE" w:rsidRDefault="00B84A59" w:rsidP="00991338">
            <w:pPr>
              <w:jc w:val="both"/>
              <w:rPr>
                <w:rFonts w:cstheme="minorHAnsi"/>
                <w:sz w:val="20"/>
                <w:szCs w:val="20"/>
              </w:rPr>
            </w:pPr>
            <w:r w:rsidRPr="00BB7ADE">
              <w:rPr>
                <w:rFonts w:cstheme="minorHAnsi"/>
                <w:sz w:val="20"/>
                <w:szCs w:val="20"/>
              </w:rPr>
              <w:t>Infrastruktura</w:t>
            </w:r>
          </w:p>
        </w:tc>
        <w:tc>
          <w:tcPr>
            <w:tcW w:w="7088" w:type="dxa"/>
          </w:tcPr>
          <w:p w14:paraId="28346982" w14:textId="77777777" w:rsidR="00B84A59" w:rsidRDefault="00B84A59" w:rsidP="00991338">
            <w:pPr>
              <w:numPr>
                <w:ilvl w:val="0"/>
                <w:numId w:val="1"/>
              </w:numPr>
              <w:tabs>
                <w:tab w:val="clear" w:pos="720"/>
                <w:tab w:val="num" w:pos="360"/>
              </w:tabs>
              <w:spacing w:after="0" w:line="240" w:lineRule="auto"/>
              <w:ind w:left="357" w:hanging="357"/>
              <w:rPr>
                <w:rFonts w:cstheme="minorHAnsi"/>
                <w:sz w:val="20"/>
                <w:szCs w:val="20"/>
              </w:rPr>
            </w:pPr>
            <w:r w:rsidRPr="00C421CB">
              <w:rPr>
                <w:rFonts w:cstheme="minorHAnsi"/>
                <w:sz w:val="20"/>
                <w:szCs w:val="20"/>
              </w:rPr>
              <w:t>stavební úpravy, modernizace, rekonstrukce (financování infrastruktury bude řešeno zřizovateli, popř. sponzory, krajskými a státními dotačními tituly, popř. spolufinancováno z finančních prostředků EU).</w:t>
            </w:r>
          </w:p>
          <w:p w14:paraId="7DC06169" w14:textId="56BE9F9F" w:rsidR="00B84A59" w:rsidRPr="00BB7ADE" w:rsidRDefault="00183137" w:rsidP="00183137">
            <w:pPr>
              <w:spacing w:after="0" w:line="240" w:lineRule="auto"/>
              <w:rPr>
                <w:rFonts w:cstheme="minorHAnsi"/>
                <w:sz w:val="20"/>
                <w:szCs w:val="20"/>
              </w:rPr>
            </w:pPr>
            <w:r>
              <w:rPr>
                <w:rFonts w:cstheme="minorHAnsi"/>
                <w:i/>
                <w:iCs/>
                <w:sz w:val="20"/>
                <w:szCs w:val="20"/>
              </w:rPr>
              <w:t xml:space="preserve"> </w:t>
            </w: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verze 12.0</w:t>
            </w:r>
            <w:r w:rsidRPr="006526EA">
              <w:rPr>
                <w:rFonts w:cstheme="minorHAnsi"/>
                <w:i/>
                <w:iCs/>
                <w:sz w:val="20"/>
                <w:szCs w:val="20"/>
              </w:rPr>
              <w:t>)</w:t>
            </w:r>
          </w:p>
        </w:tc>
      </w:tr>
      <w:tr w:rsidR="00B84A59" w:rsidRPr="00BB7ADE" w14:paraId="07C66F12" w14:textId="77777777" w:rsidTr="00991338">
        <w:tc>
          <w:tcPr>
            <w:tcW w:w="2405" w:type="dxa"/>
          </w:tcPr>
          <w:p w14:paraId="5B43DB44"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53FB317" w14:textId="77777777" w:rsidR="00B84A59" w:rsidRPr="00C421CB" w:rsidRDefault="00B84A59" w:rsidP="00991338">
            <w:pPr>
              <w:numPr>
                <w:ilvl w:val="0"/>
                <w:numId w:val="1"/>
              </w:numPr>
              <w:tabs>
                <w:tab w:val="clear" w:pos="720"/>
                <w:tab w:val="num" w:pos="360"/>
              </w:tabs>
              <w:spacing w:after="0" w:line="240" w:lineRule="auto"/>
              <w:ind w:left="360"/>
              <w:rPr>
                <w:rFonts w:cstheme="minorHAnsi"/>
                <w:sz w:val="20"/>
                <w:szCs w:val="20"/>
              </w:rPr>
            </w:pPr>
            <w:r>
              <w:rPr>
                <w:rFonts w:cstheme="minorHAnsi"/>
                <w:sz w:val="20"/>
                <w:szCs w:val="20"/>
              </w:rPr>
              <w:t>ANO</w:t>
            </w:r>
          </w:p>
        </w:tc>
      </w:tr>
      <w:tr w:rsidR="00B84A59" w:rsidRPr="00BB7ADE" w14:paraId="15B04DC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29FC6BA"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97A876"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zrealizovaných akcí, </w:t>
            </w:r>
          </w:p>
          <w:p w14:paraId="23267702" w14:textId="1FD2B389"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počet </w:t>
            </w:r>
            <w:r w:rsidRPr="00F90B87">
              <w:rPr>
                <w:rFonts w:cstheme="minorHAnsi"/>
                <w:sz w:val="20"/>
                <w:szCs w:val="20"/>
              </w:rPr>
              <w:t xml:space="preserve">podpořených subjektů </w:t>
            </w:r>
            <w:r>
              <w:rPr>
                <w:rFonts w:cstheme="minorHAnsi"/>
                <w:sz w:val="20"/>
                <w:szCs w:val="20"/>
              </w:rPr>
              <w:t xml:space="preserve">z dotačních titulů </w:t>
            </w:r>
            <w:r w:rsidRPr="00F90B87">
              <w:rPr>
                <w:rFonts w:cstheme="minorHAnsi"/>
                <w:sz w:val="20"/>
                <w:szCs w:val="20"/>
              </w:rPr>
              <w:t>(</w:t>
            </w:r>
            <w:r w:rsidR="00183137">
              <w:rPr>
                <w:rFonts w:cstheme="minorHAnsi"/>
                <w:sz w:val="20"/>
                <w:szCs w:val="20"/>
              </w:rPr>
              <w:t>SZP</w:t>
            </w:r>
            <w:r>
              <w:rPr>
                <w:rFonts w:cstheme="minorHAnsi"/>
                <w:sz w:val="20"/>
                <w:szCs w:val="20"/>
              </w:rPr>
              <w:t>-MAS</w:t>
            </w:r>
            <w:r w:rsidRPr="00F90B87">
              <w:rPr>
                <w:rFonts w:cstheme="minorHAnsi"/>
                <w:sz w:val="20"/>
                <w:szCs w:val="20"/>
              </w:rPr>
              <w:t>/</w:t>
            </w:r>
            <w:r>
              <w:rPr>
                <w:rFonts w:cstheme="minorHAnsi"/>
                <w:sz w:val="20"/>
                <w:szCs w:val="20"/>
              </w:rPr>
              <w:t xml:space="preserve"> IROP</w:t>
            </w:r>
            <w:r w:rsidRPr="00F90B87">
              <w:rPr>
                <w:rFonts w:cstheme="minorHAnsi"/>
                <w:sz w:val="20"/>
                <w:szCs w:val="20"/>
              </w:rPr>
              <w:t xml:space="preserve"> a další)</w:t>
            </w:r>
          </w:p>
        </w:tc>
      </w:tr>
      <w:tr w:rsidR="00B84A59" w:rsidRPr="00BB7ADE" w14:paraId="5EA8B5E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7A4EB7E"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EB019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projekty/rozpočty škol/obcí</w:t>
            </w:r>
          </w:p>
        </w:tc>
      </w:tr>
      <w:tr w:rsidR="00B84A59" w:rsidRPr="00BB7ADE" w14:paraId="684136A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5733AA"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165C4F1"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C421CB">
              <w:rPr>
                <w:rFonts w:cstheme="minorHAnsi"/>
                <w:sz w:val="19"/>
                <w:szCs w:val="19"/>
              </w:rPr>
              <w:t xml:space="preserve">MŠ z území ORP </w:t>
            </w:r>
            <w:r>
              <w:rPr>
                <w:rFonts w:cstheme="minorHAnsi"/>
                <w:sz w:val="19"/>
                <w:szCs w:val="19"/>
              </w:rPr>
              <w:t>Velké Meziříčí</w:t>
            </w:r>
          </w:p>
        </w:tc>
      </w:tr>
      <w:tr w:rsidR="00B84A59" w:rsidRPr="00BB7ADE" w14:paraId="19C29CD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D999AE"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E95DDC"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6EF45F1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A0878E4" w14:textId="77777777" w:rsidR="00B84A59" w:rsidRPr="00EF72C5" w:rsidRDefault="00B84A59" w:rsidP="00991338">
            <w:pPr>
              <w:jc w:val="both"/>
              <w:rPr>
                <w:rFonts w:cstheme="minorHAnsi"/>
                <w:sz w:val="20"/>
                <w:szCs w:val="20"/>
              </w:rPr>
            </w:pPr>
            <w:bookmarkStart w:id="7" w:name="_Hlk151206152"/>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2129BEC" w14:textId="43840A0F" w:rsidR="00B84A59" w:rsidRPr="004C3EB0" w:rsidRDefault="00573A9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0F29797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F0AB3B"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E5C0FD" w14:textId="495173EB" w:rsidR="00B84A59" w:rsidRPr="004C3EB0" w:rsidRDefault="0018313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6F051A">
              <w:rPr>
                <w:rFonts w:cstheme="minorHAnsi"/>
                <w:i/>
                <w:iCs/>
                <w:sz w:val="20"/>
                <w:szCs w:val="20"/>
              </w:rPr>
              <w:t>8, tabulky investičních priorit 2021-2027,</w:t>
            </w:r>
            <w:r>
              <w:rPr>
                <w:rFonts w:cstheme="minorHAnsi"/>
                <w:i/>
                <w:iCs/>
                <w:sz w:val="20"/>
                <w:szCs w:val="20"/>
              </w:rPr>
              <w:t xml:space="preserve"> verze 12.0</w:t>
            </w:r>
            <w:r>
              <w:rPr>
                <w:rFonts w:cstheme="minorHAnsi"/>
                <w:sz w:val="19"/>
                <w:szCs w:val="19"/>
              </w:rPr>
              <w:t>)</w:t>
            </w:r>
          </w:p>
        </w:tc>
      </w:tr>
      <w:tr w:rsidR="00B84A59" w:rsidRPr="00BB7ADE" w14:paraId="6453E292" w14:textId="77777777" w:rsidTr="008D1E04">
        <w:tc>
          <w:tcPr>
            <w:tcW w:w="2405" w:type="dxa"/>
            <w:tcBorders>
              <w:top w:val="single" w:sz="4" w:space="0" w:color="auto"/>
              <w:left w:val="nil"/>
              <w:bottom w:val="single" w:sz="4" w:space="0" w:color="auto"/>
              <w:right w:val="nil"/>
            </w:tcBorders>
          </w:tcPr>
          <w:p w14:paraId="45266024"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C43139A" w14:textId="77777777" w:rsidR="00B84A59" w:rsidRDefault="00B84A59" w:rsidP="00991338">
            <w:pPr>
              <w:spacing w:after="0" w:line="240" w:lineRule="auto"/>
              <w:jc w:val="both"/>
              <w:rPr>
                <w:rFonts w:cstheme="minorHAnsi"/>
                <w:sz w:val="19"/>
                <w:szCs w:val="19"/>
              </w:rPr>
            </w:pPr>
          </w:p>
        </w:tc>
      </w:tr>
      <w:bookmarkEnd w:id="7"/>
      <w:tr w:rsidR="00B84A59" w:rsidRPr="00BB7ADE" w14:paraId="64D87ABA" w14:textId="77777777" w:rsidTr="00991338">
        <w:tc>
          <w:tcPr>
            <w:tcW w:w="2405" w:type="dxa"/>
            <w:shd w:val="clear" w:color="auto" w:fill="CCECFF"/>
          </w:tcPr>
          <w:p w14:paraId="0127DCF9" w14:textId="77777777" w:rsidR="00B84A59" w:rsidRPr="00BB7ADE" w:rsidRDefault="00B84A59" w:rsidP="00991338">
            <w:pPr>
              <w:jc w:val="both"/>
              <w:rPr>
                <w:rFonts w:cstheme="minorHAnsi"/>
                <w:b/>
                <w:bCs/>
                <w:sz w:val="20"/>
                <w:szCs w:val="20"/>
              </w:rPr>
            </w:pPr>
            <w:r w:rsidRPr="00BB7ADE">
              <w:rPr>
                <w:rFonts w:cstheme="minorHAnsi"/>
                <w:b/>
                <w:bCs/>
                <w:sz w:val="20"/>
                <w:szCs w:val="20"/>
              </w:rPr>
              <w:t>Cíl 1.2</w:t>
            </w:r>
          </w:p>
        </w:tc>
        <w:tc>
          <w:tcPr>
            <w:tcW w:w="7088" w:type="dxa"/>
            <w:shd w:val="clear" w:color="auto" w:fill="CCECFF"/>
          </w:tcPr>
          <w:p w14:paraId="7154FF71" w14:textId="77777777" w:rsidR="00B84A59" w:rsidRPr="00BB7ADE" w:rsidRDefault="00B84A59" w:rsidP="00991338">
            <w:pPr>
              <w:jc w:val="both"/>
              <w:rPr>
                <w:rFonts w:cstheme="minorHAnsi"/>
                <w:b/>
                <w:bCs/>
                <w:sz w:val="20"/>
                <w:szCs w:val="20"/>
              </w:rPr>
            </w:pPr>
            <w:r w:rsidRPr="00BB7ADE">
              <w:rPr>
                <w:rFonts w:cstheme="minorHAnsi"/>
                <w:b/>
                <w:bCs/>
                <w:sz w:val="20"/>
                <w:szCs w:val="20"/>
              </w:rPr>
              <w:t>Vybavení MŠ – zvýšení kvality vzdělávání</w:t>
            </w:r>
          </w:p>
        </w:tc>
      </w:tr>
      <w:tr w:rsidR="00B84A59" w:rsidRPr="00BB7ADE" w14:paraId="51459C41" w14:textId="77777777" w:rsidTr="00991338">
        <w:tc>
          <w:tcPr>
            <w:tcW w:w="2405" w:type="dxa"/>
            <w:tcBorders>
              <w:bottom w:val="single" w:sz="4" w:space="0" w:color="auto"/>
            </w:tcBorders>
          </w:tcPr>
          <w:p w14:paraId="5FE90D81"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0AB80933" w14:textId="77777777" w:rsidR="00B84A59" w:rsidRPr="00BB7ADE" w:rsidRDefault="00B84A59" w:rsidP="00991338">
            <w:pPr>
              <w:jc w:val="both"/>
              <w:rPr>
                <w:rFonts w:cstheme="minorHAnsi"/>
                <w:b/>
                <w:bCs/>
                <w:sz w:val="20"/>
                <w:szCs w:val="20"/>
              </w:rPr>
            </w:pPr>
            <w:r w:rsidRPr="00EA064C">
              <w:rPr>
                <w:sz w:val="20"/>
                <w:szCs w:val="20"/>
              </w:rPr>
              <w:t>Modernizací nebo doplněním stávajícího vybavení mateřských škol přispět ke zkvalitnění výuky, s důrazem na bezpečnost dětí. Cílem je možnost efektivně využívat moderní výukové programy a výchovné metody na podporu rozvoje znalostí a dovedností dětí, vč. dětí se SVP (herní prvky, kvalitní pomůcky, nábytek, vybavení zahrady, IT atd.)</w:t>
            </w:r>
            <w:r>
              <w:rPr>
                <w:sz w:val="20"/>
                <w:szCs w:val="20"/>
              </w:rPr>
              <w:t>.</w:t>
            </w:r>
          </w:p>
        </w:tc>
      </w:tr>
      <w:tr w:rsidR="00B84A59" w:rsidRPr="00BB7ADE" w14:paraId="2209F2AB" w14:textId="77777777" w:rsidTr="008D1E04">
        <w:tc>
          <w:tcPr>
            <w:tcW w:w="2405" w:type="dxa"/>
            <w:tcBorders>
              <w:left w:val="nil"/>
              <w:right w:val="nil"/>
            </w:tcBorders>
          </w:tcPr>
          <w:p w14:paraId="76884253"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64656CC0" w14:textId="77777777" w:rsidR="00B84A59" w:rsidRPr="00EA064C" w:rsidRDefault="00B84A59" w:rsidP="00991338">
            <w:pPr>
              <w:spacing w:after="0"/>
              <w:jc w:val="both"/>
              <w:rPr>
                <w:sz w:val="20"/>
                <w:szCs w:val="20"/>
              </w:rPr>
            </w:pPr>
          </w:p>
        </w:tc>
      </w:tr>
      <w:tr w:rsidR="00B84A59" w:rsidRPr="00BB7ADE" w14:paraId="3D31FC14" w14:textId="77777777" w:rsidTr="00991338">
        <w:tc>
          <w:tcPr>
            <w:tcW w:w="2405" w:type="dxa"/>
            <w:shd w:val="clear" w:color="auto" w:fill="CCFFCC"/>
          </w:tcPr>
          <w:p w14:paraId="72AF59B1" w14:textId="77777777" w:rsidR="00B84A59" w:rsidRPr="00172D9E" w:rsidRDefault="00B84A59" w:rsidP="00991338">
            <w:pPr>
              <w:spacing w:after="0"/>
              <w:jc w:val="both"/>
              <w:rPr>
                <w:rFonts w:cstheme="minorHAnsi"/>
                <w:b/>
                <w:bCs/>
                <w:sz w:val="20"/>
                <w:szCs w:val="20"/>
              </w:rPr>
            </w:pPr>
            <w:r w:rsidRPr="00172D9E">
              <w:rPr>
                <w:rFonts w:cstheme="minorHAnsi"/>
                <w:b/>
                <w:bCs/>
                <w:sz w:val="20"/>
                <w:szCs w:val="20"/>
              </w:rPr>
              <w:t>Opatření 1.2.1</w:t>
            </w:r>
          </w:p>
        </w:tc>
        <w:tc>
          <w:tcPr>
            <w:tcW w:w="7088" w:type="dxa"/>
            <w:shd w:val="clear" w:color="auto" w:fill="CCFFCC"/>
          </w:tcPr>
          <w:p w14:paraId="4C10D7C2" w14:textId="4895779C" w:rsidR="00B84A59" w:rsidRPr="00C5412C" w:rsidRDefault="00502464" w:rsidP="008D1E04">
            <w:pPr>
              <w:rPr>
                <w:rFonts w:cstheme="minorHAnsi"/>
                <w:b/>
                <w:bCs/>
                <w:sz w:val="20"/>
                <w:szCs w:val="20"/>
              </w:rPr>
            </w:pPr>
            <w:r w:rsidRPr="003632B3">
              <w:rPr>
                <w:rFonts w:cstheme="minorHAnsi"/>
                <w:b/>
                <w:bCs/>
                <w:sz w:val="20"/>
                <w:szCs w:val="20"/>
              </w:rPr>
              <w:t>Vybavení škol na podporu podnětného vnitřního prostředí (např. tvořivé koutky se zaměřením na polytechnické vzdělávání, základní pregramotnosti (vč. matematické a čtenářské)</w:t>
            </w:r>
            <w:r w:rsidR="00E66D94">
              <w:rPr>
                <w:rFonts w:cstheme="minorHAnsi"/>
                <w:b/>
                <w:bCs/>
                <w:sz w:val="20"/>
                <w:szCs w:val="20"/>
              </w:rPr>
              <w:t xml:space="preserve">, </w:t>
            </w:r>
            <w:r w:rsidR="008D1E04">
              <w:rPr>
                <w:rFonts w:cstheme="minorHAnsi"/>
                <w:b/>
                <w:bCs/>
                <w:sz w:val="20"/>
                <w:szCs w:val="20"/>
              </w:rPr>
              <w:t xml:space="preserve">a další kompetence, </w:t>
            </w:r>
            <w:r w:rsidR="00E66D94">
              <w:rPr>
                <w:rFonts w:cstheme="minorHAnsi"/>
                <w:b/>
                <w:bCs/>
                <w:sz w:val="20"/>
                <w:szCs w:val="20"/>
              </w:rPr>
              <w:t>nákup didaktických pomůcek</w:t>
            </w:r>
            <w:r w:rsidRPr="003632B3">
              <w:rPr>
                <w:rFonts w:cstheme="minorHAnsi"/>
                <w:b/>
                <w:bCs/>
                <w:sz w:val="20"/>
                <w:szCs w:val="20"/>
              </w:rPr>
              <w:t xml:space="preserve"> atd.)</w:t>
            </w:r>
            <w:r w:rsidR="00FE6205">
              <w:rPr>
                <w:rFonts w:cstheme="minorHAnsi"/>
                <w:b/>
                <w:bCs/>
                <w:sz w:val="20"/>
                <w:szCs w:val="20"/>
              </w:rPr>
              <w:t>. Vybavení škol ICT technikou, wifi, zabezpečení sítě</w:t>
            </w:r>
          </w:p>
        </w:tc>
      </w:tr>
      <w:tr w:rsidR="00B84A59" w:rsidRPr="00BB7ADE" w14:paraId="02EAA9C5" w14:textId="77777777" w:rsidTr="00991338">
        <w:tc>
          <w:tcPr>
            <w:tcW w:w="2405" w:type="dxa"/>
          </w:tcPr>
          <w:p w14:paraId="41A0537F" w14:textId="77777777" w:rsidR="00B84A59" w:rsidRPr="007E385B" w:rsidRDefault="00B84A59" w:rsidP="00991338">
            <w:pPr>
              <w:spacing w:after="0"/>
              <w:jc w:val="both"/>
              <w:rPr>
                <w:rFonts w:cstheme="minorHAnsi"/>
                <w:sz w:val="20"/>
                <w:szCs w:val="20"/>
              </w:rPr>
            </w:pPr>
            <w:r w:rsidRPr="007E385B">
              <w:rPr>
                <w:rFonts w:cstheme="minorHAnsi"/>
                <w:sz w:val="20"/>
                <w:szCs w:val="20"/>
              </w:rPr>
              <w:t>Anotace</w:t>
            </w:r>
          </w:p>
        </w:tc>
        <w:tc>
          <w:tcPr>
            <w:tcW w:w="7088" w:type="dxa"/>
          </w:tcPr>
          <w:p w14:paraId="3EB00CDF" w14:textId="110725FF" w:rsidR="00B84A59" w:rsidRPr="00D92983" w:rsidRDefault="00B84A59" w:rsidP="00991338">
            <w:pPr>
              <w:jc w:val="both"/>
              <w:rPr>
                <w:rFonts w:cstheme="minorHAnsi"/>
                <w:sz w:val="20"/>
                <w:szCs w:val="20"/>
              </w:rPr>
            </w:pPr>
            <w:r w:rsidRPr="00BB7ADE">
              <w:rPr>
                <w:rFonts w:cstheme="minorHAnsi"/>
                <w:sz w:val="20"/>
                <w:szCs w:val="20"/>
              </w:rPr>
              <w:t>Vhodné materiální a funkční vybavení na podporu podnětného vnitřního prostředí školy (polytechnické koutky a dílny v MŠ), které rozvinou manuální zručnost a logické myšlení u dětí a budou je pozitivně motivovat k různým činnostem, čtenářské koutky. Matematicky podnětné prostředí (zejména pro děti se zájmem o počítání a logiku) díky stabilní finanční podpoře.</w:t>
            </w:r>
          </w:p>
        </w:tc>
      </w:tr>
      <w:tr w:rsidR="00B84A59" w:rsidRPr="00BB7ADE" w14:paraId="602F0307" w14:textId="77777777" w:rsidTr="00991338">
        <w:tc>
          <w:tcPr>
            <w:tcW w:w="9493" w:type="dxa"/>
            <w:gridSpan w:val="2"/>
          </w:tcPr>
          <w:p w14:paraId="7F7FAD79" w14:textId="77777777" w:rsidR="00B84A59" w:rsidRPr="00175439" w:rsidRDefault="00B84A59" w:rsidP="00991338">
            <w:pPr>
              <w:jc w:val="both"/>
              <w:rPr>
                <w:rFonts w:cstheme="minorHAnsi"/>
                <w:b/>
                <w:bCs/>
                <w:sz w:val="20"/>
                <w:szCs w:val="20"/>
              </w:rPr>
            </w:pPr>
            <w:bookmarkStart w:id="8" w:name="_Toc477552060"/>
            <w:r w:rsidRPr="00175439">
              <w:rPr>
                <w:rFonts w:cstheme="minorHAnsi"/>
                <w:b/>
                <w:bCs/>
                <w:sz w:val="20"/>
                <w:szCs w:val="20"/>
              </w:rPr>
              <w:t>Popis plánovaných aktivit</w:t>
            </w:r>
            <w:bookmarkEnd w:id="8"/>
          </w:p>
        </w:tc>
      </w:tr>
      <w:tr w:rsidR="00B84A59" w:rsidRPr="00BB7ADE" w14:paraId="33A204A9" w14:textId="77777777" w:rsidTr="00991338">
        <w:tc>
          <w:tcPr>
            <w:tcW w:w="2405" w:type="dxa"/>
          </w:tcPr>
          <w:p w14:paraId="06940F12" w14:textId="77777777" w:rsidR="00B84A59" w:rsidRPr="00BB7ADE" w:rsidRDefault="00B84A59" w:rsidP="00991338">
            <w:pPr>
              <w:spacing w:after="0"/>
              <w:jc w:val="both"/>
              <w:rPr>
                <w:rFonts w:cstheme="minorHAnsi"/>
                <w:sz w:val="20"/>
                <w:szCs w:val="20"/>
              </w:rPr>
            </w:pPr>
            <w:r>
              <w:rPr>
                <w:rFonts w:cstheme="minorHAnsi"/>
                <w:sz w:val="20"/>
                <w:szCs w:val="20"/>
              </w:rPr>
              <w:lastRenderedPageBreak/>
              <w:t>Typ aktivity</w:t>
            </w:r>
          </w:p>
        </w:tc>
        <w:tc>
          <w:tcPr>
            <w:tcW w:w="7088" w:type="dxa"/>
          </w:tcPr>
          <w:p w14:paraId="7912CBC0"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9D854B4" w14:textId="77777777" w:rsidR="00B84A59" w:rsidRPr="00FE6205" w:rsidRDefault="00B84A59" w:rsidP="008D1E04">
            <w:pPr>
              <w:pStyle w:val="Odstavecseseznamem"/>
              <w:numPr>
                <w:ilvl w:val="0"/>
                <w:numId w:val="1"/>
              </w:numPr>
              <w:tabs>
                <w:tab w:val="clear" w:pos="720"/>
                <w:tab w:val="num" w:pos="319"/>
              </w:tabs>
              <w:ind w:left="318" w:hanging="318"/>
              <w:rPr>
                <w:rFonts w:cstheme="minorHAnsi"/>
                <w:sz w:val="20"/>
                <w:szCs w:val="20"/>
              </w:rPr>
            </w:pPr>
            <w:r w:rsidRPr="00175439">
              <w:rPr>
                <w:rFonts w:cstheme="minorHAnsi"/>
                <w:sz w:val="20"/>
                <w:szCs w:val="20"/>
              </w:rPr>
              <w:t>zřízení a vybavení polytechnických koutků, čtenářských či matematických, tvorba vzdělávacích a metodických materiálů</w:t>
            </w:r>
            <w:r w:rsidRPr="00175439">
              <w:rPr>
                <w:rFonts w:eastAsia="Calibri" w:cstheme="minorHAnsi"/>
                <w:sz w:val="20"/>
                <w:szCs w:val="20"/>
              </w:rPr>
              <w:t xml:space="preserve">, </w:t>
            </w:r>
            <w:r w:rsidRPr="00402F34">
              <w:rPr>
                <w:rFonts w:eastAsia="Calibri" w:cstheme="minorHAnsi"/>
                <w:sz w:val="20"/>
                <w:szCs w:val="20"/>
              </w:rPr>
              <w:t>sdílení příkladů dobré praxe, hostování na okolních školách, sdílení polytechnických koutků</w:t>
            </w:r>
          </w:p>
          <w:p w14:paraId="40A64190" w14:textId="77777777" w:rsidR="00FE6205" w:rsidRPr="00FE6205" w:rsidRDefault="00FE6205" w:rsidP="008D1E04">
            <w:pPr>
              <w:pStyle w:val="Odstavecseseznamem"/>
              <w:numPr>
                <w:ilvl w:val="0"/>
                <w:numId w:val="1"/>
              </w:numPr>
              <w:tabs>
                <w:tab w:val="clear" w:pos="720"/>
                <w:tab w:val="num" w:pos="319"/>
              </w:tabs>
              <w:ind w:left="318" w:hanging="318"/>
              <w:rPr>
                <w:rFonts w:cstheme="minorHAnsi"/>
                <w:sz w:val="20"/>
                <w:szCs w:val="20"/>
              </w:rPr>
            </w:pPr>
            <w:r>
              <w:rPr>
                <w:rFonts w:eastAsia="Calibri" w:cstheme="minorHAnsi"/>
                <w:sz w:val="20"/>
                <w:szCs w:val="20"/>
              </w:rPr>
              <w:t>vybavení škol ICT technikou</w:t>
            </w:r>
          </w:p>
          <w:p w14:paraId="0F25AE72" w14:textId="36B32E0B" w:rsidR="00FE6205" w:rsidRPr="00175439" w:rsidRDefault="00FE6205" w:rsidP="008D1E04">
            <w:pPr>
              <w:pStyle w:val="Odstavecseseznamem"/>
              <w:numPr>
                <w:ilvl w:val="0"/>
                <w:numId w:val="1"/>
              </w:numPr>
              <w:tabs>
                <w:tab w:val="clear" w:pos="720"/>
                <w:tab w:val="num" w:pos="319"/>
              </w:tabs>
              <w:ind w:left="318" w:hanging="318"/>
              <w:rPr>
                <w:rFonts w:cstheme="minorHAnsi"/>
                <w:sz w:val="20"/>
                <w:szCs w:val="20"/>
              </w:rPr>
            </w:pPr>
            <w:r>
              <w:rPr>
                <w:rFonts w:eastAsia="Calibri" w:cstheme="minorHAnsi"/>
                <w:sz w:val="20"/>
                <w:szCs w:val="20"/>
              </w:rPr>
              <w:t>správa a zabezpečení sítě, posílení wifi</w:t>
            </w:r>
          </w:p>
        </w:tc>
      </w:tr>
      <w:tr w:rsidR="00B84A59" w:rsidRPr="00BB7ADE" w14:paraId="2B5975AB" w14:textId="77777777" w:rsidTr="00991338">
        <w:tc>
          <w:tcPr>
            <w:tcW w:w="2405" w:type="dxa"/>
          </w:tcPr>
          <w:p w14:paraId="6999988A"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47DDB7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776FF86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203EA41"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3E7DE2" w14:textId="77777777"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r w:rsidRPr="00175439">
              <w:rPr>
                <w:rFonts w:cstheme="minorHAnsi"/>
                <w:sz w:val="20"/>
                <w:szCs w:val="20"/>
              </w:rPr>
              <w:t xml:space="preserve"> </w:t>
            </w:r>
          </w:p>
        </w:tc>
      </w:tr>
      <w:tr w:rsidR="00B84A59" w:rsidRPr="00BB7ADE" w14:paraId="3F7A8A7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997531"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3319053" w14:textId="417787B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Pr>
                <w:rFonts w:cstheme="minorHAnsi"/>
                <w:sz w:val="20"/>
                <w:szCs w:val="20"/>
              </w:rPr>
              <w:t xml:space="preserve">/MAP </w:t>
            </w:r>
            <w:r w:rsidR="00DC7D33">
              <w:rPr>
                <w:rFonts w:cstheme="minorHAnsi"/>
                <w:sz w:val="20"/>
                <w:szCs w:val="20"/>
              </w:rPr>
              <w:t>V</w:t>
            </w:r>
          </w:p>
        </w:tc>
      </w:tr>
      <w:tr w:rsidR="00B84A59" w:rsidRPr="00BB7ADE" w14:paraId="0585D39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1F71B7"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5A5BEF"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MŠ v území ORP Velké Meziříčí</w:t>
            </w:r>
          </w:p>
        </w:tc>
      </w:tr>
      <w:tr w:rsidR="00B84A59" w:rsidRPr="00BB7ADE" w14:paraId="5F19122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1313AE"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E6F38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27664F7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DA3E07" w14:textId="77777777" w:rsidR="00B84A59" w:rsidRPr="00EF72C5" w:rsidRDefault="00B84A59" w:rsidP="00991338">
            <w:pPr>
              <w:jc w:val="both"/>
              <w:rPr>
                <w:rFonts w:cstheme="minorHAnsi"/>
                <w:sz w:val="20"/>
                <w:szCs w:val="20"/>
              </w:rPr>
            </w:pPr>
            <w:bookmarkStart w:id="9" w:name="_Hlk151206174"/>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8A86E8" w14:textId="231283A4" w:rsidR="00B84A59" w:rsidRPr="004C3EB0" w:rsidRDefault="00573A9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4C9C0954" w14:textId="77777777" w:rsidTr="008D1E04">
        <w:tc>
          <w:tcPr>
            <w:tcW w:w="2405" w:type="dxa"/>
            <w:tcBorders>
              <w:top w:val="single" w:sz="4" w:space="0" w:color="auto"/>
              <w:left w:val="single" w:sz="4" w:space="0" w:color="auto"/>
              <w:bottom w:val="nil"/>
              <w:right w:val="single" w:sz="4" w:space="0" w:color="auto"/>
            </w:tcBorders>
            <w:shd w:val="clear" w:color="auto" w:fill="60CAF3" w:themeFill="accent4" w:themeFillTint="99"/>
          </w:tcPr>
          <w:p w14:paraId="1B046D1E"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nil"/>
              <w:right w:val="single" w:sz="4" w:space="0" w:color="auto"/>
            </w:tcBorders>
            <w:shd w:val="clear" w:color="auto" w:fill="60CAF3" w:themeFill="accent4" w:themeFillTint="99"/>
          </w:tcPr>
          <w:p w14:paraId="13DAD14C" w14:textId="1D4D4868" w:rsidR="00B84A59" w:rsidRPr="004C3EB0" w:rsidRDefault="008D1E0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xml:space="preserve">, </w:t>
            </w:r>
            <w:r w:rsidR="006F051A">
              <w:rPr>
                <w:rFonts w:cstheme="minorHAnsi"/>
                <w:i/>
                <w:iCs/>
                <w:sz w:val="20"/>
                <w:szCs w:val="20"/>
              </w:rPr>
              <w:t xml:space="preserve">tabulky investičních priorit 2021-2027, </w:t>
            </w:r>
            <w:r>
              <w:rPr>
                <w:rFonts w:cstheme="minorHAnsi"/>
                <w:i/>
                <w:iCs/>
                <w:sz w:val="20"/>
                <w:szCs w:val="20"/>
              </w:rPr>
              <w:t>verze 12.0</w:t>
            </w:r>
            <w:r>
              <w:rPr>
                <w:rFonts w:cstheme="minorHAnsi"/>
                <w:sz w:val="19"/>
                <w:szCs w:val="19"/>
              </w:rPr>
              <w:t>)</w:t>
            </w:r>
          </w:p>
        </w:tc>
      </w:tr>
      <w:tr w:rsidR="008D1E04" w:rsidRPr="00BB7ADE" w14:paraId="17256064" w14:textId="77777777" w:rsidTr="008D1E04">
        <w:tc>
          <w:tcPr>
            <w:tcW w:w="2405" w:type="dxa"/>
            <w:tcBorders>
              <w:top w:val="nil"/>
              <w:left w:val="nil"/>
              <w:bottom w:val="single" w:sz="4" w:space="0" w:color="auto"/>
              <w:right w:val="nil"/>
            </w:tcBorders>
          </w:tcPr>
          <w:p w14:paraId="1C9A3FF2" w14:textId="77777777" w:rsidR="008D1E04" w:rsidRPr="00172D9E" w:rsidRDefault="008D1E04" w:rsidP="00E41D1F">
            <w:pPr>
              <w:spacing w:after="0"/>
              <w:jc w:val="both"/>
              <w:rPr>
                <w:rFonts w:cstheme="minorHAnsi"/>
                <w:b/>
                <w:bCs/>
                <w:sz w:val="20"/>
                <w:szCs w:val="20"/>
              </w:rPr>
            </w:pPr>
          </w:p>
        </w:tc>
        <w:tc>
          <w:tcPr>
            <w:tcW w:w="7088" w:type="dxa"/>
            <w:tcBorders>
              <w:top w:val="nil"/>
              <w:left w:val="nil"/>
              <w:bottom w:val="single" w:sz="4" w:space="0" w:color="auto"/>
              <w:right w:val="nil"/>
            </w:tcBorders>
          </w:tcPr>
          <w:p w14:paraId="6493DA2A" w14:textId="77777777" w:rsidR="008D1E04" w:rsidRPr="003632B3" w:rsidRDefault="008D1E04" w:rsidP="00E41D1F">
            <w:pPr>
              <w:rPr>
                <w:rFonts w:cstheme="minorHAnsi"/>
                <w:b/>
                <w:bCs/>
                <w:sz w:val="20"/>
                <w:szCs w:val="20"/>
              </w:rPr>
            </w:pPr>
          </w:p>
        </w:tc>
      </w:tr>
      <w:tr w:rsidR="008D1E04" w:rsidRPr="00BB7ADE" w14:paraId="07413356" w14:textId="77777777" w:rsidTr="008D1E04">
        <w:tc>
          <w:tcPr>
            <w:tcW w:w="2405" w:type="dxa"/>
            <w:tcBorders>
              <w:top w:val="single" w:sz="4" w:space="0" w:color="auto"/>
            </w:tcBorders>
            <w:shd w:val="clear" w:color="auto" w:fill="CCFFCC"/>
          </w:tcPr>
          <w:p w14:paraId="05AC3F52" w14:textId="4FFD92BA" w:rsidR="008D1E04" w:rsidRPr="00172D9E" w:rsidRDefault="008D1E04" w:rsidP="00E41D1F">
            <w:pPr>
              <w:spacing w:after="0"/>
              <w:jc w:val="both"/>
              <w:rPr>
                <w:rFonts w:cstheme="minorHAnsi"/>
                <w:b/>
                <w:bCs/>
                <w:sz w:val="20"/>
                <w:szCs w:val="20"/>
              </w:rPr>
            </w:pPr>
            <w:r w:rsidRPr="00172D9E">
              <w:rPr>
                <w:rFonts w:cstheme="minorHAnsi"/>
                <w:b/>
                <w:bCs/>
                <w:sz w:val="20"/>
                <w:szCs w:val="20"/>
              </w:rPr>
              <w:t>Opatření 1.2.</w:t>
            </w:r>
            <w:r>
              <w:rPr>
                <w:rFonts w:cstheme="minorHAnsi"/>
                <w:b/>
                <w:bCs/>
                <w:sz w:val="20"/>
                <w:szCs w:val="20"/>
              </w:rPr>
              <w:t>2</w:t>
            </w:r>
          </w:p>
        </w:tc>
        <w:tc>
          <w:tcPr>
            <w:tcW w:w="7088" w:type="dxa"/>
            <w:tcBorders>
              <w:top w:val="single" w:sz="4" w:space="0" w:color="auto"/>
            </w:tcBorders>
            <w:shd w:val="clear" w:color="auto" w:fill="CCFFCC"/>
          </w:tcPr>
          <w:p w14:paraId="4998D571" w14:textId="5E014670" w:rsidR="008D1E04" w:rsidRPr="00C5412C" w:rsidRDefault="008D1E04" w:rsidP="00E41D1F">
            <w:pPr>
              <w:jc w:val="both"/>
              <w:rPr>
                <w:rFonts w:cstheme="minorHAnsi"/>
                <w:b/>
                <w:bCs/>
                <w:sz w:val="20"/>
                <w:szCs w:val="20"/>
              </w:rPr>
            </w:pPr>
            <w:r w:rsidRPr="00FE6205">
              <w:rPr>
                <w:rFonts w:cstheme="minorHAnsi"/>
                <w:b/>
                <w:bCs/>
                <w:sz w:val="20"/>
                <w:szCs w:val="20"/>
              </w:rPr>
              <w:t>Nákup vybavení do vnějšího prostředí školy, pořízení mobiliáře do přírodní zahrady, učebny a vybavení pro výchovu na dopravním hřišti</w:t>
            </w:r>
          </w:p>
        </w:tc>
      </w:tr>
      <w:tr w:rsidR="008D1E04" w:rsidRPr="00BB7ADE" w14:paraId="39A8A6AD" w14:textId="77777777" w:rsidTr="00E41D1F">
        <w:tc>
          <w:tcPr>
            <w:tcW w:w="2405" w:type="dxa"/>
          </w:tcPr>
          <w:p w14:paraId="6B5B1134" w14:textId="77777777" w:rsidR="008D1E04" w:rsidRPr="007E385B" w:rsidRDefault="008D1E04" w:rsidP="00E41D1F">
            <w:pPr>
              <w:spacing w:after="0"/>
              <w:jc w:val="both"/>
              <w:rPr>
                <w:rFonts w:cstheme="minorHAnsi"/>
                <w:sz w:val="20"/>
                <w:szCs w:val="20"/>
              </w:rPr>
            </w:pPr>
            <w:r w:rsidRPr="007E385B">
              <w:rPr>
                <w:rFonts w:cstheme="minorHAnsi"/>
                <w:sz w:val="20"/>
                <w:szCs w:val="20"/>
              </w:rPr>
              <w:t>Anotace</w:t>
            </w:r>
          </w:p>
        </w:tc>
        <w:tc>
          <w:tcPr>
            <w:tcW w:w="7088" w:type="dxa"/>
          </w:tcPr>
          <w:p w14:paraId="1FAFE31E" w14:textId="2C360740" w:rsidR="008D1E04" w:rsidRPr="00D92983" w:rsidRDefault="008D1E04" w:rsidP="00E41D1F">
            <w:pPr>
              <w:jc w:val="both"/>
              <w:rPr>
                <w:rFonts w:cstheme="minorHAnsi"/>
                <w:sz w:val="20"/>
                <w:szCs w:val="20"/>
              </w:rPr>
            </w:pPr>
            <w:r w:rsidRPr="00BB7ADE">
              <w:rPr>
                <w:rFonts w:cstheme="minorHAnsi"/>
                <w:sz w:val="20"/>
                <w:szCs w:val="20"/>
              </w:rPr>
              <w:t xml:space="preserve">Vhodné materiální a funkční vybavení na podporu podnětného </w:t>
            </w:r>
            <w:r>
              <w:rPr>
                <w:rFonts w:cstheme="minorHAnsi"/>
                <w:sz w:val="20"/>
                <w:szCs w:val="20"/>
              </w:rPr>
              <w:t>v</w:t>
            </w:r>
            <w:r w:rsidRPr="00BB7ADE">
              <w:rPr>
                <w:rFonts w:cstheme="minorHAnsi"/>
                <w:sz w:val="20"/>
                <w:szCs w:val="20"/>
              </w:rPr>
              <w:t>nějšího prostředí (mobiliáře přírodních zahrad, pomůcky pro výchovu na dopravním hřišti), které rozvinou manuální zručnost a logické myšlení u dětí a budou je pozitivně motivovat k různým činnostem</w:t>
            </w:r>
            <w:r>
              <w:rPr>
                <w:rFonts w:cstheme="minorHAnsi"/>
                <w:sz w:val="20"/>
                <w:szCs w:val="20"/>
              </w:rPr>
              <w:t>, vybavení pro badatelství,</w:t>
            </w:r>
            <w:r w:rsidRPr="00BB7ADE">
              <w:rPr>
                <w:rFonts w:cstheme="minorHAnsi"/>
                <w:sz w:val="20"/>
                <w:szCs w:val="20"/>
              </w:rPr>
              <w:t xml:space="preserve"> díky stabilní finanční podpoře.</w:t>
            </w:r>
            <w:r>
              <w:rPr>
                <w:rFonts w:cstheme="minorHAnsi"/>
                <w:sz w:val="20"/>
                <w:szCs w:val="20"/>
              </w:rPr>
              <w:t xml:space="preserve"> </w:t>
            </w:r>
            <w:r w:rsidR="00FE6205">
              <w:rPr>
                <w:rFonts w:cstheme="minorHAnsi"/>
                <w:sz w:val="20"/>
                <w:szCs w:val="20"/>
              </w:rPr>
              <w:t>Nákup vybavení související s novým RVP.</w:t>
            </w:r>
          </w:p>
        </w:tc>
      </w:tr>
      <w:tr w:rsidR="008D1E04" w:rsidRPr="00BB7ADE" w14:paraId="5D06852F" w14:textId="77777777" w:rsidTr="00E41D1F">
        <w:tc>
          <w:tcPr>
            <w:tcW w:w="9493" w:type="dxa"/>
            <w:gridSpan w:val="2"/>
          </w:tcPr>
          <w:p w14:paraId="160F1E35" w14:textId="77777777" w:rsidR="008D1E04" w:rsidRPr="00175439" w:rsidRDefault="008D1E04" w:rsidP="00E41D1F">
            <w:pPr>
              <w:jc w:val="both"/>
              <w:rPr>
                <w:rFonts w:cstheme="minorHAnsi"/>
                <w:b/>
                <w:bCs/>
                <w:sz w:val="20"/>
                <w:szCs w:val="20"/>
              </w:rPr>
            </w:pPr>
            <w:r w:rsidRPr="00175439">
              <w:rPr>
                <w:rFonts w:cstheme="minorHAnsi"/>
                <w:b/>
                <w:bCs/>
                <w:sz w:val="20"/>
                <w:szCs w:val="20"/>
              </w:rPr>
              <w:t>Popis plánovaných aktivit</w:t>
            </w:r>
          </w:p>
        </w:tc>
      </w:tr>
      <w:tr w:rsidR="008D1E04" w:rsidRPr="00BB7ADE" w14:paraId="22DC20DE" w14:textId="77777777" w:rsidTr="00E41D1F">
        <w:tc>
          <w:tcPr>
            <w:tcW w:w="2405" w:type="dxa"/>
          </w:tcPr>
          <w:p w14:paraId="5E30432D" w14:textId="77777777" w:rsidR="008D1E04" w:rsidRPr="00BB7ADE" w:rsidRDefault="008D1E04" w:rsidP="00E41D1F">
            <w:pPr>
              <w:spacing w:after="0"/>
              <w:jc w:val="both"/>
              <w:rPr>
                <w:rFonts w:cstheme="minorHAnsi"/>
                <w:sz w:val="20"/>
                <w:szCs w:val="20"/>
              </w:rPr>
            </w:pPr>
            <w:r>
              <w:rPr>
                <w:rFonts w:cstheme="minorHAnsi"/>
                <w:sz w:val="20"/>
                <w:szCs w:val="20"/>
              </w:rPr>
              <w:t>Typ aktivity</w:t>
            </w:r>
          </w:p>
        </w:tc>
        <w:tc>
          <w:tcPr>
            <w:tcW w:w="7088" w:type="dxa"/>
          </w:tcPr>
          <w:p w14:paraId="7C8DECC9" w14:textId="77777777" w:rsidR="008D1E04" w:rsidRPr="00B34CC7" w:rsidRDefault="008D1E04" w:rsidP="00E41D1F">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BC1DA3F" w14:textId="2F7E9EB2" w:rsidR="008D1E04" w:rsidRPr="00FE6205" w:rsidRDefault="008D1E04" w:rsidP="00E41D1F">
            <w:pPr>
              <w:pStyle w:val="Odstavecseseznamem"/>
              <w:numPr>
                <w:ilvl w:val="0"/>
                <w:numId w:val="1"/>
              </w:numPr>
              <w:tabs>
                <w:tab w:val="clear" w:pos="720"/>
                <w:tab w:val="num" w:pos="319"/>
              </w:tabs>
              <w:ind w:left="318" w:hanging="318"/>
              <w:rPr>
                <w:rFonts w:cstheme="minorHAnsi"/>
                <w:sz w:val="20"/>
                <w:szCs w:val="20"/>
              </w:rPr>
            </w:pPr>
            <w:r w:rsidRPr="00175439">
              <w:rPr>
                <w:rFonts w:eastAsia="Calibri" w:cstheme="minorHAnsi"/>
                <w:sz w:val="20"/>
                <w:szCs w:val="20"/>
              </w:rPr>
              <w:t>nákup mobiliáře do školních zahrad, vybavení pro dopravní hřiště</w:t>
            </w:r>
          </w:p>
          <w:p w14:paraId="79DDCBA8" w14:textId="77CEA38B" w:rsidR="00FE6205" w:rsidRPr="00402F34" w:rsidRDefault="00FE6205" w:rsidP="00E41D1F">
            <w:pPr>
              <w:pStyle w:val="Odstavecseseznamem"/>
              <w:numPr>
                <w:ilvl w:val="0"/>
                <w:numId w:val="1"/>
              </w:numPr>
              <w:tabs>
                <w:tab w:val="clear" w:pos="720"/>
                <w:tab w:val="num" w:pos="319"/>
              </w:tabs>
              <w:ind w:left="318" w:hanging="318"/>
              <w:rPr>
                <w:rFonts w:cstheme="minorHAnsi"/>
                <w:sz w:val="20"/>
                <w:szCs w:val="20"/>
              </w:rPr>
            </w:pPr>
            <w:r w:rsidRPr="00175439">
              <w:rPr>
                <w:rFonts w:cstheme="minorHAnsi"/>
                <w:sz w:val="20"/>
                <w:szCs w:val="20"/>
              </w:rPr>
              <w:t>tvorba vzdělávacích a metodických materiálů</w:t>
            </w:r>
          </w:p>
          <w:p w14:paraId="06DE8D37" w14:textId="77777777" w:rsidR="008D1E04" w:rsidRPr="00175439" w:rsidRDefault="008D1E04" w:rsidP="00E41D1F">
            <w:pPr>
              <w:pStyle w:val="Odstavecseseznamem"/>
              <w:numPr>
                <w:ilvl w:val="0"/>
                <w:numId w:val="1"/>
              </w:numPr>
              <w:tabs>
                <w:tab w:val="clear" w:pos="720"/>
                <w:tab w:val="num" w:pos="319"/>
              </w:tabs>
              <w:ind w:left="318" w:hanging="318"/>
              <w:rPr>
                <w:rFonts w:cstheme="minorHAnsi"/>
                <w:sz w:val="20"/>
                <w:szCs w:val="20"/>
              </w:rPr>
            </w:pPr>
            <w:r w:rsidRPr="00402F34">
              <w:rPr>
                <w:rFonts w:eastAsia="Calibri" w:cstheme="minorHAnsi"/>
                <w:sz w:val="20"/>
                <w:szCs w:val="20"/>
              </w:rPr>
              <w:t>sdílení příkladů dobré praxe, hostování na okolních školách, sdílení polytechnických koutků, sdílení pomůcek na dopravní hřiště</w:t>
            </w:r>
          </w:p>
        </w:tc>
      </w:tr>
      <w:tr w:rsidR="008D1E04" w:rsidRPr="00BB7ADE" w14:paraId="59EC5E01" w14:textId="77777777" w:rsidTr="00E41D1F">
        <w:tc>
          <w:tcPr>
            <w:tcW w:w="2405" w:type="dxa"/>
          </w:tcPr>
          <w:p w14:paraId="71E5ACBA" w14:textId="77777777" w:rsidR="008D1E04" w:rsidRPr="00BB7ADE" w:rsidRDefault="008D1E04" w:rsidP="00E41D1F">
            <w:pPr>
              <w:jc w:val="both"/>
              <w:rPr>
                <w:rFonts w:cstheme="minorHAnsi"/>
                <w:sz w:val="20"/>
                <w:szCs w:val="20"/>
              </w:rPr>
            </w:pPr>
            <w:r>
              <w:rPr>
                <w:rFonts w:cstheme="minorHAnsi"/>
                <w:sz w:val="20"/>
                <w:szCs w:val="20"/>
              </w:rPr>
              <w:t>Příležitost</w:t>
            </w:r>
          </w:p>
        </w:tc>
        <w:tc>
          <w:tcPr>
            <w:tcW w:w="7088" w:type="dxa"/>
          </w:tcPr>
          <w:p w14:paraId="132051BC" w14:textId="77777777" w:rsidR="008D1E04" w:rsidRPr="00BB7ADE"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8D1E04" w:rsidRPr="00BB7ADE" w14:paraId="39877A1B"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DF3BDB" w14:textId="77777777" w:rsidR="008D1E04" w:rsidRPr="00EF72C5" w:rsidRDefault="008D1E04" w:rsidP="00E41D1F">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082531" w14:textId="77777777" w:rsidR="008D1E04" w:rsidRPr="00175439"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r w:rsidRPr="00175439">
              <w:rPr>
                <w:rFonts w:cstheme="minorHAnsi"/>
                <w:sz w:val="20"/>
                <w:szCs w:val="20"/>
              </w:rPr>
              <w:t xml:space="preserve"> </w:t>
            </w:r>
          </w:p>
        </w:tc>
      </w:tr>
      <w:tr w:rsidR="008D1E04" w:rsidRPr="00BB7ADE" w14:paraId="31CA0B1C"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642538" w14:textId="77777777" w:rsidR="008D1E04" w:rsidRPr="00EF72C5" w:rsidRDefault="008D1E04" w:rsidP="00E41D1F">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5F48CCB" w14:textId="6BC0E97A" w:rsidR="008D1E04" w:rsidRPr="00F90B87"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Pr>
                <w:rFonts w:cstheme="minorHAnsi"/>
                <w:sz w:val="20"/>
                <w:szCs w:val="20"/>
              </w:rPr>
              <w:t>/</w:t>
            </w:r>
            <w:r w:rsidR="005F0DC8">
              <w:rPr>
                <w:rFonts w:cstheme="minorHAnsi"/>
                <w:sz w:val="20"/>
                <w:szCs w:val="20"/>
              </w:rPr>
              <w:t>MAS/</w:t>
            </w:r>
            <w:r>
              <w:rPr>
                <w:rFonts w:cstheme="minorHAnsi"/>
                <w:sz w:val="20"/>
                <w:szCs w:val="20"/>
              </w:rPr>
              <w:t xml:space="preserve">MAP </w:t>
            </w:r>
            <w:r w:rsidR="00DC7D33">
              <w:rPr>
                <w:rFonts w:cstheme="minorHAnsi"/>
                <w:sz w:val="20"/>
                <w:szCs w:val="20"/>
              </w:rPr>
              <w:t>V</w:t>
            </w:r>
          </w:p>
        </w:tc>
      </w:tr>
      <w:tr w:rsidR="008D1E04" w:rsidRPr="00BB7ADE" w14:paraId="129116B4"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18EFF7" w14:textId="77777777" w:rsidR="008D1E04" w:rsidRPr="00EF72C5" w:rsidRDefault="008D1E04" w:rsidP="00E41D1F">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BA9272" w14:textId="77777777" w:rsidR="008D1E04" w:rsidRPr="00F90B87"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MŠ v území ORP Velké Meziříčí</w:t>
            </w:r>
          </w:p>
        </w:tc>
      </w:tr>
      <w:tr w:rsidR="008D1E04" w:rsidRPr="00BB7ADE" w14:paraId="02770190"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320B175" w14:textId="77777777" w:rsidR="008D1E04" w:rsidRPr="00EF72C5" w:rsidRDefault="008D1E04" w:rsidP="00E41D1F">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44CCF0" w14:textId="77777777" w:rsidR="008D1E04" w:rsidRPr="00F90B87" w:rsidRDefault="008D1E04"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8D1E04" w:rsidRPr="00BB7ADE" w14:paraId="7266AD30"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A8393DB" w14:textId="77777777" w:rsidR="008D1E04" w:rsidRPr="00EF72C5" w:rsidRDefault="008D1E04" w:rsidP="00E41D1F">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4CC084A" w14:textId="73F2F345" w:rsidR="008D1E04" w:rsidRPr="00433502" w:rsidRDefault="00573A99" w:rsidP="00E41D1F">
            <w:pPr>
              <w:numPr>
                <w:ilvl w:val="0"/>
                <w:numId w:val="1"/>
              </w:numPr>
              <w:tabs>
                <w:tab w:val="clear" w:pos="720"/>
                <w:tab w:val="num" w:pos="370"/>
              </w:tabs>
              <w:spacing w:after="0" w:line="240" w:lineRule="auto"/>
              <w:ind w:left="370"/>
              <w:jc w:val="both"/>
              <w:rPr>
                <w:rFonts w:cstheme="minorHAnsi"/>
                <w:b/>
                <w:bCs/>
                <w:sz w:val="20"/>
                <w:szCs w:val="20"/>
              </w:rPr>
            </w:pPr>
            <w:r>
              <w:rPr>
                <w:rFonts w:cstheme="minorHAnsi"/>
                <w:sz w:val="20"/>
                <w:szCs w:val="20"/>
              </w:rPr>
              <w:t>1.9.2026 – 31.8.2027</w:t>
            </w:r>
          </w:p>
        </w:tc>
      </w:tr>
      <w:tr w:rsidR="008D1E04" w:rsidRPr="00BB7ADE" w14:paraId="3BCBD947"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80EEE04" w14:textId="77777777" w:rsidR="008D1E04" w:rsidRPr="00EF72C5" w:rsidRDefault="008D1E04" w:rsidP="00E41D1F">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FCDF8BB" w14:textId="64770FFB" w:rsidR="008D1E04" w:rsidRPr="004C3EB0" w:rsidRDefault="00FE620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003521">
              <w:rPr>
                <w:rFonts w:cstheme="minorHAnsi"/>
                <w:i/>
                <w:iCs/>
                <w:sz w:val="19"/>
                <w:szCs w:val="19"/>
              </w:rPr>
              <w:t xml:space="preserve">viz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w:t>
            </w:r>
            <w:r w:rsidRPr="006526EA">
              <w:rPr>
                <w:rFonts w:cstheme="minorHAnsi"/>
                <w:i/>
                <w:iCs/>
                <w:sz w:val="20"/>
                <w:szCs w:val="20"/>
              </w:rPr>
              <w:t>uveden</w:t>
            </w:r>
            <w:r>
              <w:rPr>
                <w:rFonts w:cstheme="minorHAnsi"/>
                <w:i/>
                <w:iCs/>
                <w:sz w:val="20"/>
                <w:szCs w:val="20"/>
              </w:rPr>
              <w:t>ý</w:t>
            </w:r>
            <w:r w:rsidRPr="006526EA">
              <w:rPr>
                <w:rFonts w:cstheme="minorHAnsi"/>
                <w:i/>
                <w:iCs/>
                <w:sz w:val="20"/>
                <w:szCs w:val="20"/>
              </w:rPr>
              <w:t xml:space="preserve"> ve Strategickém rámci MAP</w:t>
            </w:r>
            <w:r>
              <w:rPr>
                <w:rFonts w:cstheme="minorHAnsi"/>
                <w:i/>
                <w:iCs/>
                <w:sz w:val="20"/>
                <w:szCs w:val="20"/>
              </w:rPr>
              <w:t xml:space="preserve"> do roku 202</w:t>
            </w:r>
            <w:r w:rsidR="00E6224A">
              <w:rPr>
                <w:rFonts w:cstheme="minorHAnsi"/>
                <w:i/>
                <w:iCs/>
                <w:sz w:val="20"/>
                <w:szCs w:val="20"/>
              </w:rPr>
              <w:t>8</w:t>
            </w:r>
            <w:r>
              <w:rPr>
                <w:rFonts w:cstheme="minorHAnsi"/>
                <w:i/>
                <w:iCs/>
                <w:sz w:val="20"/>
                <w:szCs w:val="20"/>
              </w:rPr>
              <w:t>, verze 12.0</w:t>
            </w:r>
            <w:r>
              <w:rPr>
                <w:rFonts w:cstheme="minorHAnsi"/>
                <w:sz w:val="19"/>
                <w:szCs w:val="19"/>
              </w:rPr>
              <w:t>)</w:t>
            </w:r>
          </w:p>
        </w:tc>
      </w:tr>
      <w:tr w:rsidR="00B84A59" w:rsidRPr="00BB7ADE" w14:paraId="056A6E3A" w14:textId="77777777" w:rsidTr="005F0DC8">
        <w:trPr>
          <w:trHeight w:val="409"/>
        </w:trPr>
        <w:tc>
          <w:tcPr>
            <w:tcW w:w="2405" w:type="dxa"/>
            <w:tcBorders>
              <w:top w:val="single" w:sz="4" w:space="0" w:color="auto"/>
              <w:left w:val="nil"/>
              <w:bottom w:val="single" w:sz="4" w:space="0" w:color="auto"/>
              <w:right w:val="nil"/>
            </w:tcBorders>
          </w:tcPr>
          <w:p w14:paraId="191EC89D" w14:textId="77777777" w:rsidR="008D1E04" w:rsidRDefault="008D1E04"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59969809" w14:textId="77777777" w:rsidR="00B84A59" w:rsidRDefault="00B84A59" w:rsidP="00991338">
            <w:pPr>
              <w:spacing w:after="0" w:line="240" w:lineRule="auto"/>
              <w:jc w:val="both"/>
              <w:rPr>
                <w:rFonts w:cstheme="minorHAnsi"/>
                <w:sz w:val="19"/>
                <w:szCs w:val="19"/>
              </w:rPr>
            </w:pPr>
          </w:p>
          <w:p w14:paraId="4D02F47E" w14:textId="77777777" w:rsidR="008D1E04" w:rsidRDefault="008D1E04" w:rsidP="00991338">
            <w:pPr>
              <w:spacing w:after="0" w:line="240" w:lineRule="auto"/>
              <w:jc w:val="both"/>
              <w:rPr>
                <w:rFonts w:cstheme="minorHAnsi"/>
                <w:sz w:val="19"/>
                <w:szCs w:val="19"/>
              </w:rPr>
            </w:pPr>
          </w:p>
        </w:tc>
      </w:tr>
      <w:bookmarkEnd w:id="9"/>
      <w:tr w:rsidR="00B84A59" w:rsidRPr="00BB7ADE" w14:paraId="397BD935" w14:textId="77777777" w:rsidTr="00991338">
        <w:tc>
          <w:tcPr>
            <w:tcW w:w="2405" w:type="dxa"/>
            <w:shd w:val="clear" w:color="auto" w:fill="CCFFCC"/>
          </w:tcPr>
          <w:p w14:paraId="5F13627D" w14:textId="58E2628B" w:rsidR="00B84A59" w:rsidRPr="00172D9E" w:rsidRDefault="00B84A59" w:rsidP="00991338">
            <w:pPr>
              <w:jc w:val="both"/>
              <w:rPr>
                <w:rFonts w:cstheme="minorHAnsi"/>
                <w:b/>
                <w:bCs/>
                <w:sz w:val="20"/>
                <w:szCs w:val="20"/>
              </w:rPr>
            </w:pPr>
            <w:r w:rsidRPr="00172D9E">
              <w:rPr>
                <w:rFonts w:cstheme="minorHAnsi"/>
                <w:b/>
                <w:bCs/>
                <w:sz w:val="20"/>
                <w:szCs w:val="20"/>
              </w:rPr>
              <w:t>Opatření 1.2.</w:t>
            </w:r>
            <w:r w:rsidR="00FE6205">
              <w:rPr>
                <w:rFonts w:cstheme="minorHAnsi"/>
                <w:b/>
                <w:bCs/>
                <w:sz w:val="20"/>
                <w:szCs w:val="20"/>
              </w:rPr>
              <w:t>3</w:t>
            </w:r>
          </w:p>
        </w:tc>
        <w:tc>
          <w:tcPr>
            <w:tcW w:w="7088" w:type="dxa"/>
            <w:shd w:val="clear" w:color="auto" w:fill="CCFFCC"/>
          </w:tcPr>
          <w:p w14:paraId="05B630D4" w14:textId="792146DD" w:rsidR="00B84A59" w:rsidRPr="00BB7ADE" w:rsidRDefault="00CE21A4" w:rsidP="00991338">
            <w:pPr>
              <w:jc w:val="both"/>
              <w:rPr>
                <w:rFonts w:cstheme="minorHAnsi"/>
                <w:b/>
                <w:sz w:val="20"/>
                <w:szCs w:val="20"/>
              </w:rPr>
            </w:pPr>
            <w:bookmarkStart w:id="10" w:name="_Hlk208564520"/>
            <w:r>
              <w:rPr>
                <w:rFonts w:cstheme="minorHAnsi"/>
                <w:b/>
                <w:sz w:val="20"/>
                <w:szCs w:val="20"/>
              </w:rPr>
              <w:t>Dov</w:t>
            </w:r>
            <w:r w:rsidR="00B84A59" w:rsidRPr="00BB7ADE">
              <w:rPr>
                <w:rFonts w:cstheme="minorHAnsi"/>
                <w:b/>
                <w:sz w:val="20"/>
                <w:szCs w:val="20"/>
              </w:rPr>
              <w:t xml:space="preserve">ybavení školy </w:t>
            </w:r>
            <w:r w:rsidR="00502464">
              <w:rPr>
                <w:rFonts w:cstheme="minorHAnsi"/>
                <w:b/>
                <w:sz w:val="20"/>
                <w:szCs w:val="20"/>
              </w:rPr>
              <w:t xml:space="preserve">didaktickými a kompenzačními </w:t>
            </w:r>
            <w:r w:rsidR="00B84A59" w:rsidRPr="00BB7ADE">
              <w:rPr>
                <w:rFonts w:cstheme="minorHAnsi"/>
                <w:b/>
                <w:sz w:val="20"/>
                <w:szCs w:val="20"/>
              </w:rPr>
              <w:t>pomůckami pro děti se SVP a pro dvouleté děti</w:t>
            </w:r>
            <w:bookmarkEnd w:id="10"/>
          </w:p>
        </w:tc>
      </w:tr>
      <w:tr w:rsidR="00B84A59" w:rsidRPr="00BB7ADE" w14:paraId="2A454CB3" w14:textId="77777777" w:rsidTr="00991338">
        <w:tc>
          <w:tcPr>
            <w:tcW w:w="2405" w:type="dxa"/>
          </w:tcPr>
          <w:p w14:paraId="5F4895D3" w14:textId="77777777" w:rsidR="00B84A59" w:rsidRPr="00D92983" w:rsidRDefault="00B84A59" w:rsidP="00991338">
            <w:pPr>
              <w:jc w:val="both"/>
              <w:rPr>
                <w:rFonts w:cstheme="minorHAnsi"/>
                <w:sz w:val="20"/>
                <w:szCs w:val="20"/>
              </w:rPr>
            </w:pPr>
            <w:r w:rsidRPr="00D92983">
              <w:rPr>
                <w:rFonts w:cstheme="minorHAnsi"/>
                <w:sz w:val="20"/>
                <w:szCs w:val="20"/>
              </w:rPr>
              <w:lastRenderedPageBreak/>
              <w:t>Anotace</w:t>
            </w:r>
          </w:p>
        </w:tc>
        <w:tc>
          <w:tcPr>
            <w:tcW w:w="7088" w:type="dxa"/>
          </w:tcPr>
          <w:p w14:paraId="7EA8BC1B" w14:textId="77777777" w:rsidR="00B84A59" w:rsidRPr="00C71B37" w:rsidRDefault="00B84A59" w:rsidP="00991338">
            <w:pPr>
              <w:rPr>
                <w:rFonts w:cstheme="minorHAnsi"/>
                <w:sz w:val="20"/>
                <w:szCs w:val="20"/>
              </w:rPr>
            </w:pPr>
            <w:r w:rsidRPr="00BB7ADE">
              <w:rPr>
                <w:rFonts w:cstheme="minorHAnsi"/>
                <w:sz w:val="20"/>
                <w:szCs w:val="20"/>
              </w:rPr>
              <w:t>Vzdělávání v MŠ je zpřístupněno i dětem s handicapem. Škola disponuje dostatečným materiálním vybavením pro rozvoj dětí se SVP (kompenzační a speciální pomůcky, které jsou účelně využívány). Dále má škola vhodné a bezpečné vybavení pro vzdělávání dvouletých dětí (vybavení MŠ, např. židle, stoly, sociální zařízení, ale i herní a vzdělávací vybavení).</w:t>
            </w:r>
          </w:p>
        </w:tc>
      </w:tr>
      <w:tr w:rsidR="00B84A59" w:rsidRPr="00BB7ADE" w14:paraId="65F568BD" w14:textId="77777777" w:rsidTr="00991338">
        <w:tc>
          <w:tcPr>
            <w:tcW w:w="9493" w:type="dxa"/>
            <w:gridSpan w:val="2"/>
          </w:tcPr>
          <w:p w14:paraId="3F9C304A" w14:textId="77777777" w:rsidR="00B84A59" w:rsidRPr="00BD0DFF" w:rsidRDefault="00B84A59" w:rsidP="00991338">
            <w:pPr>
              <w:jc w:val="both"/>
              <w:rPr>
                <w:rFonts w:cstheme="minorHAnsi"/>
                <w:b/>
                <w:bCs/>
                <w:sz w:val="20"/>
                <w:szCs w:val="20"/>
              </w:rPr>
            </w:pPr>
            <w:r w:rsidRPr="00BD0DFF">
              <w:rPr>
                <w:rFonts w:cstheme="minorHAnsi"/>
                <w:b/>
                <w:bCs/>
                <w:sz w:val="20"/>
                <w:szCs w:val="20"/>
              </w:rPr>
              <w:t>Popis plánovaných aktivit</w:t>
            </w:r>
          </w:p>
        </w:tc>
      </w:tr>
      <w:tr w:rsidR="00B84A59" w:rsidRPr="00BB7ADE" w14:paraId="6E0A5343" w14:textId="77777777" w:rsidTr="00991338">
        <w:tc>
          <w:tcPr>
            <w:tcW w:w="2405" w:type="dxa"/>
          </w:tcPr>
          <w:p w14:paraId="12BFFD0B"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6A5B556D"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4CE92CE9" w14:textId="77777777" w:rsidR="00B84A59" w:rsidRPr="00402F34" w:rsidRDefault="00B84A59" w:rsidP="00991338">
            <w:pPr>
              <w:pStyle w:val="Odstavecseseznamem"/>
              <w:numPr>
                <w:ilvl w:val="0"/>
                <w:numId w:val="1"/>
              </w:numPr>
              <w:tabs>
                <w:tab w:val="clear" w:pos="720"/>
              </w:tabs>
              <w:spacing w:after="0"/>
              <w:ind w:left="316" w:hanging="283"/>
              <w:jc w:val="both"/>
              <w:rPr>
                <w:rFonts w:cstheme="minorHAnsi"/>
                <w:sz w:val="20"/>
                <w:szCs w:val="20"/>
              </w:rPr>
            </w:pPr>
            <w:r w:rsidRPr="00332D7B">
              <w:rPr>
                <w:rFonts w:cstheme="minorHAnsi"/>
                <w:sz w:val="20"/>
                <w:szCs w:val="20"/>
              </w:rPr>
              <w:t>pořízení vybavení pro děti se SVP, pro dvouleté děti, vzdělávání pedagogů v práci s kompenzačními a speciálními pomůckami</w:t>
            </w:r>
          </w:p>
          <w:p w14:paraId="286CB938" w14:textId="77777777" w:rsidR="00B84A59" w:rsidRPr="008F3CBE" w:rsidRDefault="00B84A59" w:rsidP="00991338">
            <w:pPr>
              <w:pStyle w:val="Odstavecseseznamem"/>
              <w:numPr>
                <w:ilvl w:val="0"/>
                <w:numId w:val="1"/>
              </w:numPr>
              <w:tabs>
                <w:tab w:val="clear" w:pos="720"/>
              </w:tabs>
              <w:ind w:left="318" w:hanging="284"/>
              <w:jc w:val="both"/>
              <w:rPr>
                <w:rFonts w:cstheme="minorHAnsi"/>
                <w:sz w:val="20"/>
                <w:szCs w:val="20"/>
              </w:rPr>
            </w:pPr>
            <w:r w:rsidRPr="00332D7B">
              <w:rPr>
                <w:rFonts w:cstheme="minorHAnsi"/>
                <w:sz w:val="20"/>
                <w:szCs w:val="20"/>
              </w:rPr>
              <w:t xml:space="preserve">společné vzdělávání pedagogů, workshopy na odborná témata, sdílení dobré praxe, </w:t>
            </w:r>
            <w:bookmarkStart w:id="11" w:name="_Hlk208564820"/>
            <w:r w:rsidRPr="00332D7B">
              <w:rPr>
                <w:rFonts w:cstheme="minorHAnsi"/>
                <w:sz w:val="20"/>
                <w:szCs w:val="20"/>
              </w:rPr>
              <w:t>sdílení metodických materiálů, zapůjčení kompenzačních a speciálních pomůcek</w:t>
            </w:r>
            <w:bookmarkEnd w:id="11"/>
          </w:p>
        </w:tc>
      </w:tr>
      <w:tr w:rsidR="00B84A59" w:rsidRPr="00BB7ADE" w14:paraId="4D1DBD24" w14:textId="77777777" w:rsidTr="00991338">
        <w:tc>
          <w:tcPr>
            <w:tcW w:w="2405" w:type="dxa"/>
          </w:tcPr>
          <w:p w14:paraId="1D291AD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CF77A5A" w14:textId="77777777" w:rsidR="00B84A59" w:rsidRPr="00332D7B" w:rsidRDefault="00B84A59" w:rsidP="00991338">
            <w:pPr>
              <w:pStyle w:val="Odstavecseseznamem"/>
              <w:numPr>
                <w:ilvl w:val="0"/>
                <w:numId w:val="1"/>
              </w:numPr>
              <w:tabs>
                <w:tab w:val="clear" w:pos="720"/>
              </w:tabs>
              <w:ind w:left="316" w:hanging="283"/>
              <w:jc w:val="both"/>
              <w:rPr>
                <w:rFonts w:cstheme="minorHAnsi"/>
                <w:sz w:val="20"/>
                <w:szCs w:val="20"/>
              </w:rPr>
            </w:pPr>
            <w:r>
              <w:rPr>
                <w:rFonts w:cstheme="minorHAnsi"/>
                <w:sz w:val="20"/>
                <w:szCs w:val="20"/>
              </w:rPr>
              <w:t>ANO</w:t>
            </w:r>
          </w:p>
        </w:tc>
      </w:tr>
      <w:tr w:rsidR="00B84A59" w:rsidRPr="00BB7ADE" w14:paraId="6351B60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8EDDDE1" w14:textId="77777777" w:rsidR="00B84A59" w:rsidRPr="00EF72C5" w:rsidRDefault="00B84A59" w:rsidP="00991338">
            <w:pPr>
              <w:jc w:val="both"/>
              <w:rPr>
                <w:rFonts w:cstheme="minorHAnsi"/>
                <w:sz w:val="20"/>
                <w:szCs w:val="20"/>
              </w:rPr>
            </w:pPr>
            <w:r w:rsidRPr="00EF72C5">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65C560" w14:textId="77777777" w:rsidR="00B84A59" w:rsidRPr="00BD0DFF"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p>
        </w:tc>
      </w:tr>
      <w:tr w:rsidR="00B84A59" w:rsidRPr="00BB7ADE" w14:paraId="3F1F381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0C16005"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58D771C" w14:textId="60BB4ACC"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projekty/rozpočty škol/obcí</w:t>
            </w:r>
            <w:r>
              <w:rPr>
                <w:rFonts w:cstheme="minorHAnsi"/>
                <w:sz w:val="20"/>
                <w:szCs w:val="20"/>
              </w:rPr>
              <w:t xml:space="preserve">/MAP </w:t>
            </w:r>
            <w:r w:rsidR="00DC7D33">
              <w:rPr>
                <w:rFonts w:cstheme="minorHAnsi"/>
                <w:sz w:val="20"/>
                <w:szCs w:val="20"/>
              </w:rPr>
              <w:t>V</w:t>
            </w:r>
          </w:p>
        </w:tc>
      </w:tr>
      <w:tr w:rsidR="00B84A59" w:rsidRPr="00BB7ADE" w14:paraId="1C6A9E5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BB80980"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5134FD"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MŠ v území ORP Velké Meziříčí</w:t>
            </w:r>
          </w:p>
        </w:tc>
      </w:tr>
      <w:tr w:rsidR="00B84A59" w:rsidRPr="00BB7ADE" w14:paraId="5B0108C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4812B8"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502E46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2D12D68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1BB81F4"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75538C" w14:textId="1ABDF02F" w:rsidR="00B84A59" w:rsidRPr="004C3EB0" w:rsidRDefault="00573A9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00DD998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BD13D8"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AF29A5"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6EF9CB94" w14:textId="77777777" w:rsidTr="005F0DC8">
        <w:tc>
          <w:tcPr>
            <w:tcW w:w="2405" w:type="dxa"/>
            <w:tcBorders>
              <w:top w:val="single" w:sz="4" w:space="0" w:color="auto"/>
              <w:left w:val="nil"/>
              <w:bottom w:val="single" w:sz="4" w:space="0" w:color="auto"/>
              <w:right w:val="nil"/>
            </w:tcBorders>
          </w:tcPr>
          <w:p w14:paraId="505789D0"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94ECC20" w14:textId="77777777" w:rsidR="00B84A59" w:rsidRDefault="00B84A59" w:rsidP="00991338">
            <w:pPr>
              <w:spacing w:after="0" w:line="240" w:lineRule="auto"/>
              <w:ind w:left="370"/>
              <w:jc w:val="both"/>
              <w:rPr>
                <w:rFonts w:cstheme="minorHAnsi"/>
                <w:sz w:val="20"/>
                <w:szCs w:val="20"/>
              </w:rPr>
            </w:pPr>
          </w:p>
        </w:tc>
      </w:tr>
      <w:tr w:rsidR="00B84A59" w:rsidRPr="00BB7ADE" w14:paraId="6689262B" w14:textId="77777777" w:rsidTr="00991338">
        <w:tc>
          <w:tcPr>
            <w:tcW w:w="2405" w:type="dxa"/>
            <w:shd w:val="clear" w:color="auto" w:fill="CCECFF"/>
          </w:tcPr>
          <w:p w14:paraId="0003D273" w14:textId="77777777" w:rsidR="00B84A59" w:rsidRPr="00BB7ADE" w:rsidRDefault="00B84A59" w:rsidP="00991338">
            <w:pPr>
              <w:jc w:val="both"/>
              <w:rPr>
                <w:rFonts w:cstheme="minorHAnsi"/>
                <w:b/>
                <w:bCs/>
                <w:sz w:val="20"/>
                <w:szCs w:val="20"/>
              </w:rPr>
            </w:pPr>
            <w:r w:rsidRPr="00BB7ADE">
              <w:rPr>
                <w:rFonts w:cstheme="minorHAnsi"/>
                <w:b/>
                <w:bCs/>
                <w:sz w:val="20"/>
                <w:szCs w:val="20"/>
              </w:rPr>
              <w:t>Cíl 1.3</w:t>
            </w:r>
          </w:p>
        </w:tc>
        <w:tc>
          <w:tcPr>
            <w:tcW w:w="7088" w:type="dxa"/>
            <w:shd w:val="clear" w:color="auto" w:fill="CCECFF"/>
          </w:tcPr>
          <w:p w14:paraId="2DAD25A0" w14:textId="6560095C" w:rsidR="00B84A59" w:rsidRPr="003D62B0" w:rsidRDefault="003D62B0" w:rsidP="00991338">
            <w:pPr>
              <w:jc w:val="both"/>
              <w:rPr>
                <w:rFonts w:cstheme="minorHAnsi"/>
                <w:b/>
                <w:bCs/>
                <w:sz w:val="20"/>
                <w:szCs w:val="20"/>
              </w:rPr>
            </w:pPr>
            <w:r w:rsidRPr="003D62B0">
              <w:rPr>
                <w:rFonts w:cstheme="minorHAnsi"/>
                <w:b/>
                <w:bCs/>
                <w:sz w:val="20"/>
                <w:szCs w:val="20"/>
              </w:rPr>
              <w:t>Podpora pedagogických, didaktických a manažerských kompetencí pracovníků ve vzdělávání, klima školy</w:t>
            </w:r>
          </w:p>
        </w:tc>
      </w:tr>
      <w:tr w:rsidR="00B84A59" w:rsidRPr="00BB7ADE" w14:paraId="18A7D13C" w14:textId="77777777" w:rsidTr="00991338">
        <w:tc>
          <w:tcPr>
            <w:tcW w:w="2405" w:type="dxa"/>
            <w:tcBorders>
              <w:bottom w:val="single" w:sz="4" w:space="0" w:color="auto"/>
            </w:tcBorders>
          </w:tcPr>
          <w:p w14:paraId="368A2C61"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6DD564D8" w14:textId="77777777" w:rsidR="00B84A59" w:rsidRPr="00750D9C" w:rsidRDefault="00B84A59" w:rsidP="00991338">
            <w:pPr>
              <w:jc w:val="both"/>
              <w:rPr>
                <w:sz w:val="20"/>
                <w:szCs w:val="20"/>
              </w:rPr>
            </w:pPr>
            <w:r w:rsidRPr="00750D9C">
              <w:rPr>
                <w:sz w:val="20"/>
                <w:szCs w:val="20"/>
              </w:rPr>
              <w:t>Vzdělávání pracovníků mateřských škol, podpora sdílení zkušeností.</w:t>
            </w:r>
          </w:p>
          <w:p w14:paraId="2E8AA9FB" w14:textId="77777777" w:rsidR="00B84A59" w:rsidRPr="00BB7ADE" w:rsidRDefault="00B84A59" w:rsidP="00991338">
            <w:pPr>
              <w:jc w:val="both"/>
              <w:rPr>
                <w:rFonts w:cstheme="minorHAnsi"/>
                <w:b/>
                <w:bCs/>
                <w:sz w:val="20"/>
                <w:szCs w:val="20"/>
              </w:rPr>
            </w:pPr>
            <w:r w:rsidRPr="00750D9C">
              <w:rPr>
                <w:rFonts w:cs="Arial"/>
                <w:sz w:val="20"/>
                <w:szCs w:val="20"/>
              </w:rPr>
              <w:t>Tento cíl je zaměřen</w:t>
            </w:r>
            <w:r w:rsidRPr="00750D9C">
              <w:rPr>
                <w:rFonts w:cs="Arial"/>
                <w:i/>
                <w:sz w:val="20"/>
                <w:szCs w:val="20"/>
              </w:rPr>
              <w:t xml:space="preserve"> </w:t>
            </w:r>
            <w:r w:rsidRPr="00750D9C">
              <w:rPr>
                <w:rFonts w:cs="Arial"/>
                <w:sz w:val="20"/>
                <w:szCs w:val="20"/>
              </w:rPr>
              <w:t>na zkvalitnění výchovy v MŠ prostřednictvím metodické a personální podpory, vzdělávání pedagogů, zapojování specialistů do výchovného procesu, nastavení spolupráce s rodiči pro usnadnění přechodu dětí do základní školy, dále na výměnu příkladů dobré praxe</w:t>
            </w:r>
            <w:r>
              <w:rPr>
                <w:rFonts w:cs="Arial"/>
                <w:sz w:val="20"/>
                <w:szCs w:val="20"/>
              </w:rPr>
              <w:t>.</w:t>
            </w:r>
          </w:p>
        </w:tc>
      </w:tr>
      <w:tr w:rsidR="00B84A59" w:rsidRPr="00BB7ADE" w14:paraId="3B5E1A98" w14:textId="77777777" w:rsidTr="00315CE3">
        <w:tc>
          <w:tcPr>
            <w:tcW w:w="2405" w:type="dxa"/>
            <w:tcBorders>
              <w:left w:val="nil"/>
              <w:right w:val="nil"/>
            </w:tcBorders>
          </w:tcPr>
          <w:p w14:paraId="7912B679"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5DEF2B54" w14:textId="77777777" w:rsidR="00B84A59" w:rsidRPr="00750D9C" w:rsidRDefault="00B84A59" w:rsidP="00991338">
            <w:pPr>
              <w:jc w:val="both"/>
              <w:rPr>
                <w:sz w:val="20"/>
                <w:szCs w:val="20"/>
              </w:rPr>
            </w:pPr>
          </w:p>
        </w:tc>
      </w:tr>
      <w:tr w:rsidR="00B84A59" w:rsidRPr="00BB7ADE" w14:paraId="55BA9ECB" w14:textId="77777777" w:rsidTr="00991338">
        <w:tc>
          <w:tcPr>
            <w:tcW w:w="2405" w:type="dxa"/>
            <w:shd w:val="clear" w:color="auto" w:fill="CCFFCC"/>
          </w:tcPr>
          <w:p w14:paraId="242F1455"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1.3.1</w:t>
            </w:r>
          </w:p>
        </w:tc>
        <w:tc>
          <w:tcPr>
            <w:tcW w:w="7088" w:type="dxa"/>
            <w:shd w:val="clear" w:color="auto" w:fill="CCFFCC"/>
          </w:tcPr>
          <w:p w14:paraId="3D2BD5EC" w14:textId="46B90695" w:rsidR="00B84A59" w:rsidRPr="00BB7ADE" w:rsidRDefault="00B84A59" w:rsidP="00991338">
            <w:pPr>
              <w:rPr>
                <w:rFonts w:cstheme="minorHAnsi"/>
                <w:sz w:val="20"/>
                <w:szCs w:val="20"/>
              </w:rPr>
            </w:pPr>
            <w:bookmarkStart w:id="12" w:name="_Hlk208567179"/>
            <w:r w:rsidRPr="00BB7ADE">
              <w:rPr>
                <w:rFonts w:cstheme="minorHAnsi"/>
                <w:b/>
                <w:sz w:val="20"/>
                <w:szCs w:val="20"/>
              </w:rPr>
              <w:t xml:space="preserve">Zajistit odborné vzdělávání pedagogů v klíčových kompetencích (zejména </w:t>
            </w:r>
            <w:r w:rsidR="005F0DC8">
              <w:rPr>
                <w:rFonts w:cstheme="minorHAnsi"/>
                <w:b/>
                <w:sz w:val="20"/>
                <w:szCs w:val="20"/>
              </w:rPr>
              <w:t xml:space="preserve">pak </w:t>
            </w:r>
            <w:r w:rsidRPr="00BB7ADE">
              <w:rPr>
                <w:rFonts w:cstheme="minorHAnsi"/>
                <w:b/>
                <w:sz w:val="20"/>
                <w:szCs w:val="20"/>
              </w:rPr>
              <w:t>v rámci rozvoje čtenářské a matematické pregramotnosti, polytechnické výchovy a inkluze)</w:t>
            </w:r>
            <w:r w:rsidRPr="00BB7ADE">
              <w:rPr>
                <w:rFonts w:cstheme="minorHAnsi"/>
                <w:b/>
                <w:bCs/>
                <w:sz w:val="20"/>
                <w:szCs w:val="20"/>
              </w:rPr>
              <w:t xml:space="preserve"> a v práci</w:t>
            </w:r>
            <w:r w:rsidRPr="00BB7ADE">
              <w:rPr>
                <w:rFonts w:eastAsia="Calibri" w:cstheme="minorHAnsi"/>
                <w:b/>
                <w:bCs/>
                <w:sz w:val="20"/>
                <w:szCs w:val="20"/>
              </w:rPr>
              <w:t xml:space="preserve"> s dvouletými dětmi</w:t>
            </w:r>
            <w:bookmarkEnd w:id="12"/>
          </w:p>
        </w:tc>
      </w:tr>
      <w:tr w:rsidR="00B84A59" w:rsidRPr="002F2DD3" w14:paraId="00EC0F4E" w14:textId="77777777" w:rsidTr="00991338">
        <w:tc>
          <w:tcPr>
            <w:tcW w:w="2405" w:type="dxa"/>
          </w:tcPr>
          <w:p w14:paraId="736AA656" w14:textId="77777777" w:rsidR="00B84A59" w:rsidRPr="002F2DD3" w:rsidRDefault="00B84A59" w:rsidP="00991338">
            <w:pPr>
              <w:jc w:val="both"/>
              <w:rPr>
                <w:rFonts w:cstheme="minorHAnsi"/>
                <w:sz w:val="20"/>
                <w:szCs w:val="20"/>
              </w:rPr>
            </w:pPr>
            <w:r>
              <w:rPr>
                <w:rFonts w:cstheme="minorHAnsi"/>
                <w:sz w:val="20"/>
                <w:szCs w:val="20"/>
              </w:rPr>
              <w:t>Anotace</w:t>
            </w:r>
          </w:p>
        </w:tc>
        <w:tc>
          <w:tcPr>
            <w:tcW w:w="7088" w:type="dxa"/>
          </w:tcPr>
          <w:p w14:paraId="5D7C3437" w14:textId="77777777" w:rsidR="00B84A59" w:rsidRPr="002F2DD3" w:rsidRDefault="00B84A59" w:rsidP="00991338">
            <w:pPr>
              <w:rPr>
                <w:rFonts w:cstheme="minorHAnsi"/>
                <w:sz w:val="20"/>
                <w:szCs w:val="20"/>
              </w:rPr>
            </w:pPr>
            <w:r w:rsidRPr="00BB7ADE">
              <w:rPr>
                <w:rFonts w:cstheme="minorHAnsi"/>
                <w:sz w:val="20"/>
                <w:szCs w:val="20"/>
              </w:rPr>
              <w:t>Vytvoření vhodných podmínek (finančních, materiálních) pro další vzdělávání pedagogických pracovníků, jejich profesní a osobnostní rozvoj, event. rozvoj nepedagogických pracovníků. Zajištění podmínek pro výměnu pedagogických zkušení, sdílení příkladů dobré praxe. Pedagogové se účastní odborných seminářů či jiných aktivit zejména v oblastech rozvoje čtenářské a matematické pregramotnosti</w:t>
            </w:r>
            <w:r>
              <w:rPr>
                <w:rFonts w:cstheme="minorHAnsi"/>
                <w:sz w:val="20"/>
                <w:szCs w:val="20"/>
              </w:rPr>
              <w:t xml:space="preserve">, </w:t>
            </w:r>
            <w:r w:rsidRPr="00BB7ADE">
              <w:rPr>
                <w:rFonts w:cstheme="minorHAnsi"/>
                <w:sz w:val="20"/>
                <w:szCs w:val="20"/>
              </w:rPr>
              <w:t>polytechnické výchovy</w:t>
            </w:r>
            <w:r>
              <w:rPr>
                <w:rFonts w:cstheme="minorHAnsi"/>
                <w:sz w:val="20"/>
                <w:szCs w:val="20"/>
              </w:rPr>
              <w:t xml:space="preserve"> a sportovních aktivit.</w:t>
            </w:r>
            <w:r w:rsidRPr="00BB7ADE">
              <w:rPr>
                <w:rFonts w:cstheme="minorHAnsi"/>
                <w:sz w:val="20"/>
                <w:szCs w:val="20"/>
              </w:rPr>
              <w:t xml:space="preserve"> </w:t>
            </w:r>
            <w:r>
              <w:rPr>
                <w:rFonts w:cstheme="minorHAnsi"/>
                <w:sz w:val="20"/>
                <w:szCs w:val="20"/>
              </w:rPr>
              <w:t>P</w:t>
            </w:r>
            <w:r w:rsidRPr="00BB7ADE">
              <w:rPr>
                <w:rFonts w:cstheme="minorHAnsi"/>
                <w:sz w:val="20"/>
                <w:szCs w:val="20"/>
              </w:rPr>
              <w:t>osilují svoje schopnosti v práci s </w:t>
            </w:r>
            <w:r w:rsidRPr="00BB7ADE">
              <w:rPr>
                <w:rFonts w:eastAsia="Calibri" w:cstheme="minorHAnsi"/>
                <w:sz w:val="20"/>
                <w:szCs w:val="20"/>
              </w:rPr>
              <w:t xml:space="preserve">dvouletými dětmi a </w:t>
            </w:r>
            <w:r w:rsidRPr="00BB7ADE">
              <w:rPr>
                <w:rFonts w:cstheme="minorHAnsi"/>
                <w:sz w:val="20"/>
                <w:szCs w:val="20"/>
              </w:rPr>
              <w:t>dětmi se SVP, účastní se odborných přednášek či seminářů k tématu rozvoje dalších klíčových kompetencí.</w:t>
            </w:r>
          </w:p>
        </w:tc>
      </w:tr>
      <w:tr w:rsidR="00B84A59" w:rsidRPr="00BB7ADE" w14:paraId="4338DA55" w14:textId="77777777" w:rsidTr="00991338">
        <w:tc>
          <w:tcPr>
            <w:tcW w:w="9493" w:type="dxa"/>
            <w:gridSpan w:val="2"/>
          </w:tcPr>
          <w:p w14:paraId="7B13D755" w14:textId="77777777" w:rsidR="00B84A59" w:rsidRPr="00BD0DFF" w:rsidRDefault="00B84A59" w:rsidP="00991338">
            <w:pPr>
              <w:jc w:val="both"/>
              <w:rPr>
                <w:rFonts w:cstheme="minorHAnsi"/>
                <w:b/>
                <w:bCs/>
                <w:sz w:val="20"/>
                <w:szCs w:val="20"/>
              </w:rPr>
            </w:pPr>
            <w:bookmarkStart w:id="13" w:name="_Toc477552069"/>
            <w:r w:rsidRPr="00BD0DFF">
              <w:rPr>
                <w:rFonts w:cstheme="minorHAnsi"/>
                <w:b/>
                <w:bCs/>
                <w:sz w:val="20"/>
                <w:szCs w:val="20"/>
              </w:rPr>
              <w:t>Popis plánovaných aktivit</w:t>
            </w:r>
            <w:bookmarkEnd w:id="13"/>
          </w:p>
        </w:tc>
      </w:tr>
      <w:tr w:rsidR="00B84A59" w:rsidRPr="00BB7ADE" w14:paraId="1863A006" w14:textId="77777777" w:rsidTr="00991338">
        <w:tc>
          <w:tcPr>
            <w:tcW w:w="2405" w:type="dxa"/>
          </w:tcPr>
          <w:p w14:paraId="771CB708" w14:textId="77777777" w:rsidR="00B84A59" w:rsidRPr="00BB7ADE" w:rsidRDefault="00B84A59" w:rsidP="00991338">
            <w:pPr>
              <w:spacing w:after="0"/>
              <w:jc w:val="both"/>
              <w:rPr>
                <w:rFonts w:cstheme="minorHAnsi"/>
                <w:sz w:val="20"/>
                <w:szCs w:val="20"/>
              </w:rPr>
            </w:pPr>
            <w:r>
              <w:rPr>
                <w:rFonts w:cstheme="minorHAnsi"/>
                <w:sz w:val="20"/>
                <w:szCs w:val="20"/>
              </w:rPr>
              <w:t>Typ aktivity</w:t>
            </w:r>
          </w:p>
        </w:tc>
        <w:tc>
          <w:tcPr>
            <w:tcW w:w="7088" w:type="dxa"/>
          </w:tcPr>
          <w:p w14:paraId="23A6AB0A"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EC96530" w14:textId="75C7861F" w:rsidR="00BA757B" w:rsidRDefault="00BA757B" w:rsidP="00BA757B">
            <w:pPr>
              <w:numPr>
                <w:ilvl w:val="0"/>
                <w:numId w:val="1"/>
              </w:numPr>
              <w:spacing w:after="0" w:line="240" w:lineRule="auto"/>
              <w:jc w:val="both"/>
              <w:rPr>
                <w:rFonts w:cstheme="minorHAnsi"/>
                <w:sz w:val="20"/>
                <w:szCs w:val="20"/>
              </w:rPr>
            </w:pPr>
            <w:r>
              <w:rPr>
                <w:sz w:val="20"/>
                <w:szCs w:val="20"/>
              </w:rPr>
              <w:lastRenderedPageBreak/>
              <w:t>c</w:t>
            </w:r>
            <w:r w:rsidRPr="003D77E2">
              <w:rPr>
                <w:sz w:val="20"/>
                <w:szCs w:val="20"/>
              </w:rPr>
              <w:t>eloživotní vzdělávání a osobnostní rozvoj pedagogů, zejména k osvojování nových metod, moderních didaktických forem, ale i odborností a kompetencí</w:t>
            </w:r>
          </w:p>
          <w:p w14:paraId="4BFC5F4C" w14:textId="38E25AFD" w:rsidR="00B84A59" w:rsidRDefault="00B84A59" w:rsidP="00BA757B">
            <w:pPr>
              <w:numPr>
                <w:ilvl w:val="0"/>
                <w:numId w:val="1"/>
              </w:numPr>
              <w:spacing w:after="0" w:line="240" w:lineRule="auto"/>
              <w:jc w:val="both"/>
              <w:rPr>
                <w:rFonts w:cstheme="minorHAnsi"/>
                <w:sz w:val="20"/>
                <w:szCs w:val="20"/>
              </w:rPr>
            </w:pPr>
            <w:r w:rsidRPr="00DB1A57">
              <w:rPr>
                <w:rFonts w:cstheme="minorHAnsi"/>
                <w:sz w:val="20"/>
                <w:szCs w:val="20"/>
              </w:rPr>
              <w:t>účast na vzdělávacích aktivitách (školení, semináře</w:t>
            </w:r>
            <w:r>
              <w:rPr>
                <w:rFonts w:cstheme="minorHAnsi"/>
                <w:sz w:val="20"/>
                <w:szCs w:val="20"/>
              </w:rPr>
              <w:t>/webináře,</w:t>
            </w:r>
            <w:r w:rsidRPr="00DB1A57">
              <w:rPr>
                <w:rFonts w:cstheme="minorHAnsi"/>
                <w:sz w:val="20"/>
                <w:szCs w:val="20"/>
              </w:rPr>
              <w:t xml:space="preserve"> workshopy atd.)</w:t>
            </w:r>
            <w:r>
              <w:rPr>
                <w:rFonts w:cstheme="minorHAnsi"/>
                <w:sz w:val="20"/>
                <w:szCs w:val="20"/>
              </w:rPr>
              <w:t>:</w:t>
            </w:r>
          </w:p>
          <w:p w14:paraId="2BE0B715" w14:textId="77777777" w:rsidR="00B84A59" w:rsidRDefault="00B84A59" w:rsidP="00BA757B">
            <w:pPr>
              <w:pStyle w:val="Odstavecseseznamem"/>
              <w:numPr>
                <w:ilvl w:val="0"/>
                <w:numId w:val="1"/>
              </w:numPr>
              <w:spacing w:after="0" w:line="240" w:lineRule="auto"/>
              <w:jc w:val="both"/>
              <w:rPr>
                <w:rFonts w:cstheme="minorHAnsi"/>
                <w:sz w:val="20"/>
                <w:szCs w:val="20"/>
              </w:rPr>
            </w:pPr>
            <w:r w:rsidRPr="00332D7B">
              <w:rPr>
                <w:rFonts w:cstheme="minorHAnsi"/>
                <w:sz w:val="20"/>
                <w:szCs w:val="20"/>
              </w:rPr>
              <w:t>čtená</w:t>
            </w:r>
            <w:r>
              <w:rPr>
                <w:rFonts w:cstheme="minorHAnsi"/>
                <w:sz w:val="20"/>
                <w:szCs w:val="20"/>
              </w:rPr>
              <w:t>řská a matematická pregramotnost</w:t>
            </w:r>
          </w:p>
          <w:p w14:paraId="66DC7D9D" w14:textId="77777777" w:rsidR="00B84A59"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polytechnické vzdělávání (Chaloupky)</w:t>
            </w:r>
          </w:p>
          <w:p w14:paraId="33CBD9D6" w14:textId="5ED12A78" w:rsidR="00B84A59"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komunika</w:t>
            </w:r>
            <w:r w:rsidR="005F0DC8">
              <w:rPr>
                <w:rFonts w:cstheme="minorHAnsi"/>
                <w:sz w:val="20"/>
                <w:szCs w:val="20"/>
              </w:rPr>
              <w:t>ční dovednosti</w:t>
            </w:r>
          </w:p>
          <w:p w14:paraId="2E70AC80" w14:textId="2709682C" w:rsidR="00B84A59"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psychohygiena</w:t>
            </w:r>
            <w:r w:rsidR="005F0DC8">
              <w:rPr>
                <w:rFonts w:cstheme="minorHAnsi"/>
                <w:sz w:val="20"/>
                <w:szCs w:val="20"/>
              </w:rPr>
              <w:t>, prevence syndromu vyhoření</w:t>
            </w:r>
          </w:p>
          <w:p w14:paraId="168D8B50" w14:textId="77777777" w:rsidR="00BA757B" w:rsidRDefault="00B84A59" w:rsidP="00BA757B">
            <w:pPr>
              <w:pStyle w:val="Odstavecseseznamem"/>
              <w:numPr>
                <w:ilvl w:val="0"/>
                <w:numId w:val="1"/>
              </w:numPr>
              <w:spacing w:after="0" w:line="240" w:lineRule="auto"/>
              <w:jc w:val="both"/>
              <w:rPr>
                <w:rFonts w:cstheme="minorHAnsi"/>
                <w:sz w:val="20"/>
                <w:szCs w:val="20"/>
              </w:rPr>
            </w:pPr>
            <w:r>
              <w:rPr>
                <w:rFonts w:cstheme="minorHAnsi"/>
                <w:sz w:val="20"/>
                <w:szCs w:val="20"/>
              </w:rPr>
              <w:t>wellbeing</w:t>
            </w:r>
            <w:r w:rsidR="00684FB9">
              <w:rPr>
                <w:rFonts w:cstheme="minorHAnsi"/>
                <w:sz w:val="20"/>
                <w:szCs w:val="20"/>
              </w:rPr>
              <w:t>, příjemné klima ve škole</w:t>
            </w:r>
          </w:p>
          <w:p w14:paraId="33968876" w14:textId="1FFD2B54" w:rsidR="00B84A59" w:rsidRPr="00BA757B" w:rsidRDefault="00684FB9" w:rsidP="00BA757B">
            <w:pPr>
              <w:pStyle w:val="Odstavecseseznamem"/>
              <w:numPr>
                <w:ilvl w:val="0"/>
                <w:numId w:val="1"/>
              </w:numPr>
              <w:spacing w:after="0" w:line="240" w:lineRule="auto"/>
              <w:jc w:val="both"/>
              <w:rPr>
                <w:rFonts w:cstheme="minorHAnsi"/>
                <w:sz w:val="20"/>
                <w:szCs w:val="20"/>
              </w:rPr>
            </w:pPr>
            <w:r w:rsidRPr="00BA757B">
              <w:rPr>
                <w:rFonts w:cstheme="minorHAnsi"/>
                <w:sz w:val="20"/>
                <w:szCs w:val="20"/>
              </w:rPr>
              <w:t xml:space="preserve">první pomoc </w:t>
            </w:r>
            <w:r w:rsidR="00B84A59" w:rsidRPr="00BA757B">
              <w:rPr>
                <w:rFonts w:cstheme="minorHAnsi"/>
                <w:sz w:val="20"/>
                <w:szCs w:val="20"/>
              </w:rPr>
              <w:t>a další témata</w:t>
            </w:r>
          </w:p>
          <w:p w14:paraId="30FDE82A" w14:textId="77777777" w:rsidR="00B84A59" w:rsidRDefault="00B84A59" w:rsidP="00BA757B">
            <w:pPr>
              <w:numPr>
                <w:ilvl w:val="0"/>
                <w:numId w:val="1"/>
              </w:numPr>
              <w:spacing w:after="0" w:line="240" w:lineRule="auto"/>
              <w:jc w:val="both"/>
              <w:rPr>
                <w:rFonts w:cstheme="minorHAnsi"/>
                <w:sz w:val="20"/>
                <w:szCs w:val="20"/>
              </w:rPr>
            </w:pPr>
            <w:r w:rsidRPr="00DB1A57">
              <w:rPr>
                <w:rFonts w:cstheme="minorHAnsi"/>
                <w:sz w:val="20"/>
                <w:szCs w:val="20"/>
              </w:rPr>
              <w:t>sestavení plánu vzdělávacích aktivit na jednotlivé školní roky</w:t>
            </w:r>
          </w:p>
          <w:p w14:paraId="5DB7F2AA" w14:textId="0462903E" w:rsidR="008A4398" w:rsidRDefault="008A4398" w:rsidP="00BA757B">
            <w:pPr>
              <w:numPr>
                <w:ilvl w:val="0"/>
                <w:numId w:val="1"/>
              </w:numPr>
              <w:pBdr>
                <w:top w:val="nil"/>
                <w:left w:val="nil"/>
                <w:bottom w:val="nil"/>
                <w:right w:val="nil"/>
                <w:between w:val="nil"/>
              </w:pBdr>
              <w:spacing w:after="0" w:line="240" w:lineRule="auto"/>
              <w:rPr>
                <w:rFonts w:cstheme="minorHAnsi"/>
                <w:sz w:val="20"/>
                <w:szCs w:val="20"/>
              </w:rPr>
            </w:pPr>
            <w:r>
              <w:rPr>
                <w:rFonts w:cstheme="minorHAnsi"/>
                <w:sz w:val="20"/>
                <w:szCs w:val="20"/>
              </w:rPr>
              <w:t>inovativní vzdělávání dětí v MŠ (Šablony pro MŠ a ZŠ I, II)</w:t>
            </w:r>
          </w:p>
          <w:p w14:paraId="17C0702C" w14:textId="77777777" w:rsidR="00B84A59" w:rsidRDefault="00B84A59" w:rsidP="00BA757B">
            <w:pPr>
              <w:numPr>
                <w:ilvl w:val="0"/>
                <w:numId w:val="1"/>
              </w:numPr>
              <w:spacing w:after="0" w:line="240" w:lineRule="auto"/>
              <w:jc w:val="both"/>
              <w:rPr>
                <w:rFonts w:cstheme="minorHAnsi"/>
                <w:sz w:val="20"/>
                <w:szCs w:val="20"/>
              </w:rPr>
            </w:pPr>
            <w:r w:rsidRPr="00DB1A57">
              <w:rPr>
                <w:rFonts w:cstheme="minorHAnsi"/>
                <w:sz w:val="20"/>
                <w:szCs w:val="20"/>
              </w:rPr>
              <w:t>tvorba vzdělávacích a metodických materiálů</w:t>
            </w:r>
          </w:p>
          <w:p w14:paraId="4C9C0473" w14:textId="77777777" w:rsidR="00B84A59" w:rsidRPr="00DB1A57" w:rsidRDefault="00B84A59" w:rsidP="00BA757B">
            <w:pPr>
              <w:numPr>
                <w:ilvl w:val="0"/>
                <w:numId w:val="1"/>
              </w:numPr>
              <w:spacing w:line="240" w:lineRule="auto"/>
              <w:jc w:val="both"/>
              <w:rPr>
                <w:rFonts w:cstheme="minorHAnsi"/>
                <w:sz w:val="20"/>
                <w:szCs w:val="20"/>
              </w:rPr>
            </w:pPr>
            <w:bookmarkStart w:id="14" w:name="_Hlk208567627"/>
            <w:r w:rsidRPr="00BB7ADE">
              <w:rPr>
                <w:rFonts w:cstheme="minorHAnsi"/>
                <w:sz w:val="20"/>
                <w:szCs w:val="20"/>
              </w:rPr>
              <w:t>výměna vzdělávacích a metodických materiálů, nabídka školních prostor pro vzdělávání, spolupráce při plánování a uskutečňování společných seminářů, školení, workshopů.</w:t>
            </w:r>
            <w:bookmarkEnd w:id="14"/>
          </w:p>
        </w:tc>
      </w:tr>
      <w:tr w:rsidR="00B84A59" w:rsidRPr="00BB7ADE" w14:paraId="42FE0850" w14:textId="77777777" w:rsidTr="00991338">
        <w:tc>
          <w:tcPr>
            <w:tcW w:w="2405" w:type="dxa"/>
          </w:tcPr>
          <w:p w14:paraId="40FEBD67" w14:textId="77777777" w:rsidR="00B84A59" w:rsidRPr="00BB7ADE" w:rsidRDefault="00B84A59" w:rsidP="00991338">
            <w:pPr>
              <w:spacing w:after="0"/>
              <w:jc w:val="both"/>
              <w:rPr>
                <w:rFonts w:cstheme="minorHAnsi"/>
                <w:sz w:val="20"/>
                <w:szCs w:val="20"/>
              </w:rPr>
            </w:pPr>
            <w:r>
              <w:rPr>
                <w:rFonts w:cstheme="minorHAnsi"/>
                <w:sz w:val="20"/>
                <w:szCs w:val="20"/>
              </w:rPr>
              <w:lastRenderedPageBreak/>
              <w:t>Příležitost</w:t>
            </w:r>
          </w:p>
        </w:tc>
        <w:tc>
          <w:tcPr>
            <w:tcW w:w="7088" w:type="dxa"/>
          </w:tcPr>
          <w:p w14:paraId="07B4ED3E"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ANO</w:t>
            </w:r>
          </w:p>
        </w:tc>
      </w:tr>
      <w:tr w:rsidR="00B84A59" w:rsidRPr="00BB7ADE" w14:paraId="59E1316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91C606" w14:textId="77777777" w:rsidR="00B84A59" w:rsidRPr="00EF72C5" w:rsidRDefault="00B84A59" w:rsidP="00991338">
            <w:pPr>
              <w:jc w:val="both"/>
              <w:rPr>
                <w:rFonts w:cstheme="minorHAnsi"/>
                <w:sz w:val="20"/>
                <w:szCs w:val="20"/>
              </w:rPr>
            </w:pPr>
            <w:r w:rsidRPr="00EF72C5">
              <w:rPr>
                <w:rFonts w:cstheme="minorHAnsi"/>
                <w:sz w:val="20"/>
                <w:szCs w:val="20"/>
              </w:rPr>
              <w:t xml:space="preserve"> 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66894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 zaměřených na vzdělávání pedagogů MŠ</w:t>
            </w:r>
          </w:p>
          <w:p w14:paraId="15AE46DC"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4B1F4B0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300658"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7028F8" w14:textId="61964B3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IV</w:t>
            </w:r>
            <w:r w:rsidR="00684FB9">
              <w:rPr>
                <w:rFonts w:cstheme="minorHAnsi"/>
                <w:sz w:val="20"/>
                <w:szCs w:val="20"/>
              </w:rPr>
              <w:t>/V</w:t>
            </w:r>
            <w:r>
              <w:rPr>
                <w:rFonts w:cstheme="minorHAnsi"/>
                <w:sz w:val="20"/>
                <w:szCs w:val="20"/>
              </w:rPr>
              <w:t xml:space="preserve"> (realizátor projektu)</w:t>
            </w:r>
          </w:p>
          <w:p w14:paraId="067F0E4A" w14:textId="77777777" w:rsidR="00B84A59" w:rsidRDefault="00B84A59" w:rsidP="00BA757B">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OP JAK</w:t>
            </w:r>
          </w:p>
          <w:p w14:paraId="49E0AB7A" w14:textId="0876499E" w:rsidR="00BA757B" w:rsidRPr="00F90B87" w:rsidRDefault="00BA757B"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zřizovatel</w:t>
            </w:r>
          </w:p>
        </w:tc>
      </w:tr>
      <w:tr w:rsidR="00B84A59" w:rsidRPr="00BB7ADE" w14:paraId="0CD5E42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A8F0280" w14:textId="77777777" w:rsidR="00B84A59" w:rsidRPr="00EF72C5" w:rsidRDefault="00B84A59" w:rsidP="00991338">
            <w:pPr>
              <w:jc w:val="both"/>
              <w:rPr>
                <w:rFonts w:cstheme="minorHAnsi"/>
                <w:sz w:val="20"/>
                <w:szCs w:val="20"/>
              </w:rPr>
            </w:pPr>
            <w:r w:rsidRPr="00EF72C5">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B5F94A2"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DB1A57">
              <w:rPr>
                <w:rFonts w:cstheme="minorHAnsi"/>
                <w:sz w:val="20"/>
                <w:szCs w:val="20"/>
              </w:rPr>
              <w:t>edagogové z MŠ v území ORP Velké Meziříčí</w:t>
            </w:r>
          </w:p>
        </w:tc>
      </w:tr>
      <w:tr w:rsidR="00B84A59" w:rsidRPr="00BB7ADE" w14:paraId="0231569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9F0CE2" w14:textId="77777777" w:rsidR="00B84A59" w:rsidRPr="00EF72C5" w:rsidRDefault="00B84A59" w:rsidP="00991338">
            <w:pPr>
              <w:jc w:val="both"/>
              <w:rPr>
                <w:rFonts w:cstheme="minorHAnsi"/>
                <w:sz w:val="20"/>
                <w:szCs w:val="20"/>
              </w:rPr>
            </w:pPr>
            <w:r w:rsidRPr="00EF72C5">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4BDE39C" w14:textId="161D1E84"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 xml:space="preserve">V </w:t>
            </w:r>
            <w:r>
              <w:rPr>
                <w:rFonts w:cstheme="minorHAnsi"/>
                <w:sz w:val="20"/>
                <w:szCs w:val="20"/>
              </w:rPr>
              <w:t>(realizátor projektu)</w:t>
            </w:r>
          </w:p>
          <w:p w14:paraId="63D1C9A3"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B84A59" w:rsidRPr="00BB7ADE" w14:paraId="0D20EB7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D4D486"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4E9EC74" w14:textId="2829D087" w:rsidR="00B84A59" w:rsidRPr="004C3EB0" w:rsidRDefault="00573A9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5AA6D9A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F61F74"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7217C34" w14:textId="3C63BBC8" w:rsidR="00B84A59" w:rsidRPr="004C3EB0" w:rsidRDefault="00684FB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Blíže n</w:t>
            </w:r>
            <w:r w:rsidR="00B84A59">
              <w:rPr>
                <w:rFonts w:cstheme="minorHAnsi"/>
                <w:sz w:val="20"/>
                <w:szCs w:val="20"/>
              </w:rPr>
              <w:t>eurčeno</w:t>
            </w:r>
            <w:r>
              <w:rPr>
                <w:rFonts w:cstheme="minorHAnsi"/>
                <w:sz w:val="20"/>
                <w:szCs w:val="20"/>
              </w:rPr>
              <w:t xml:space="preserve">, dle finančních nároků jedn. </w:t>
            </w:r>
            <w:r w:rsidR="003121F2">
              <w:rPr>
                <w:rFonts w:cstheme="minorHAnsi"/>
                <w:sz w:val="20"/>
                <w:szCs w:val="20"/>
              </w:rPr>
              <w:t>l</w:t>
            </w:r>
            <w:r>
              <w:rPr>
                <w:rFonts w:cstheme="minorHAnsi"/>
                <w:sz w:val="20"/>
                <w:szCs w:val="20"/>
              </w:rPr>
              <w:t>ektorů</w:t>
            </w:r>
            <w:r w:rsidR="00BA757B">
              <w:rPr>
                <w:rFonts w:cstheme="minorHAnsi"/>
                <w:sz w:val="20"/>
                <w:szCs w:val="20"/>
              </w:rPr>
              <w:t xml:space="preserve">, </w:t>
            </w:r>
            <w:r w:rsidR="003121F2">
              <w:rPr>
                <w:rFonts w:cstheme="minorHAnsi"/>
                <w:sz w:val="20"/>
                <w:szCs w:val="20"/>
              </w:rPr>
              <w:t>k</w:t>
            </w:r>
            <w:r w:rsidR="00BA757B">
              <w:rPr>
                <w:rFonts w:cstheme="minorHAnsi"/>
                <w:sz w:val="20"/>
                <w:szCs w:val="20"/>
              </w:rPr>
              <w:t>onkrétní finanční náklady jednotlivých škol jsou uvedeny v kapitole 4 Šablony pro MŠ a ZŠ I a II – OP JAK</w:t>
            </w:r>
          </w:p>
        </w:tc>
      </w:tr>
      <w:tr w:rsidR="00B84A59" w:rsidRPr="00BB7ADE" w14:paraId="3AAB3FDB" w14:textId="77777777" w:rsidTr="007C3F4D">
        <w:tc>
          <w:tcPr>
            <w:tcW w:w="2405" w:type="dxa"/>
            <w:tcBorders>
              <w:top w:val="single" w:sz="4" w:space="0" w:color="auto"/>
              <w:left w:val="nil"/>
              <w:bottom w:val="single" w:sz="4" w:space="0" w:color="auto"/>
              <w:right w:val="nil"/>
            </w:tcBorders>
          </w:tcPr>
          <w:p w14:paraId="4DF8411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7E516DF" w14:textId="77777777" w:rsidR="00B84A59" w:rsidRDefault="00B84A59" w:rsidP="00991338">
            <w:pPr>
              <w:spacing w:after="0" w:line="240" w:lineRule="auto"/>
              <w:ind w:left="370"/>
              <w:jc w:val="both"/>
              <w:rPr>
                <w:rFonts w:cstheme="minorHAnsi"/>
                <w:sz w:val="20"/>
                <w:szCs w:val="20"/>
              </w:rPr>
            </w:pPr>
          </w:p>
        </w:tc>
      </w:tr>
      <w:tr w:rsidR="00B84A59" w:rsidRPr="00BB7ADE" w14:paraId="158151C0" w14:textId="77777777" w:rsidTr="00991338">
        <w:tc>
          <w:tcPr>
            <w:tcW w:w="2405" w:type="dxa"/>
            <w:shd w:val="clear" w:color="auto" w:fill="CCFFCC"/>
          </w:tcPr>
          <w:p w14:paraId="56BD7C0A"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1.3.2</w:t>
            </w:r>
          </w:p>
        </w:tc>
        <w:tc>
          <w:tcPr>
            <w:tcW w:w="7088" w:type="dxa"/>
            <w:shd w:val="clear" w:color="auto" w:fill="CCFFCC"/>
          </w:tcPr>
          <w:p w14:paraId="3E4C7069" w14:textId="77777777" w:rsidR="00B84A59" w:rsidRPr="00BB7ADE" w:rsidRDefault="00B84A59" w:rsidP="00991338">
            <w:pPr>
              <w:jc w:val="both"/>
              <w:rPr>
                <w:rFonts w:cstheme="minorHAnsi"/>
                <w:b/>
                <w:sz w:val="20"/>
                <w:szCs w:val="20"/>
              </w:rPr>
            </w:pPr>
            <w:bookmarkStart w:id="15" w:name="_Hlk208567686"/>
            <w:r w:rsidRPr="00BB7ADE">
              <w:rPr>
                <w:rFonts w:cstheme="minorHAnsi"/>
                <w:b/>
                <w:sz w:val="20"/>
                <w:szCs w:val="20"/>
              </w:rPr>
              <w:t>Spolupráce s odborníky se zaměřením na školní zralost, s psychology z PPP a SPC ohledně vývoje dětí, hostování těchto odborníků na školách</w:t>
            </w:r>
            <w:bookmarkEnd w:id="15"/>
          </w:p>
        </w:tc>
      </w:tr>
      <w:tr w:rsidR="00B84A59" w:rsidRPr="007E08EB" w14:paraId="44E1A95B" w14:textId="77777777" w:rsidTr="00991338">
        <w:tc>
          <w:tcPr>
            <w:tcW w:w="2405" w:type="dxa"/>
          </w:tcPr>
          <w:p w14:paraId="1D29F1EB"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6D327C91" w14:textId="77777777" w:rsidR="00B84A59" w:rsidRPr="007E08EB" w:rsidRDefault="00B84A59" w:rsidP="00991338">
            <w:pPr>
              <w:jc w:val="both"/>
              <w:rPr>
                <w:rFonts w:cstheme="minorHAnsi"/>
                <w:sz w:val="20"/>
                <w:szCs w:val="20"/>
              </w:rPr>
            </w:pPr>
            <w:r w:rsidRPr="00BB7ADE">
              <w:rPr>
                <w:rFonts w:cstheme="minorHAnsi"/>
                <w:sz w:val="20"/>
                <w:szCs w:val="20"/>
              </w:rPr>
              <w:t>Pedagogičtí pracovníci získávají odborné znalosti z oblasti školní zralosti a celkového vývoje dětí prostřednictvím své účasti na odborných vzdělávacích akcích, výměnou zkušeností, spoluprací s PPP apod. Přímým hostováním odborníků na školách chceme dosáhnout většího rozvoje těchto znalostí a schopností u pedagogů, a především zefektivnění jejich postupu při řešení konkrétních problémů s dětmi.</w:t>
            </w:r>
          </w:p>
        </w:tc>
      </w:tr>
      <w:tr w:rsidR="00B84A59" w:rsidRPr="00BB7ADE" w14:paraId="2970B77C" w14:textId="77777777" w:rsidTr="00991338">
        <w:tc>
          <w:tcPr>
            <w:tcW w:w="9493" w:type="dxa"/>
            <w:gridSpan w:val="2"/>
          </w:tcPr>
          <w:p w14:paraId="202AEA71"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4217C6BE" w14:textId="77777777" w:rsidTr="00991338">
        <w:tc>
          <w:tcPr>
            <w:tcW w:w="2405" w:type="dxa"/>
          </w:tcPr>
          <w:p w14:paraId="643BDFFE" w14:textId="77777777" w:rsidR="00B84A59" w:rsidRPr="00BB7ADE" w:rsidRDefault="00B84A59" w:rsidP="00991338">
            <w:pPr>
              <w:spacing w:after="0"/>
              <w:jc w:val="both"/>
              <w:rPr>
                <w:rFonts w:cstheme="minorHAnsi"/>
                <w:sz w:val="20"/>
                <w:szCs w:val="20"/>
              </w:rPr>
            </w:pPr>
            <w:r>
              <w:rPr>
                <w:rFonts w:cstheme="minorHAnsi"/>
                <w:sz w:val="20"/>
                <w:szCs w:val="20"/>
              </w:rPr>
              <w:t>Typ aktivity</w:t>
            </w:r>
          </w:p>
        </w:tc>
        <w:tc>
          <w:tcPr>
            <w:tcW w:w="7088" w:type="dxa"/>
          </w:tcPr>
          <w:p w14:paraId="680D0C35"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79A2D8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4B2918">
              <w:rPr>
                <w:rFonts w:cstheme="minorHAnsi"/>
                <w:sz w:val="20"/>
                <w:szCs w:val="20"/>
              </w:rPr>
              <w:t>vzdělávání, proškolování pedagog</w:t>
            </w:r>
            <w:r>
              <w:rPr>
                <w:rFonts w:cstheme="minorHAnsi"/>
                <w:sz w:val="20"/>
                <w:szCs w:val="20"/>
              </w:rPr>
              <w:t>ů (semináře, webináře):</w:t>
            </w:r>
          </w:p>
          <w:p w14:paraId="50D1CA45" w14:textId="77777777" w:rsidR="00B84A59" w:rsidRDefault="00B84A59" w:rsidP="00991338">
            <w:pPr>
              <w:pStyle w:val="Odstavecseseznamem"/>
              <w:numPr>
                <w:ilvl w:val="0"/>
                <w:numId w:val="7"/>
              </w:numPr>
              <w:spacing w:after="0" w:line="240" w:lineRule="auto"/>
              <w:jc w:val="both"/>
              <w:rPr>
                <w:rFonts w:cstheme="minorHAnsi"/>
                <w:sz w:val="20"/>
                <w:szCs w:val="20"/>
              </w:rPr>
            </w:pPr>
            <w:r w:rsidRPr="0076425F">
              <w:rPr>
                <w:rFonts w:cstheme="minorHAnsi"/>
                <w:sz w:val="20"/>
                <w:szCs w:val="20"/>
              </w:rPr>
              <w:t>školní zralost</w:t>
            </w:r>
          </w:p>
          <w:p w14:paraId="1B498951" w14:textId="55F75978" w:rsidR="00B84A59" w:rsidRDefault="00B84A59" w:rsidP="00991338">
            <w:pPr>
              <w:pStyle w:val="Odstavecseseznamem"/>
              <w:numPr>
                <w:ilvl w:val="0"/>
                <w:numId w:val="7"/>
              </w:numPr>
              <w:spacing w:after="0" w:line="240" w:lineRule="auto"/>
              <w:jc w:val="both"/>
              <w:rPr>
                <w:rFonts w:cstheme="minorHAnsi"/>
                <w:sz w:val="20"/>
                <w:szCs w:val="20"/>
              </w:rPr>
            </w:pPr>
            <w:r>
              <w:rPr>
                <w:rFonts w:cstheme="minorHAnsi"/>
                <w:sz w:val="20"/>
                <w:szCs w:val="20"/>
              </w:rPr>
              <w:t>spolupráce s odborníky (Martínek, Bínová, Lišková</w:t>
            </w:r>
            <w:r w:rsidR="005F0DC8">
              <w:rPr>
                <w:rFonts w:cstheme="minorHAnsi"/>
                <w:sz w:val="20"/>
                <w:szCs w:val="20"/>
              </w:rPr>
              <w:t>, Halda atd.</w:t>
            </w:r>
            <w:r>
              <w:rPr>
                <w:rFonts w:cstheme="minorHAnsi"/>
                <w:sz w:val="20"/>
                <w:szCs w:val="20"/>
              </w:rPr>
              <w:t>)</w:t>
            </w:r>
          </w:p>
          <w:p w14:paraId="11F8191B" w14:textId="2A396751" w:rsidR="00BA757B" w:rsidRPr="00BA757B" w:rsidRDefault="00BA757B" w:rsidP="00BA757B">
            <w:pPr>
              <w:pStyle w:val="Odstavecseseznamem"/>
              <w:numPr>
                <w:ilvl w:val="0"/>
                <w:numId w:val="1"/>
              </w:numPr>
              <w:spacing w:after="0" w:line="240" w:lineRule="auto"/>
              <w:rPr>
                <w:rFonts w:cstheme="minorHAnsi"/>
                <w:sz w:val="20"/>
                <w:szCs w:val="20"/>
                <w:lang w:eastAsia="cs-CZ"/>
              </w:rPr>
            </w:pPr>
            <w:r w:rsidRPr="00BA757B">
              <w:rPr>
                <w:rFonts w:cstheme="minorHAnsi"/>
                <w:sz w:val="20"/>
                <w:szCs w:val="20"/>
              </w:rPr>
              <w:t>prevence logopedických vad a problémů komunikačních schopností u dětí v MŠ</w:t>
            </w:r>
          </w:p>
          <w:p w14:paraId="6F25B081"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pedagogů uvnitř MŠ</w:t>
            </w:r>
          </w:p>
          <w:p w14:paraId="0D70E3A3" w14:textId="65FFA028" w:rsidR="005F0DC8" w:rsidRPr="005F0DC8" w:rsidRDefault="005F0DC8" w:rsidP="00991338">
            <w:pPr>
              <w:numPr>
                <w:ilvl w:val="0"/>
                <w:numId w:val="1"/>
              </w:numPr>
              <w:tabs>
                <w:tab w:val="clear" w:pos="720"/>
                <w:tab w:val="num" w:pos="370"/>
              </w:tabs>
              <w:spacing w:after="0" w:line="240" w:lineRule="auto"/>
              <w:ind w:left="370"/>
              <w:jc w:val="both"/>
              <w:rPr>
                <w:rFonts w:cstheme="minorHAnsi"/>
                <w:sz w:val="20"/>
                <w:szCs w:val="20"/>
              </w:rPr>
            </w:pPr>
            <w:r w:rsidRPr="005F0DC8">
              <w:rPr>
                <w:rFonts w:cstheme="minorHAnsi"/>
                <w:sz w:val="20"/>
                <w:szCs w:val="20"/>
              </w:rPr>
              <w:t>podpora aktivit pro usnadnění přechodu dětí z MŠ na ZŠ</w:t>
            </w:r>
          </w:p>
          <w:p w14:paraId="13F13B07"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hostování odborníků na školách</w:t>
            </w:r>
          </w:p>
          <w:p w14:paraId="28724041"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4B2918">
              <w:rPr>
                <w:rFonts w:cstheme="minorHAnsi"/>
                <w:sz w:val="20"/>
                <w:szCs w:val="20"/>
              </w:rPr>
              <w:lastRenderedPageBreak/>
              <w:t>setkávání a diskuze pedagogů – sdílení příkladů dobré praxe, spolupráce s PPP a SPC</w:t>
            </w:r>
          </w:p>
        </w:tc>
      </w:tr>
      <w:tr w:rsidR="00B84A59" w:rsidRPr="00BB7ADE" w14:paraId="661933A6" w14:textId="77777777" w:rsidTr="00991338">
        <w:tc>
          <w:tcPr>
            <w:tcW w:w="2405" w:type="dxa"/>
          </w:tcPr>
          <w:p w14:paraId="25304BA7"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48D31D55"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CBCE3F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DF451D"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36B5342"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 zaměřených na vzdělávání pedagogů MŠ</w:t>
            </w:r>
          </w:p>
          <w:p w14:paraId="2765F035"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3E80004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581615A"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F809A82" w14:textId="762868FE"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(realizátor projektu)</w:t>
            </w:r>
          </w:p>
          <w:p w14:paraId="53B4146A"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OP JAK</w:t>
            </w:r>
          </w:p>
        </w:tc>
      </w:tr>
      <w:tr w:rsidR="00B84A59" w:rsidRPr="00BB7ADE" w14:paraId="2FF78F1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974822" w14:textId="77777777" w:rsidR="00B84A59" w:rsidRPr="002C572E" w:rsidRDefault="00B84A59" w:rsidP="00991338">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B71DDC"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C572E">
              <w:rPr>
                <w:rFonts w:cstheme="minorHAnsi"/>
                <w:sz w:val="20"/>
                <w:szCs w:val="20"/>
              </w:rPr>
              <w:t>edagogové z MŠ v území ORP Velké Meziříčí</w:t>
            </w:r>
          </w:p>
          <w:p w14:paraId="01017524"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odborníci z PPP a SPC</w:t>
            </w:r>
          </w:p>
        </w:tc>
      </w:tr>
      <w:tr w:rsidR="00B84A59" w:rsidRPr="00BB7ADE" w14:paraId="3044F41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738405D"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40A162C" w14:textId="22B3A5AC"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 xml:space="preserve">V </w:t>
            </w:r>
            <w:r>
              <w:rPr>
                <w:rFonts w:cstheme="minorHAnsi"/>
                <w:sz w:val="20"/>
                <w:szCs w:val="20"/>
              </w:rPr>
              <w:t>(realizátor projektu)</w:t>
            </w:r>
          </w:p>
          <w:p w14:paraId="22018B2D"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B84A59" w:rsidRPr="00BB7ADE" w14:paraId="16B190A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561AA2"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2489CBB" w14:textId="72AF9063" w:rsidR="00B84A59" w:rsidRPr="004C3EB0" w:rsidRDefault="00573A9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4F6A03A6" w14:textId="77777777" w:rsidTr="00147155">
        <w:tc>
          <w:tcPr>
            <w:tcW w:w="2405" w:type="dxa"/>
            <w:tcBorders>
              <w:top w:val="single" w:sz="4" w:space="0" w:color="auto"/>
              <w:left w:val="single" w:sz="4" w:space="0" w:color="auto"/>
              <w:bottom w:val="nil"/>
              <w:right w:val="single" w:sz="4" w:space="0" w:color="auto"/>
            </w:tcBorders>
            <w:shd w:val="clear" w:color="auto" w:fill="60CAF3" w:themeFill="accent4" w:themeFillTint="99"/>
          </w:tcPr>
          <w:p w14:paraId="3506D43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nil"/>
              <w:right w:val="single" w:sz="4" w:space="0" w:color="auto"/>
            </w:tcBorders>
            <w:shd w:val="clear" w:color="auto" w:fill="60CAF3" w:themeFill="accent4" w:themeFillTint="99"/>
          </w:tcPr>
          <w:p w14:paraId="62075C3A"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147155" w:rsidRPr="00BB7ADE" w14:paraId="1831C12E" w14:textId="77777777" w:rsidTr="00147155">
        <w:tc>
          <w:tcPr>
            <w:tcW w:w="2405" w:type="dxa"/>
            <w:tcBorders>
              <w:top w:val="nil"/>
              <w:left w:val="nil"/>
              <w:bottom w:val="single" w:sz="4" w:space="0" w:color="auto"/>
              <w:right w:val="nil"/>
            </w:tcBorders>
          </w:tcPr>
          <w:p w14:paraId="20CF32D3" w14:textId="77777777" w:rsidR="00147155" w:rsidRPr="00172D9E" w:rsidRDefault="00147155" w:rsidP="00E41D1F">
            <w:pPr>
              <w:jc w:val="both"/>
              <w:rPr>
                <w:rFonts w:cstheme="minorHAnsi"/>
                <w:b/>
                <w:bCs/>
                <w:sz w:val="20"/>
                <w:szCs w:val="20"/>
              </w:rPr>
            </w:pPr>
          </w:p>
        </w:tc>
        <w:tc>
          <w:tcPr>
            <w:tcW w:w="7088" w:type="dxa"/>
            <w:tcBorders>
              <w:top w:val="nil"/>
              <w:left w:val="nil"/>
              <w:bottom w:val="single" w:sz="4" w:space="0" w:color="auto"/>
              <w:right w:val="nil"/>
            </w:tcBorders>
          </w:tcPr>
          <w:p w14:paraId="47DD8485" w14:textId="77777777" w:rsidR="00147155" w:rsidRPr="00BB7ADE" w:rsidRDefault="00147155" w:rsidP="00E41D1F">
            <w:pPr>
              <w:jc w:val="both"/>
              <w:rPr>
                <w:rFonts w:cstheme="minorHAnsi"/>
                <w:b/>
                <w:sz w:val="20"/>
                <w:szCs w:val="20"/>
              </w:rPr>
            </w:pPr>
          </w:p>
        </w:tc>
      </w:tr>
      <w:tr w:rsidR="003B32FC" w:rsidRPr="003B32FC" w14:paraId="402A236F" w14:textId="77777777" w:rsidTr="00147155">
        <w:tc>
          <w:tcPr>
            <w:tcW w:w="2405" w:type="dxa"/>
            <w:tcBorders>
              <w:top w:val="single" w:sz="4" w:space="0" w:color="auto"/>
            </w:tcBorders>
            <w:shd w:val="clear" w:color="auto" w:fill="CCFFCC"/>
          </w:tcPr>
          <w:p w14:paraId="10D41EE9" w14:textId="2E0DFD03" w:rsidR="00147155" w:rsidRPr="0014509F" w:rsidRDefault="00147155" w:rsidP="00E41D1F">
            <w:pPr>
              <w:jc w:val="both"/>
              <w:rPr>
                <w:rFonts w:cstheme="minorHAnsi"/>
                <w:b/>
                <w:bCs/>
                <w:sz w:val="20"/>
                <w:szCs w:val="20"/>
              </w:rPr>
            </w:pPr>
            <w:r w:rsidRPr="0014509F">
              <w:rPr>
                <w:rFonts w:cstheme="minorHAnsi"/>
                <w:b/>
                <w:bCs/>
                <w:sz w:val="20"/>
                <w:szCs w:val="20"/>
              </w:rPr>
              <w:t>Opatření 1.3.3</w:t>
            </w:r>
          </w:p>
        </w:tc>
        <w:tc>
          <w:tcPr>
            <w:tcW w:w="7088" w:type="dxa"/>
            <w:tcBorders>
              <w:top w:val="single" w:sz="4" w:space="0" w:color="auto"/>
            </w:tcBorders>
            <w:shd w:val="clear" w:color="auto" w:fill="CCFFCC"/>
          </w:tcPr>
          <w:p w14:paraId="34B28878" w14:textId="676E123D" w:rsidR="00147155" w:rsidRPr="0014509F" w:rsidRDefault="00147155" w:rsidP="00E41D1F">
            <w:pPr>
              <w:jc w:val="both"/>
              <w:rPr>
                <w:rFonts w:cstheme="minorHAnsi"/>
                <w:b/>
                <w:sz w:val="20"/>
                <w:szCs w:val="20"/>
              </w:rPr>
            </w:pPr>
            <w:r w:rsidRPr="0014509F">
              <w:rPr>
                <w:rFonts w:cstheme="minorHAnsi"/>
                <w:b/>
                <w:sz w:val="20"/>
                <w:szCs w:val="20"/>
              </w:rPr>
              <w:t>Usnadnění přechodu mezi MŠ a ZŠ</w:t>
            </w:r>
          </w:p>
        </w:tc>
      </w:tr>
      <w:tr w:rsidR="00147155" w:rsidRPr="007E08EB" w14:paraId="750B7068" w14:textId="77777777" w:rsidTr="00E41D1F">
        <w:tc>
          <w:tcPr>
            <w:tcW w:w="2405" w:type="dxa"/>
          </w:tcPr>
          <w:p w14:paraId="2B9E29E0" w14:textId="77777777" w:rsidR="00147155" w:rsidRPr="007E08EB" w:rsidRDefault="00147155" w:rsidP="00E41D1F">
            <w:pPr>
              <w:jc w:val="both"/>
              <w:rPr>
                <w:rFonts w:cstheme="minorHAnsi"/>
                <w:sz w:val="20"/>
                <w:szCs w:val="20"/>
              </w:rPr>
            </w:pPr>
            <w:r>
              <w:rPr>
                <w:rFonts w:cstheme="minorHAnsi"/>
                <w:sz w:val="20"/>
                <w:szCs w:val="20"/>
              </w:rPr>
              <w:t>Anotace</w:t>
            </w:r>
          </w:p>
        </w:tc>
        <w:tc>
          <w:tcPr>
            <w:tcW w:w="7088" w:type="dxa"/>
          </w:tcPr>
          <w:p w14:paraId="6DB933F7" w14:textId="57C8D446" w:rsidR="00147155" w:rsidRPr="007E08EB" w:rsidRDefault="00147155" w:rsidP="00E41D1F">
            <w:pPr>
              <w:jc w:val="both"/>
              <w:rPr>
                <w:rFonts w:cstheme="minorHAnsi"/>
                <w:sz w:val="20"/>
                <w:szCs w:val="20"/>
              </w:rPr>
            </w:pPr>
            <w:r w:rsidRPr="00BB7ADE">
              <w:rPr>
                <w:rFonts w:cstheme="minorHAnsi"/>
                <w:sz w:val="20"/>
                <w:szCs w:val="20"/>
              </w:rPr>
              <w:t>Pedagogičtí pracovníci získávají odborné znalosti z oblasti školní zralosti a celkového vývoje dětí prostřednictvím své účasti na odborných vzdělávacích akcích, výměnou zkušeností, spoluprací s PPP apod. Přímým hostováním odborníků na školách chceme dosáhnout většího rozvoje těchto znalostí a schopností u pedagogů, a především zefektivnění jejich postupu při řešení konkrétních problémů s</w:t>
            </w:r>
            <w:r w:rsidR="0014509F">
              <w:rPr>
                <w:rFonts w:cstheme="minorHAnsi"/>
                <w:sz w:val="20"/>
                <w:szCs w:val="20"/>
              </w:rPr>
              <w:t> </w:t>
            </w:r>
            <w:r w:rsidRPr="00BB7ADE">
              <w:rPr>
                <w:rFonts w:cstheme="minorHAnsi"/>
                <w:sz w:val="20"/>
                <w:szCs w:val="20"/>
              </w:rPr>
              <w:t>dětmi</w:t>
            </w:r>
            <w:r w:rsidR="0014509F">
              <w:rPr>
                <w:rFonts w:cstheme="minorHAnsi"/>
                <w:sz w:val="20"/>
                <w:szCs w:val="20"/>
              </w:rPr>
              <w:t xml:space="preserve">, </w:t>
            </w:r>
            <w:r w:rsidR="0014509F" w:rsidRPr="00E74E4B">
              <w:rPr>
                <w:rFonts w:cstheme="minorHAnsi"/>
                <w:sz w:val="20"/>
                <w:szCs w:val="20"/>
              </w:rPr>
              <w:t>příprava dítěte na nové prostředí a požadavky</w:t>
            </w:r>
            <w:r w:rsidR="00D76AA5">
              <w:rPr>
                <w:rFonts w:cstheme="minorHAnsi"/>
                <w:sz w:val="20"/>
                <w:szCs w:val="20"/>
              </w:rPr>
              <w:t xml:space="preserve"> a zajistit plynulý přechod na ZŠ</w:t>
            </w:r>
            <w:r w:rsidR="0014509F" w:rsidRPr="00E74E4B">
              <w:rPr>
                <w:rFonts w:cstheme="minorHAnsi"/>
                <w:sz w:val="20"/>
                <w:szCs w:val="20"/>
              </w:rPr>
              <w:t>.</w:t>
            </w:r>
            <w:r w:rsidR="0014509F">
              <w:rPr>
                <w:rFonts w:cstheme="minorHAnsi"/>
                <w:sz w:val="20"/>
                <w:szCs w:val="20"/>
              </w:rPr>
              <w:t xml:space="preserve"> Cílem je proto rozšířit diagnostiku školní zralosti a podpořit připravenost dětí před vstupem do ZŠ.</w:t>
            </w:r>
          </w:p>
        </w:tc>
      </w:tr>
      <w:tr w:rsidR="00147155" w:rsidRPr="00BB7ADE" w14:paraId="176C882E" w14:textId="77777777" w:rsidTr="00E41D1F">
        <w:tc>
          <w:tcPr>
            <w:tcW w:w="9493" w:type="dxa"/>
            <w:gridSpan w:val="2"/>
          </w:tcPr>
          <w:p w14:paraId="52E4325A" w14:textId="77777777" w:rsidR="00147155" w:rsidRPr="005644AB" w:rsidRDefault="00147155" w:rsidP="00E41D1F">
            <w:pPr>
              <w:jc w:val="both"/>
              <w:rPr>
                <w:rFonts w:cstheme="minorHAnsi"/>
                <w:b/>
                <w:bCs/>
                <w:sz w:val="20"/>
                <w:szCs w:val="20"/>
              </w:rPr>
            </w:pPr>
            <w:r w:rsidRPr="005644AB">
              <w:rPr>
                <w:rFonts w:cstheme="minorHAnsi"/>
                <w:b/>
                <w:bCs/>
                <w:sz w:val="20"/>
                <w:szCs w:val="20"/>
              </w:rPr>
              <w:t>Popis plánovaných aktivit</w:t>
            </w:r>
          </w:p>
        </w:tc>
      </w:tr>
      <w:tr w:rsidR="00147155" w:rsidRPr="00BB7ADE" w14:paraId="54F384A7" w14:textId="77777777" w:rsidTr="00E41D1F">
        <w:tc>
          <w:tcPr>
            <w:tcW w:w="2405" w:type="dxa"/>
          </w:tcPr>
          <w:p w14:paraId="39B10C40" w14:textId="77777777" w:rsidR="00147155" w:rsidRPr="00BB7ADE" w:rsidRDefault="00147155" w:rsidP="00E41D1F">
            <w:pPr>
              <w:spacing w:after="0"/>
              <w:jc w:val="both"/>
              <w:rPr>
                <w:rFonts w:cstheme="minorHAnsi"/>
                <w:sz w:val="20"/>
                <w:szCs w:val="20"/>
              </w:rPr>
            </w:pPr>
            <w:r>
              <w:rPr>
                <w:rFonts w:cstheme="minorHAnsi"/>
                <w:sz w:val="20"/>
                <w:szCs w:val="20"/>
              </w:rPr>
              <w:t>Typ aktivity</w:t>
            </w:r>
          </w:p>
        </w:tc>
        <w:tc>
          <w:tcPr>
            <w:tcW w:w="7088" w:type="dxa"/>
          </w:tcPr>
          <w:p w14:paraId="582FCE49" w14:textId="77777777" w:rsidR="00147155" w:rsidRPr="00B34CC7" w:rsidRDefault="00147155" w:rsidP="00E41D1F">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DD0C9D1" w14:textId="71726A62" w:rsidR="0014509F" w:rsidRDefault="0014509F"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diagnostika školní zralosti</w:t>
            </w:r>
          </w:p>
          <w:p w14:paraId="3D09BAF5" w14:textId="774CF145"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sidRPr="004B2918">
              <w:rPr>
                <w:rFonts w:cstheme="minorHAnsi"/>
                <w:sz w:val="20"/>
                <w:szCs w:val="20"/>
              </w:rPr>
              <w:t>vzdělávání, proškolování pedagog</w:t>
            </w:r>
            <w:r>
              <w:rPr>
                <w:rFonts w:cstheme="minorHAnsi"/>
                <w:sz w:val="20"/>
                <w:szCs w:val="20"/>
              </w:rPr>
              <w:t>ů (semináře, webináře):</w:t>
            </w:r>
          </w:p>
          <w:p w14:paraId="39562D2F" w14:textId="77777777" w:rsidR="00147155" w:rsidRDefault="00147155" w:rsidP="00E41D1F">
            <w:pPr>
              <w:pStyle w:val="Odstavecseseznamem"/>
              <w:numPr>
                <w:ilvl w:val="0"/>
                <w:numId w:val="7"/>
              </w:numPr>
              <w:spacing w:after="0" w:line="240" w:lineRule="auto"/>
              <w:jc w:val="both"/>
              <w:rPr>
                <w:rFonts w:cstheme="minorHAnsi"/>
                <w:sz w:val="20"/>
                <w:szCs w:val="20"/>
              </w:rPr>
            </w:pPr>
            <w:r w:rsidRPr="0076425F">
              <w:rPr>
                <w:rFonts w:cstheme="minorHAnsi"/>
                <w:sz w:val="20"/>
                <w:szCs w:val="20"/>
              </w:rPr>
              <w:t>školní zralost</w:t>
            </w:r>
          </w:p>
          <w:p w14:paraId="3A10384B" w14:textId="77777777" w:rsidR="00147155" w:rsidRPr="0076425F" w:rsidRDefault="00147155" w:rsidP="00E41D1F">
            <w:pPr>
              <w:pStyle w:val="Odstavecseseznamem"/>
              <w:numPr>
                <w:ilvl w:val="0"/>
                <w:numId w:val="7"/>
              </w:numPr>
              <w:spacing w:after="0" w:line="240" w:lineRule="auto"/>
              <w:jc w:val="both"/>
              <w:rPr>
                <w:rFonts w:cstheme="minorHAnsi"/>
                <w:sz w:val="20"/>
                <w:szCs w:val="20"/>
              </w:rPr>
            </w:pPr>
            <w:r>
              <w:rPr>
                <w:rFonts w:cstheme="minorHAnsi"/>
                <w:sz w:val="20"/>
                <w:szCs w:val="20"/>
              </w:rPr>
              <w:t>spolupráce s odborníky (Martínek, Bínová, Lišková, Halda atd.)</w:t>
            </w:r>
          </w:p>
          <w:p w14:paraId="1B4C7562" w14:textId="77777777"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pedagogů uvnitř MŠ</w:t>
            </w:r>
          </w:p>
          <w:p w14:paraId="5F3FE5CD" w14:textId="77777777"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sidRPr="005F0DC8">
              <w:rPr>
                <w:rFonts w:cstheme="minorHAnsi"/>
                <w:sz w:val="20"/>
                <w:szCs w:val="20"/>
              </w:rPr>
              <w:t>podpora aktivit pro usnadnění přechodu dětí z MŠ na ZŠ</w:t>
            </w:r>
          </w:p>
          <w:p w14:paraId="544442E7" w14:textId="49E9E315" w:rsidR="0014509F" w:rsidRDefault="0014509F"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lang w:eastAsia="cs-CZ"/>
              </w:rPr>
              <w:t>p</w:t>
            </w:r>
            <w:r w:rsidRPr="00CC222E">
              <w:rPr>
                <w:rFonts w:cstheme="minorHAnsi"/>
                <w:sz w:val="20"/>
                <w:szCs w:val="20"/>
                <w:lang w:eastAsia="cs-CZ"/>
              </w:rPr>
              <w:t>odpora dětí se speciálními vzdělávacími potřebami (SVP)</w:t>
            </w:r>
          </w:p>
          <w:p w14:paraId="57658B76" w14:textId="2DA7FB24" w:rsidR="0014509F" w:rsidRPr="005F0DC8" w:rsidRDefault="0014509F"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lang w:eastAsia="cs-CZ"/>
              </w:rPr>
              <w:t>k</w:t>
            </w:r>
            <w:r w:rsidRPr="00CC222E">
              <w:rPr>
                <w:rFonts w:cstheme="minorHAnsi"/>
                <w:sz w:val="20"/>
                <w:szCs w:val="20"/>
                <w:lang w:eastAsia="cs-CZ"/>
              </w:rPr>
              <w:t>ooperativní a adaptační hry (</w:t>
            </w:r>
            <w:r>
              <w:rPr>
                <w:rFonts w:cstheme="minorHAnsi"/>
                <w:sz w:val="20"/>
                <w:szCs w:val="20"/>
                <w:lang w:eastAsia="cs-CZ"/>
              </w:rPr>
              <w:t xml:space="preserve">např. </w:t>
            </w:r>
            <w:r w:rsidRPr="00CC222E">
              <w:rPr>
                <w:rFonts w:cstheme="minorHAnsi"/>
                <w:sz w:val="20"/>
                <w:szCs w:val="20"/>
                <w:lang w:eastAsia="cs-CZ"/>
              </w:rPr>
              <w:t>týmové úkoly, práce ve dvojicích typu „starší pomáhá mladšímu“</w:t>
            </w:r>
            <w:r>
              <w:rPr>
                <w:rFonts w:cstheme="minorHAnsi"/>
                <w:sz w:val="20"/>
                <w:szCs w:val="20"/>
                <w:lang w:eastAsia="cs-CZ"/>
              </w:rPr>
              <w:t>)</w:t>
            </w:r>
          </w:p>
          <w:p w14:paraId="315FC1F7" w14:textId="77777777" w:rsidR="00147155" w:rsidRDefault="00147155" w:rsidP="00E41D1F">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hostování odborníků na školách</w:t>
            </w:r>
          </w:p>
          <w:p w14:paraId="074B0DA0" w14:textId="77777777" w:rsidR="00147155" w:rsidRDefault="00147155" w:rsidP="003121F2">
            <w:pPr>
              <w:numPr>
                <w:ilvl w:val="0"/>
                <w:numId w:val="1"/>
              </w:numPr>
              <w:tabs>
                <w:tab w:val="clear" w:pos="720"/>
                <w:tab w:val="num" w:pos="370"/>
              </w:tabs>
              <w:spacing w:after="0" w:line="240" w:lineRule="auto"/>
              <w:ind w:left="368" w:hanging="357"/>
              <w:jc w:val="both"/>
              <w:rPr>
                <w:rFonts w:cstheme="minorHAnsi"/>
                <w:sz w:val="20"/>
                <w:szCs w:val="20"/>
              </w:rPr>
            </w:pPr>
            <w:r w:rsidRPr="004B2918">
              <w:rPr>
                <w:rFonts w:cstheme="minorHAnsi"/>
                <w:sz w:val="20"/>
                <w:szCs w:val="20"/>
              </w:rPr>
              <w:t>setkávání a diskuze pedagogů – sdílení příkladů dobré praxe, spolupráce s PPP a SPC</w:t>
            </w:r>
          </w:p>
          <w:p w14:paraId="41A0E810" w14:textId="23C5E63F" w:rsidR="0014509F" w:rsidRPr="00BB7ADE" w:rsidRDefault="0014509F" w:rsidP="00E41D1F">
            <w:pPr>
              <w:numPr>
                <w:ilvl w:val="0"/>
                <w:numId w:val="1"/>
              </w:numPr>
              <w:tabs>
                <w:tab w:val="clear" w:pos="720"/>
                <w:tab w:val="num" w:pos="370"/>
              </w:tabs>
              <w:spacing w:line="240" w:lineRule="auto"/>
              <w:ind w:left="368" w:hanging="357"/>
              <w:jc w:val="both"/>
              <w:rPr>
                <w:rFonts w:cstheme="minorHAnsi"/>
                <w:sz w:val="20"/>
                <w:szCs w:val="20"/>
              </w:rPr>
            </w:pPr>
            <w:r>
              <w:rPr>
                <w:sz w:val="20"/>
                <w:szCs w:val="20"/>
              </w:rPr>
              <w:t>k</w:t>
            </w:r>
            <w:r w:rsidRPr="00CC222E">
              <w:rPr>
                <w:sz w:val="20"/>
                <w:szCs w:val="20"/>
              </w:rPr>
              <w:t>onzultace pedagogů mezi školami k přechodu dětí mezi MŠ a ZŠ, spolupráce se ZŠ k zajištění bezproblémového přechodu dětí na základních stupeň vzdělávání</w:t>
            </w:r>
          </w:p>
        </w:tc>
      </w:tr>
      <w:tr w:rsidR="00147155" w:rsidRPr="00BB7ADE" w14:paraId="5FA1D1C0" w14:textId="77777777" w:rsidTr="00E41D1F">
        <w:tc>
          <w:tcPr>
            <w:tcW w:w="2405" w:type="dxa"/>
          </w:tcPr>
          <w:p w14:paraId="1D34E884" w14:textId="77777777" w:rsidR="00147155" w:rsidRPr="00BB7ADE" w:rsidRDefault="00147155" w:rsidP="00E41D1F">
            <w:pPr>
              <w:jc w:val="both"/>
              <w:rPr>
                <w:rFonts w:cstheme="minorHAnsi"/>
                <w:sz w:val="20"/>
                <w:szCs w:val="20"/>
              </w:rPr>
            </w:pPr>
            <w:r>
              <w:rPr>
                <w:rFonts w:cstheme="minorHAnsi"/>
                <w:sz w:val="20"/>
                <w:szCs w:val="20"/>
              </w:rPr>
              <w:t>Příležitost</w:t>
            </w:r>
          </w:p>
        </w:tc>
        <w:tc>
          <w:tcPr>
            <w:tcW w:w="7088" w:type="dxa"/>
          </w:tcPr>
          <w:p w14:paraId="11C8CE5F" w14:textId="77777777" w:rsidR="00147155" w:rsidRPr="00BB7ADE"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147155" w:rsidRPr="00BB7ADE" w14:paraId="50D3D22E"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F89847" w14:textId="77777777" w:rsidR="00147155" w:rsidRPr="002C572E" w:rsidRDefault="00147155" w:rsidP="00E41D1F">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57F161" w14:textId="2D935770" w:rsidR="00147155" w:rsidRPr="0014509F" w:rsidRDefault="00147155" w:rsidP="0014509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w:t>
            </w:r>
            <w:r w:rsidR="0014509F">
              <w:rPr>
                <w:rFonts w:cstheme="minorHAnsi"/>
                <w:sz w:val="20"/>
                <w:szCs w:val="20"/>
              </w:rPr>
              <w:t xml:space="preserve">/projektů </w:t>
            </w:r>
            <w:r>
              <w:rPr>
                <w:rFonts w:cstheme="minorHAnsi"/>
                <w:sz w:val="20"/>
                <w:szCs w:val="20"/>
              </w:rPr>
              <w:t>zaměřených na vzdělávání pedagogů MŠ</w:t>
            </w:r>
            <w:r w:rsidR="0014509F">
              <w:rPr>
                <w:rFonts w:cstheme="minorHAnsi"/>
                <w:sz w:val="20"/>
                <w:szCs w:val="20"/>
              </w:rPr>
              <w:t xml:space="preserve"> </w:t>
            </w:r>
            <w:r w:rsidR="0014509F" w:rsidRPr="008920D0">
              <w:rPr>
                <w:rFonts w:cstheme="minorHAnsi"/>
                <w:sz w:val="20"/>
                <w:szCs w:val="20"/>
              </w:rPr>
              <w:t>v oblastech předškolního vzdělávání</w:t>
            </w:r>
          </w:p>
        </w:tc>
      </w:tr>
      <w:tr w:rsidR="00147155" w:rsidRPr="00BB7ADE" w14:paraId="7AC3AECB"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9331489" w14:textId="77777777" w:rsidR="00147155" w:rsidRPr="00EF72C5" w:rsidRDefault="00147155" w:rsidP="00E41D1F">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7A7C633" w14:textId="1BEA948B"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(realizátor projektu)</w:t>
            </w:r>
          </w:p>
          <w:p w14:paraId="7594655C" w14:textId="77777777" w:rsidR="00147155" w:rsidRDefault="00147155" w:rsidP="00A01D2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OP JAK</w:t>
            </w:r>
            <w:r w:rsidR="00A01D24">
              <w:rPr>
                <w:rFonts w:cstheme="minorHAnsi"/>
                <w:sz w:val="20"/>
                <w:szCs w:val="20"/>
              </w:rPr>
              <w:t>, dotační tituly</w:t>
            </w:r>
          </w:p>
          <w:p w14:paraId="2A6B8B17" w14:textId="40C7D4DB" w:rsidR="00A01D24" w:rsidRPr="00F90B87" w:rsidRDefault="00A01D24"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Jednotlivé školy</w:t>
            </w:r>
          </w:p>
        </w:tc>
      </w:tr>
      <w:tr w:rsidR="00147155" w:rsidRPr="00BB7ADE" w14:paraId="6E55E18F"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159FDA" w14:textId="77777777" w:rsidR="00147155" w:rsidRPr="002C572E" w:rsidRDefault="00147155" w:rsidP="00E41D1F">
            <w:pPr>
              <w:jc w:val="both"/>
              <w:rPr>
                <w:rFonts w:cstheme="minorHAnsi"/>
                <w:sz w:val="20"/>
                <w:szCs w:val="20"/>
              </w:rPr>
            </w:pPr>
            <w:r w:rsidRPr="002C572E">
              <w:rPr>
                <w:rFonts w:cstheme="minorHAnsi"/>
                <w:sz w:val="20"/>
                <w:szCs w:val="20"/>
              </w:rPr>
              <w:lastRenderedPageBreak/>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56DC13A" w14:textId="77777777" w:rsidR="0075577C" w:rsidRDefault="0075577C" w:rsidP="0075577C">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Pracovníci ve vzdělávání (s dopadem na děti), děti, rodiče </w:t>
            </w:r>
          </w:p>
          <w:p w14:paraId="22FD669A" w14:textId="36D00572" w:rsidR="00147155" w:rsidRPr="00F90B87" w:rsidRDefault="00147155"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odborníci z PPP a SPC</w:t>
            </w:r>
          </w:p>
        </w:tc>
      </w:tr>
      <w:tr w:rsidR="00147155" w:rsidRPr="00BB7ADE" w14:paraId="72912997"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BB0CF4" w14:textId="77777777" w:rsidR="00147155" w:rsidRPr="002C572E" w:rsidRDefault="00147155" w:rsidP="00E41D1F">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ECDCF5" w14:textId="615EAA61" w:rsidR="00147155" w:rsidRDefault="00147155"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 xml:space="preserve">V </w:t>
            </w:r>
            <w:r>
              <w:rPr>
                <w:rFonts w:cstheme="minorHAnsi"/>
                <w:sz w:val="20"/>
                <w:szCs w:val="20"/>
              </w:rPr>
              <w:t>(realizátor projektu)</w:t>
            </w:r>
          </w:p>
          <w:p w14:paraId="1AE587A3" w14:textId="77777777" w:rsidR="00147155" w:rsidRPr="00F90B87" w:rsidRDefault="00147155" w:rsidP="00E41D1F">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147155" w:rsidRPr="00BB7ADE" w14:paraId="6FB5581E"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5F57A98" w14:textId="77777777" w:rsidR="00147155" w:rsidRPr="00EF72C5" w:rsidRDefault="00147155" w:rsidP="00E41D1F">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6CF30E" w14:textId="2F63EE10" w:rsidR="00147155" w:rsidRPr="004C3EB0" w:rsidRDefault="00573A99"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147155" w:rsidRPr="00BB7ADE" w14:paraId="02017A9A" w14:textId="77777777" w:rsidTr="00E41D1F">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0276CE" w14:textId="77777777" w:rsidR="00147155" w:rsidRPr="00EF72C5" w:rsidRDefault="00147155" w:rsidP="00E41D1F">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9472B6" w14:textId="4DA84FB5" w:rsidR="00147155" w:rsidRPr="004C3EB0" w:rsidRDefault="0075577C" w:rsidP="00E41D1F">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Individuální aktivity</w:t>
            </w:r>
            <w:r w:rsidR="006F63C9">
              <w:rPr>
                <w:rFonts w:cstheme="minorHAnsi"/>
                <w:sz w:val="20"/>
                <w:szCs w:val="20"/>
              </w:rPr>
              <w:t>: 2 000 – 20 000 Kč, dle realizovaného programu</w:t>
            </w:r>
          </w:p>
        </w:tc>
      </w:tr>
      <w:tr w:rsidR="00B84A59" w:rsidRPr="00BB7ADE" w14:paraId="4ADD589F" w14:textId="77777777" w:rsidTr="00147155">
        <w:tc>
          <w:tcPr>
            <w:tcW w:w="2405" w:type="dxa"/>
            <w:tcBorders>
              <w:top w:val="single" w:sz="4" w:space="0" w:color="auto"/>
              <w:left w:val="nil"/>
              <w:bottom w:val="single" w:sz="4" w:space="0" w:color="auto"/>
              <w:right w:val="nil"/>
            </w:tcBorders>
          </w:tcPr>
          <w:p w14:paraId="311AC455" w14:textId="77777777" w:rsidR="00147155" w:rsidRDefault="00147155"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AEAC03A" w14:textId="77777777" w:rsidR="00147155" w:rsidRDefault="00147155" w:rsidP="00991338">
            <w:pPr>
              <w:spacing w:after="0" w:line="240" w:lineRule="auto"/>
              <w:ind w:left="370"/>
              <w:jc w:val="both"/>
              <w:rPr>
                <w:rFonts w:cstheme="minorHAnsi"/>
                <w:sz w:val="20"/>
                <w:szCs w:val="20"/>
              </w:rPr>
            </w:pPr>
          </w:p>
        </w:tc>
      </w:tr>
      <w:tr w:rsidR="00B84A59" w:rsidRPr="00BB7ADE" w14:paraId="112AE30B" w14:textId="77777777" w:rsidTr="00991338">
        <w:tc>
          <w:tcPr>
            <w:tcW w:w="2405" w:type="dxa"/>
            <w:shd w:val="clear" w:color="auto" w:fill="CCECFF"/>
          </w:tcPr>
          <w:p w14:paraId="289DA6CD" w14:textId="77777777" w:rsidR="00B84A59" w:rsidRPr="00BB7ADE" w:rsidRDefault="00B84A59" w:rsidP="00991338">
            <w:pPr>
              <w:jc w:val="both"/>
              <w:rPr>
                <w:rFonts w:cstheme="minorHAnsi"/>
                <w:b/>
                <w:bCs/>
                <w:sz w:val="20"/>
                <w:szCs w:val="20"/>
              </w:rPr>
            </w:pPr>
            <w:r>
              <w:rPr>
                <w:rFonts w:cstheme="minorHAnsi"/>
                <w:b/>
                <w:bCs/>
                <w:sz w:val="20"/>
                <w:szCs w:val="20"/>
              </w:rPr>
              <w:t>Cíl 1.4</w:t>
            </w:r>
          </w:p>
        </w:tc>
        <w:tc>
          <w:tcPr>
            <w:tcW w:w="7088" w:type="dxa"/>
            <w:shd w:val="clear" w:color="auto" w:fill="CCECFF"/>
          </w:tcPr>
          <w:p w14:paraId="4314D48C" w14:textId="1BA0ABA4" w:rsidR="00B84A59" w:rsidRPr="003D62B0" w:rsidRDefault="003D62B0" w:rsidP="00991338">
            <w:pPr>
              <w:jc w:val="both"/>
              <w:rPr>
                <w:rFonts w:cstheme="minorHAnsi"/>
                <w:b/>
                <w:bCs/>
                <w:sz w:val="20"/>
                <w:szCs w:val="20"/>
              </w:rPr>
            </w:pPr>
            <w:r w:rsidRPr="003D62B0">
              <w:rPr>
                <w:rFonts w:cstheme="minorHAnsi"/>
                <w:b/>
                <w:bCs/>
                <w:sz w:val="20"/>
                <w:szCs w:val="20"/>
              </w:rPr>
              <w:t>Rozvoj potenciálu každého dítěte (Podpora vzdělávání dětí - Rozvoj pregramotností a kompetencí), Dítě připravené na život</w:t>
            </w:r>
          </w:p>
        </w:tc>
      </w:tr>
      <w:tr w:rsidR="00B84A59" w:rsidRPr="00BB7ADE" w14:paraId="6BFB8B13" w14:textId="77777777" w:rsidTr="00991338">
        <w:tc>
          <w:tcPr>
            <w:tcW w:w="2405" w:type="dxa"/>
            <w:tcBorders>
              <w:bottom w:val="single" w:sz="4" w:space="0" w:color="auto"/>
            </w:tcBorders>
          </w:tcPr>
          <w:p w14:paraId="3554CADA"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10F6ED55" w14:textId="77777777" w:rsidR="00B84A59" w:rsidRPr="00750D9C" w:rsidRDefault="00B84A59" w:rsidP="00991338">
            <w:pPr>
              <w:jc w:val="both"/>
              <w:rPr>
                <w:rFonts w:cstheme="minorHAnsi"/>
                <w:b/>
                <w:bCs/>
                <w:sz w:val="20"/>
                <w:szCs w:val="20"/>
              </w:rPr>
            </w:pPr>
            <w:r w:rsidRPr="00750D9C">
              <w:rPr>
                <w:rFonts w:cstheme="minorHAnsi"/>
                <w:sz w:val="20"/>
                <w:szCs w:val="20"/>
              </w:rPr>
              <w:t>Cílem je rozvoj pregramotností u dětí mateřských škol s důrazem především na základní pregramotnosti (čtenářskou a matematickou) a další vzdělávání potřebné pro snazší adaptaci dětí na školní výuku, rozvoj polytechnického vzdělávání.</w:t>
            </w:r>
          </w:p>
        </w:tc>
      </w:tr>
      <w:tr w:rsidR="00B84A59" w:rsidRPr="00BB7ADE" w14:paraId="3B4516EA" w14:textId="77777777" w:rsidTr="00433502">
        <w:tc>
          <w:tcPr>
            <w:tcW w:w="2405" w:type="dxa"/>
            <w:tcBorders>
              <w:left w:val="nil"/>
              <w:right w:val="nil"/>
            </w:tcBorders>
          </w:tcPr>
          <w:p w14:paraId="2C1356C2"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7CF417E1" w14:textId="77777777" w:rsidR="00B84A59" w:rsidRPr="00750D9C" w:rsidRDefault="00B84A59" w:rsidP="00991338">
            <w:pPr>
              <w:spacing w:after="0"/>
              <w:jc w:val="both"/>
              <w:rPr>
                <w:rFonts w:cstheme="minorHAnsi"/>
                <w:sz w:val="20"/>
                <w:szCs w:val="20"/>
              </w:rPr>
            </w:pPr>
          </w:p>
        </w:tc>
      </w:tr>
      <w:tr w:rsidR="00B84A59" w:rsidRPr="00BB7ADE" w14:paraId="0CC27D0F" w14:textId="77777777" w:rsidTr="00991338">
        <w:tc>
          <w:tcPr>
            <w:tcW w:w="2405" w:type="dxa"/>
            <w:shd w:val="clear" w:color="auto" w:fill="CCFFCC"/>
          </w:tcPr>
          <w:p w14:paraId="648CD25E" w14:textId="77777777" w:rsidR="00B84A59" w:rsidRPr="00172D9E" w:rsidRDefault="00B84A59" w:rsidP="00991338">
            <w:pPr>
              <w:jc w:val="both"/>
              <w:rPr>
                <w:rFonts w:cstheme="minorHAnsi"/>
                <w:b/>
                <w:bCs/>
                <w:sz w:val="20"/>
                <w:szCs w:val="20"/>
              </w:rPr>
            </w:pPr>
            <w:r w:rsidRPr="00172D9E">
              <w:rPr>
                <w:rFonts w:cstheme="minorHAnsi"/>
                <w:b/>
                <w:bCs/>
                <w:sz w:val="20"/>
                <w:szCs w:val="20"/>
              </w:rPr>
              <w:t>Opatření 1.4.1</w:t>
            </w:r>
          </w:p>
        </w:tc>
        <w:tc>
          <w:tcPr>
            <w:tcW w:w="7088" w:type="dxa"/>
            <w:shd w:val="clear" w:color="auto" w:fill="CCFFCC"/>
          </w:tcPr>
          <w:p w14:paraId="096F454E" w14:textId="6F83ABBE" w:rsidR="00B84A59" w:rsidRPr="0017748C" w:rsidRDefault="00B84A59" w:rsidP="00991338">
            <w:pPr>
              <w:rPr>
                <w:rFonts w:cstheme="minorHAnsi"/>
                <w:b/>
                <w:sz w:val="20"/>
                <w:szCs w:val="20"/>
              </w:rPr>
            </w:pPr>
            <w:bookmarkStart w:id="16" w:name="_Hlk208569495"/>
            <w:r w:rsidRPr="0017748C">
              <w:rPr>
                <w:b/>
                <w:sz w:val="20"/>
                <w:szCs w:val="20"/>
              </w:rPr>
              <w:t>Moderní vzdělávání v oblasti matematické a čtenářské pregramotnosti, polytechnické výchovy</w:t>
            </w:r>
            <w:r w:rsidR="003121F2">
              <w:rPr>
                <w:b/>
                <w:sz w:val="20"/>
                <w:szCs w:val="20"/>
              </w:rPr>
              <w:t>, digitálních kompetencí</w:t>
            </w:r>
            <w:r w:rsidRPr="0017748C">
              <w:rPr>
                <w:b/>
                <w:sz w:val="20"/>
                <w:szCs w:val="20"/>
              </w:rPr>
              <w:t xml:space="preserve"> a dalšíc</w:t>
            </w:r>
            <w:r>
              <w:rPr>
                <w:b/>
                <w:sz w:val="20"/>
                <w:szCs w:val="20"/>
              </w:rPr>
              <w:t>h klíčových oblastí, projektové dny</w:t>
            </w:r>
            <w:bookmarkEnd w:id="16"/>
          </w:p>
        </w:tc>
      </w:tr>
      <w:tr w:rsidR="00B84A59" w:rsidRPr="007E08EB" w14:paraId="737679F7" w14:textId="77777777" w:rsidTr="00991338">
        <w:tc>
          <w:tcPr>
            <w:tcW w:w="2405" w:type="dxa"/>
          </w:tcPr>
          <w:p w14:paraId="1C445303"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295F0272" w14:textId="05FBC2CD" w:rsidR="003121F2" w:rsidRDefault="00B84A59" w:rsidP="003121F2">
            <w:pPr>
              <w:pStyle w:val="Bezmezer"/>
              <w:rPr>
                <w:rFonts w:cstheme="minorHAnsi"/>
                <w:sz w:val="20"/>
                <w:szCs w:val="20"/>
              </w:rPr>
            </w:pPr>
            <w:r>
              <w:rPr>
                <w:sz w:val="20"/>
                <w:szCs w:val="20"/>
              </w:rPr>
              <w:t>Cílem opatření je zvýšit manuální zručnost u dětí, podnítit zájem o čtení (předčítání), umět naslouchat, rozvíjet kreativní a logické myšlení.</w:t>
            </w:r>
            <w:r w:rsidR="003121F2">
              <w:rPr>
                <w:sz w:val="20"/>
                <w:szCs w:val="20"/>
              </w:rPr>
              <w:t xml:space="preserve"> Je potřeba </w:t>
            </w:r>
            <w:r w:rsidR="003121F2" w:rsidRPr="00142C7A">
              <w:rPr>
                <w:rFonts w:cstheme="minorHAnsi"/>
                <w:sz w:val="20"/>
                <w:szCs w:val="20"/>
              </w:rPr>
              <w:t>seznamova</w:t>
            </w:r>
            <w:r w:rsidR="003121F2">
              <w:rPr>
                <w:rFonts w:cstheme="minorHAnsi"/>
                <w:sz w:val="20"/>
                <w:szCs w:val="20"/>
              </w:rPr>
              <w:t>t děti</w:t>
            </w:r>
            <w:r w:rsidR="003121F2" w:rsidRPr="00142C7A">
              <w:rPr>
                <w:rFonts w:cstheme="minorHAnsi"/>
                <w:sz w:val="20"/>
                <w:szCs w:val="20"/>
              </w:rPr>
              <w:t xml:space="preserve"> se základy techniky, přírodních věd a digitálních technologií hravou formou, rozvíje</w:t>
            </w:r>
            <w:r w:rsidR="003121F2">
              <w:rPr>
                <w:rFonts w:cstheme="minorHAnsi"/>
                <w:sz w:val="20"/>
                <w:szCs w:val="20"/>
              </w:rPr>
              <w:t>t</w:t>
            </w:r>
            <w:r w:rsidR="003121F2" w:rsidRPr="00142C7A">
              <w:rPr>
                <w:rFonts w:cstheme="minorHAnsi"/>
                <w:sz w:val="20"/>
                <w:szCs w:val="20"/>
              </w:rPr>
              <w:t xml:space="preserve"> </w:t>
            </w:r>
            <w:r w:rsidR="003121F2">
              <w:rPr>
                <w:rFonts w:cstheme="minorHAnsi"/>
                <w:sz w:val="20"/>
                <w:szCs w:val="20"/>
              </w:rPr>
              <w:t>jejich</w:t>
            </w:r>
            <w:r w:rsidR="003121F2" w:rsidRPr="00142C7A">
              <w:rPr>
                <w:rFonts w:cstheme="minorHAnsi"/>
                <w:sz w:val="20"/>
                <w:szCs w:val="20"/>
              </w:rPr>
              <w:t xml:space="preserve"> dovednosti a objevova</w:t>
            </w:r>
            <w:r w:rsidR="003121F2">
              <w:rPr>
                <w:rFonts w:cstheme="minorHAnsi"/>
                <w:sz w:val="20"/>
                <w:szCs w:val="20"/>
              </w:rPr>
              <w:t>t</w:t>
            </w:r>
            <w:r w:rsidR="003121F2" w:rsidRPr="00142C7A">
              <w:rPr>
                <w:rFonts w:cstheme="minorHAnsi"/>
                <w:sz w:val="20"/>
                <w:szCs w:val="20"/>
              </w:rPr>
              <w:t xml:space="preserve"> svět kolem sebe.</w:t>
            </w:r>
          </w:p>
          <w:p w14:paraId="0431542A" w14:textId="6C7D0B99" w:rsidR="00B84A59" w:rsidRPr="007E08EB" w:rsidRDefault="003121F2" w:rsidP="003121F2">
            <w:pPr>
              <w:pStyle w:val="Bezmezer"/>
              <w:rPr>
                <w:sz w:val="20"/>
                <w:szCs w:val="20"/>
              </w:rPr>
            </w:pPr>
            <w:r w:rsidRPr="008A3383">
              <w:rPr>
                <w:rFonts w:cstheme="minorHAnsi"/>
                <w:sz w:val="20"/>
                <w:szCs w:val="20"/>
              </w:rPr>
              <w:t>V předškolním vzdělávání je</w:t>
            </w:r>
            <w:r>
              <w:rPr>
                <w:rFonts w:cstheme="minorHAnsi"/>
                <w:sz w:val="20"/>
                <w:szCs w:val="20"/>
              </w:rPr>
              <w:t xml:space="preserve"> třeba rovněž</w:t>
            </w:r>
            <w:r w:rsidRPr="008A3383">
              <w:rPr>
                <w:rFonts w:cstheme="minorHAnsi"/>
                <w:sz w:val="20"/>
                <w:szCs w:val="20"/>
              </w:rPr>
              <w:t xml:space="preserve"> rozvíjet jazykové, sociální, občanské a další klíčové kompetence. Tyto kompetence jsou nezbytné pro budoucí vzdělávání, profesní život a aktivní občanství. Rozvoj jazykových kompetencí se zaměřuje na rozšiřování slovní zásoby, zlepšení porozumění jazyku a jeho praktické využití v</w:t>
            </w:r>
            <w:r>
              <w:rPr>
                <w:rFonts w:cstheme="minorHAnsi"/>
                <w:sz w:val="20"/>
                <w:szCs w:val="20"/>
              </w:rPr>
              <w:t> </w:t>
            </w:r>
            <w:r w:rsidRPr="008A3383">
              <w:rPr>
                <w:rFonts w:cstheme="minorHAnsi"/>
                <w:sz w:val="20"/>
                <w:szCs w:val="20"/>
              </w:rPr>
              <w:t>komunikaci</w:t>
            </w:r>
            <w:r>
              <w:rPr>
                <w:rFonts w:cstheme="minorHAnsi"/>
                <w:sz w:val="20"/>
                <w:szCs w:val="20"/>
              </w:rPr>
              <w:t xml:space="preserve"> a prevenci logopedických vad</w:t>
            </w:r>
            <w:r w:rsidRPr="008A3383">
              <w:rPr>
                <w:rFonts w:cstheme="minorHAnsi"/>
                <w:sz w:val="20"/>
                <w:szCs w:val="20"/>
              </w:rPr>
              <w:t>. Sociální a občanské dovednosti se rozvíjejí skrze kooperativní hry, skupinové aktivity a zapojení do komunity, což pomáhá dětem chápat pravidla chování, respektovat druhé a spolupracovat. </w:t>
            </w:r>
          </w:p>
        </w:tc>
      </w:tr>
      <w:tr w:rsidR="00B84A59" w:rsidRPr="00BB7ADE" w14:paraId="4C7B995A" w14:textId="77777777" w:rsidTr="00991338">
        <w:tc>
          <w:tcPr>
            <w:tcW w:w="9493" w:type="dxa"/>
            <w:gridSpan w:val="2"/>
          </w:tcPr>
          <w:p w14:paraId="2331E71A" w14:textId="77777777" w:rsidR="00B84A59" w:rsidRPr="00320928" w:rsidRDefault="00B84A59" w:rsidP="00991338">
            <w:pPr>
              <w:jc w:val="both"/>
              <w:rPr>
                <w:rFonts w:cstheme="minorHAnsi"/>
                <w:b/>
                <w:bCs/>
                <w:sz w:val="20"/>
                <w:szCs w:val="20"/>
              </w:rPr>
            </w:pPr>
            <w:r w:rsidRPr="00320928">
              <w:rPr>
                <w:rFonts w:cstheme="minorHAnsi"/>
                <w:b/>
                <w:bCs/>
                <w:sz w:val="20"/>
                <w:szCs w:val="20"/>
              </w:rPr>
              <w:t>Popis plánovaných aktivit</w:t>
            </w:r>
          </w:p>
        </w:tc>
      </w:tr>
      <w:tr w:rsidR="00B84A59" w:rsidRPr="00BB7ADE" w14:paraId="26AC3DCF" w14:textId="77777777" w:rsidTr="00991338">
        <w:tc>
          <w:tcPr>
            <w:tcW w:w="2405" w:type="dxa"/>
          </w:tcPr>
          <w:p w14:paraId="3CB6E16B"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4EF2A9E6"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4E6CC933" w14:textId="77777777" w:rsidR="00B84A59" w:rsidRPr="0023680F" w:rsidRDefault="00B84A59" w:rsidP="003121F2">
            <w:pPr>
              <w:pStyle w:val="Odstavecseseznamem"/>
              <w:widowControl w:val="0"/>
              <w:numPr>
                <w:ilvl w:val="0"/>
                <w:numId w:val="1"/>
              </w:numPr>
              <w:suppressAutoHyphens/>
              <w:autoSpaceDN w:val="0"/>
              <w:spacing w:after="0" w:line="240" w:lineRule="auto"/>
              <w:contextualSpacing w:val="0"/>
              <w:jc w:val="both"/>
              <w:textAlignment w:val="baseline"/>
              <w:rPr>
                <w:rFonts w:cstheme="minorHAnsi"/>
                <w:sz w:val="20"/>
                <w:szCs w:val="20"/>
              </w:rPr>
            </w:pPr>
            <w:r w:rsidRPr="0023680F">
              <w:rPr>
                <w:rFonts w:cstheme="minorHAnsi"/>
                <w:sz w:val="20"/>
                <w:szCs w:val="20"/>
              </w:rPr>
              <w:t>autorská čtení</w:t>
            </w:r>
          </w:p>
          <w:p w14:paraId="3E6F91E7" w14:textId="77777777" w:rsidR="00B84A59" w:rsidRPr="0023680F" w:rsidRDefault="00B84A59" w:rsidP="003121F2">
            <w:pPr>
              <w:pStyle w:val="Odstavecseseznamem"/>
              <w:widowControl w:val="0"/>
              <w:numPr>
                <w:ilvl w:val="0"/>
                <w:numId w:val="1"/>
              </w:numPr>
              <w:suppressAutoHyphens/>
              <w:autoSpaceDN w:val="0"/>
              <w:spacing w:after="0" w:line="240" w:lineRule="auto"/>
              <w:contextualSpacing w:val="0"/>
              <w:jc w:val="both"/>
              <w:textAlignment w:val="baseline"/>
              <w:rPr>
                <w:rFonts w:cstheme="minorHAnsi"/>
                <w:sz w:val="20"/>
                <w:szCs w:val="20"/>
              </w:rPr>
            </w:pPr>
            <w:r w:rsidRPr="0023680F">
              <w:rPr>
                <w:rFonts w:cstheme="minorHAnsi"/>
                <w:sz w:val="20"/>
                <w:szCs w:val="20"/>
              </w:rPr>
              <w:t>besedy</w:t>
            </w:r>
          </w:p>
          <w:p w14:paraId="593D25BB" w14:textId="77777777" w:rsidR="00B84A59" w:rsidRDefault="00B84A59" w:rsidP="003121F2">
            <w:pPr>
              <w:numPr>
                <w:ilvl w:val="0"/>
                <w:numId w:val="1"/>
              </w:numPr>
              <w:spacing w:after="0" w:line="240" w:lineRule="auto"/>
              <w:jc w:val="both"/>
              <w:rPr>
                <w:rFonts w:cstheme="minorHAnsi"/>
                <w:sz w:val="20"/>
                <w:szCs w:val="20"/>
              </w:rPr>
            </w:pPr>
            <w:bookmarkStart w:id="17" w:name="_Hlk208570049"/>
            <w:r w:rsidRPr="0023680F">
              <w:rPr>
                <w:rFonts w:cstheme="minorHAnsi"/>
                <w:sz w:val="20"/>
                <w:szCs w:val="20"/>
              </w:rPr>
              <w:t>využití nabídek na polytechnické vzdělávání jinými aktéry vzdělávání</w:t>
            </w:r>
          </w:p>
          <w:bookmarkEnd w:id="17"/>
          <w:p w14:paraId="19DD5678" w14:textId="77777777" w:rsidR="00B84A59" w:rsidRPr="0023680F" w:rsidRDefault="00B84A59" w:rsidP="003121F2">
            <w:pPr>
              <w:numPr>
                <w:ilvl w:val="0"/>
                <w:numId w:val="1"/>
              </w:numPr>
              <w:spacing w:after="0" w:line="240" w:lineRule="auto"/>
              <w:jc w:val="both"/>
              <w:rPr>
                <w:rFonts w:cstheme="minorHAnsi"/>
                <w:sz w:val="20"/>
                <w:szCs w:val="20"/>
              </w:rPr>
            </w:pPr>
            <w:r>
              <w:rPr>
                <w:rFonts w:cstheme="minorHAnsi"/>
                <w:sz w:val="20"/>
                <w:szCs w:val="20"/>
              </w:rPr>
              <w:t>EDUbus</w:t>
            </w:r>
          </w:p>
          <w:p w14:paraId="5B4B03C5" w14:textId="77777777" w:rsidR="00B84A59" w:rsidRDefault="00B84A59" w:rsidP="003121F2">
            <w:pPr>
              <w:numPr>
                <w:ilvl w:val="0"/>
                <w:numId w:val="1"/>
              </w:numPr>
              <w:spacing w:after="0" w:line="240" w:lineRule="auto"/>
              <w:jc w:val="both"/>
              <w:rPr>
                <w:rFonts w:cstheme="minorHAnsi"/>
                <w:sz w:val="20"/>
                <w:szCs w:val="20"/>
              </w:rPr>
            </w:pPr>
            <w:r w:rsidRPr="0023680F">
              <w:rPr>
                <w:rFonts w:cstheme="minorHAnsi"/>
                <w:sz w:val="20"/>
                <w:szCs w:val="20"/>
              </w:rPr>
              <w:t>zapojení dětí do „soutěží“</w:t>
            </w:r>
          </w:p>
          <w:p w14:paraId="79C3AD8F" w14:textId="1FBCC562" w:rsidR="003121F2" w:rsidRPr="00B93BFA" w:rsidRDefault="003121F2" w:rsidP="003121F2">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p</w:t>
            </w:r>
            <w:r w:rsidRPr="00B93BFA">
              <w:rPr>
                <w:rFonts w:cstheme="minorHAnsi"/>
                <w:sz w:val="20"/>
                <w:szCs w:val="20"/>
                <w:lang w:eastAsia="cs-CZ"/>
              </w:rPr>
              <w:t xml:space="preserve">odpora regionální identity / Omalovánky s vlastivědnou tematikou / </w:t>
            </w:r>
            <w:r>
              <w:rPr>
                <w:rFonts w:cstheme="minorHAnsi"/>
                <w:sz w:val="20"/>
                <w:szCs w:val="20"/>
                <w:lang w:eastAsia="cs-CZ"/>
              </w:rPr>
              <w:t>s</w:t>
            </w:r>
            <w:r w:rsidRPr="00B93BFA">
              <w:rPr>
                <w:rFonts w:cstheme="minorHAnsi"/>
                <w:sz w:val="20"/>
                <w:szCs w:val="20"/>
                <w:lang w:eastAsia="cs-CZ"/>
              </w:rPr>
              <w:t>eznámení s historií regionu</w:t>
            </w:r>
          </w:p>
          <w:p w14:paraId="4A00220E" w14:textId="36E8AC3D" w:rsidR="003121F2" w:rsidRDefault="003121F2" w:rsidP="003121F2">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využívání</w:t>
            </w:r>
            <w:r w:rsidRPr="00B93BFA">
              <w:rPr>
                <w:rFonts w:cstheme="minorHAnsi"/>
                <w:sz w:val="20"/>
                <w:szCs w:val="20"/>
                <w:lang w:eastAsia="cs-CZ"/>
              </w:rPr>
              <w:t xml:space="preserve"> moderních didaktických forem vedoucích k rozvoji klíčových kompetencí u dětí</w:t>
            </w:r>
          </w:p>
          <w:p w14:paraId="5F001B08" w14:textId="19513A74" w:rsidR="006413F8" w:rsidRPr="00B93BFA" w:rsidRDefault="006413F8" w:rsidP="003121F2">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podpora zdravého životního stylu</w:t>
            </w:r>
          </w:p>
          <w:p w14:paraId="27D03666" w14:textId="14E488E6" w:rsidR="003121F2" w:rsidRPr="0023680F" w:rsidRDefault="003121F2" w:rsidP="003121F2">
            <w:pPr>
              <w:numPr>
                <w:ilvl w:val="0"/>
                <w:numId w:val="1"/>
              </w:numPr>
              <w:spacing w:after="0" w:line="240" w:lineRule="auto"/>
              <w:jc w:val="both"/>
              <w:rPr>
                <w:rFonts w:cstheme="minorHAnsi"/>
                <w:sz w:val="20"/>
                <w:szCs w:val="20"/>
              </w:rPr>
            </w:pPr>
            <w:r>
              <w:rPr>
                <w:rFonts w:cstheme="minorHAnsi"/>
                <w:sz w:val="20"/>
                <w:szCs w:val="20"/>
                <w:lang w:eastAsia="cs-CZ"/>
              </w:rPr>
              <w:t xml:space="preserve">tvorba </w:t>
            </w:r>
            <w:r w:rsidRPr="00B93BFA">
              <w:rPr>
                <w:rFonts w:cstheme="minorHAnsi"/>
                <w:sz w:val="20"/>
                <w:szCs w:val="20"/>
                <w:lang w:eastAsia="cs-CZ"/>
              </w:rPr>
              <w:t>vzdělávací</w:t>
            </w:r>
            <w:r>
              <w:rPr>
                <w:rFonts w:cstheme="minorHAnsi"/>
                <w:sz w:val="20"/>
                <w:szCs w:val="20"/>
                <w:lang w:eastAsia="cs-CZ"/>
              </w:rPr>
              <w:t>ch</w:t>
            </w:r>
            <w:r w:rsidR="008B3E24">
              <w:rPr>
                <w:rFonts w:cstheme="minorHAnsi"/>
                <w:sz w:val="20"/>
                <w:szCs w:val="20"/>
                <w:lang w:eastAsia="cs-CZ"/>
              </w:rPr>
              <w:t xml:space="preserve"> metodických podkladů</w:t>
            </w:r>
            <w:r w:rsidRPr="00B93BFA">
              <w:rPr>
                <w:rFonts w:cstheme="minorHAnsi"/>
                <w:sz w:val="20"/>
                <w:szCs w:val="20"/>
                <w:lang w:eastAsia="cs-CZ"/>
              </w:rPr>
              <w:t xml:space="preserve"> pro MŠ</w:t>
            </w:r>
          </w:p>
          <w:p w14:paraId="67DC9606" w14:textId="77777777" w:rsidR="00B84A59" w:rsidRDefault="00B84A59" w:rsidP="003121F2">
            <w:pPr>
              <w:numPr>
                <w:ilvl w:val="0"/>
                <w:numId w:val="1"/>
              </w:numPr>
              <w:spacing w:after="0" w:line="240" w:lineRule="auto"/>
              <w:jc w:val="both"/>
              <w:rPr>
                <w:rFonts w:cstheme="minorHAnsi"/>
                <w:sz w:val="20"/>
                <w:szCs w:val="20"/>
              </w:rPr>
            </w:pPr>
            <w:r w:rsidRPr="0023680F">
              <w:rPr>
                <w:rFonts w:cstheme="minorHAnsi"/>
                <w:sz w:val="20"/>
                <w:szCs w:val="20"/>
              </w:rPr>
              <w:t>projektové dny (OP JAK)</w:t>
            </w:r>
          </w:p>
          <w:p w14:paraId="14744EE1" w14:textId="77777777" w:rsidR="00B84A59" w:rsidRPr="003D010B" w:rsidRDefault="00B84A59" w:rsidP="003121F2">
            <w:pPr>
              <w:pStyle w:val="Odstavecseseznamem"/>
              <w:widowControl w:val="0"/>
              <w:numPr>
                <w:ilvl w:val="0"/>
                <w:numId w:val="1"/>
              </w:numPr>
              <w:suppressAutoHyphens/>
              <w:autoSpaceDN w:val="0"/>
              <w:spacing w:after="0" w:line="240" w:lineRule="auto"/>
              <w:contextualSpacing w:val="0"/>
              <w:textAlignment w:val="baseline"/>
              <w:rPr>
                <w:rFonts w:cstheme="minorHAnsi"/>
                <w:sz w:val="20"/>
                <w:szCs w:val="20"/>
              </w:rPr>
            </w:pPr>
            <w:bookmarkStart w:id="18" w:name="_Hlk208570356"/>
            <w:r>
              <w:rPr>
                <w:sz w:val="20"/>
                <w:szCs w:val="20"/>
              </w:rPr>
              <w:t>s</w:t>
            </w:r>
            <w:r w:rsidRPr="003D010B">
              <w:rPr>
                <w:sz w:val="20"/>
                <w:szCs w:val="20"/>
              </w:rPr>
              <w:t>polupráce s knihovnami</w:t>
            </w:r>
          </w:p>
          <w:p w14:paraId="4D02DA64" w14:textId="77777777" w:rsidR="00B84A59" w:rsidRPr="003D010B" w:rsidRDefault="00B84A59" w:rsidP="003121F2">
            <w:pPr>
              <w:pStyle w:val="Odstavecseseznamem"/>
              <w:widowControl w:val="0"/>
              <w:numPr>
                <w:ilvl w:val="0"/>
                <w:numId w:val="1"/>
              </w:numPr>
              <w:suppressAutoHyphens/>
              <w:autoSpaceDN w:val="0"/>
              <w:spacing w:after="0" w:line="240" w:lineRule="auto"/>
              <w:contextualSpacing w:val="0"/>
              <w:textAlignment w:val="baseline"/>
              <w:rPr>
                <w:rFonts w:cstheme="minorHAnsi"/>
                <w:sz w:val="20"/>
                <w:szCs w:val="20"/>
              </w:rPr>
            </w:pPr>
            <w:r>
              <w:rPr>
                <w:sz w:val="20"/>
                <w:szCs w:val="20"/>
              </w:rPr>
              <w:t>s</w:t>
            </w:r>
            <w:r w:rsidRPr="003D010B">
              <w:rPr>
                <w:sz w:val="20"/>
                <w:szCs w:val="20"/>
              </w:rPr>
              <w:t>polupráce s rodiči</w:t>
            </w:r>
          </w:p>
          <w:bookmarkEnd w:id="18"/>
          <w:p w14:paraId="01810134" w14:textId="77777777" w:rsidR="00B84A59" w:rsidRPr="0017748C" w:rsidRDefault="00B84A59" w:rsidP="003121F2">
            <w:pPr>
              <w:pStyle w:val="Odstavecseseznamem"/>
              <w:widowControl w:val="0"/>
              <w:numPr>
                <w:ilvl w:val="0"/>
                <w:numId w:val="1"/>
              </w:numPr>
              <w:suppressAutoHyphens/>
              <w:autoSpaceDN w:val="0"/>
              <w:spacing w:after="0" w:line="240" w:lineRule="auto"/>
              <w:contextualSpacing w:val="0"/>
              <w:textAlignment w:val="baseline"/>
              <w:rPr>
                <w:rFonts w:cstheme="minorHAnsi"/>
                <w:sz w:val="20"/>
                <w:szCs w:val="20"/>
              </w:rPr>
            </w:pPr>
            <w:r>
              <w:rPr>
                <w:sz w:val="20"/>
                <w:szCs w:val="20"/>
              </w:rPr>
              <w:t>s</w:t>
            </w:r>
            <w:r w:rsidRPr="003D010B">
              <w:rPr>
                <w:sz w:val="20"/>
                <w:szCs w:val="20"/>
              </w:rPr>
              <w:t>polečné projekty škol</w:t>
            </w:r>
            <w:r>
              <w:rPr>
                <w:sz w:val="20"/>
                <w:szCs w:val="20"/>
              </w:rPr>
              <w:t xml:space="preserve"> (vč. škol speciálních)</w:t>
            </w:r>
          </w:p>
          <w:p w14:paraId="4D17D752" w14:textId="77777777" w:rsidR="00B84A59" w:rsidRPr="00320928" w:rsidRDefault="00B84A59" w:rsidP="003121F2">
            <w:pPr>
              <w:numPr>
                <w:ilvl w:val="0"/>
                <w:numId w:val="1"/>
              </w:numPr>
              <w:spacing w:line="240" w:lineRule="auto"/>
              <w:jc w:val="both"/>
              <w:rPr>
                <w:rFonts w:cstheme="minorHAnsi"/>
                <w:sz w:val="20"/>
                <w:szCs w:val="20"/>
              </w:rPr>
            </w:pPr>
            <w:r>
              <w:rPr>
                <w:sz w:val="20"/>
                <w:szCs w:val="20"/>
              </w:rPr>
              <w:t>s</w:t>
            </w:r>
            <w:r w:rsidRPr="00320928">
              <w:rPr>
                <w:sz w:val="20"/>
                <w:szCs w:val="20"/>
              </w:rPr>
              <w:t>polupráce s</w:t>
            </w:r>
            <w:r>
              <w:rPr>
                <w:sz w:val="20"/>
                <w:szCs w:val="20"/>
              </w:rPr>
              <w:t> </w:t>
            </w:r>
            <w:r w:rsidRPr="00320928">
              <w:rPr>
                <w:sz w:val="20"/>
                <w:szCs w:val="20"/>
              </w:rPr>
              <w:t>firmami</w:t>
            </w:r>
          </w:p>
        </w:tc>
      </w:tr>
      <w:tr w:rsidR="00B84A59" w:rsidRPr="00BB7ADE" w14:paraId="16F913CA" w14:textId="77777777" w:rsidTr="00991338">
        <w:tc>
          <w:tcPr>
            <w:tcW w:w="2405" w:type="dxa"/>
          </w:tcPr>
          <w:p w14:paraId="38CBE50C"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011ED5B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3BD9575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C78E51A" w14:textId="77777777" w:rsidR="00B84A59" w:rsidRPr="002C572E" w:rsidRDefault="00B84A59" w:rsidP="00991338">
            <w:pPr>
              <w:jc w:val="both"/>
              <w:rPr>
                <w:rFonts w:cstheme="minorHAnsi"/>
                <w:sz w:val="20"/>
                <w:szCs w:val="20"/>
              </w:rPr>
            </w:pPr>
            <w:r w:rsidRPr="002C572E">
              <w:rPr>
                <w:rFonts w:cstheme="minorHAnsi"/>
                <w:sz w:val="20"/>
                <w:szCs w:val="20"/>
              </w:rPr>
              <w:lastRenderedPageBreak/>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FA0F0A"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vzdělávacích aktivit zaměřených na vzdělávání pedagogů MŠ</w:t>
            </w:r>
          </w:p>
          <w:p w14:paraId="482219F1" w14:textId="601FB78B" w:rsidR="00DC7D33" w:rsidRDefault="00DC7D3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počet aktivit s využitím moderních didaktických forem výuky</w:t>
            </w:r>
          </w:p>
          <w:p w14:paraId="381FED24"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dětí</w:t>
            </w:r>
          </w:p>
        </w:tc>
      </w:tr>
      <w:tr w:rsidR="00B84A59" w:rsidRPr="00BB7ADE" w14:paraId="34FDE79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F7A514"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84C444" w14:textId="66218D50"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V</w:t>
            </w:r>
            <w:r>
              <w:rPr>
                <w:rFonts w:cstheme="minorHAnsi"/>
                <w:sz w:val="20"/>
                <w:szCs w:val="20"/>
              </w:rPr>
              <w:t xml:space="preserve"> (realizátor projektu)</w:t>
            </w:r>
          </w:p>
          <w:p w14:paraId="2B3A52BE" w14:textId="77777777" w:rsidR="00B84A59" w:rsidRDefault="00B84A59" w:rsidP="00DC7D33">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OP JAK</w:t>
            </w:r>
          </w:p>
          <w:p w14:paraId="2E6A0992" w14:textId="1306E8BB" w:rsidR="00DC7D33" w:rsidRPr="00F90B87" w:rsidRDefault="00DC7D33"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Zřizovatel, škola</w:t>
            </w:r>
          </w:p>
        </w:tc>
      </w:tr>
      <w:tr w:rsidR="00B84A59" w:rsidRPr="00BB7ADE" w14:paraId="14E8814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AAD651" w14:textId="77777777" w:rsidR="00B84A59" w:rsidRPr="002C572E" w:rsidRDefault="00B84A59" w:rsidP="00991338">
            <w:pPr>
              <w:spacing w:after="0"/>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EC8CF6" w14:textId="77777777" w:rsidR="00B84A59" w:rsidRPr="00EA5C75"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23680F">
              <w:rPr>
                <w:rFonts w:cstheme="minorHAnsi"/>
                <w:sz w:val="20"/>
                <w:szCs w:val="20"/>
              </w:rPr>
              <w:t>MŠ v území ORP Velké Meziříčí</w:t>
            </w:r>
          </w:p>
        </w:tc>
      </w:tr>
      <w:tr w:rsidR="00B84A59" w:rsidRPr="00BB7ADE" w14:paraId="0E65BEC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6B528D6"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EC669E" w14:textId="6205A1BA"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MAP </w:t>
            </w:r>
            <w:r w:rsidR="00DC7D33">
              <w:rPr>
                <w:rFonts w:cstheme="minorHAnsi"/>
                <w:sz w:val="20"/>
                <w:szCs w:val="20"/>
              </w:rPr>
              <w:t xml:space="preserve">V </w:t>
            </w:r>
            <w:r>
              <w:rPr>
                <w:rFonts w:cstheme="minorHAnsi"/>
                <w:sz w:val="20"/>
                <w:szCs w:val="20"/>
              </w:rPr>
              <w:t>(realizátor projektu)</w:t>
            </w:r>
          </w:p>
          <w:p w14:paraId="2E29A32D"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MŠ</w:t>
            </w:r>
          </w:p>
        </w:tc>
      </w:tr>
      <w:tr w:rsidR="00B84A59" w:rsidRPr="00BB7ADE" w14:paraId="5A4F2B48" w14:textId="77777777" w:rsidTr="00DC7D33">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054B26E"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4E1381" w14:textId="3D336782" w:rsidR="00B84A59" w:rsidRPr="004C3EB0" w:rsidRDefault="00573A9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5A29EC67" w14:textId="77777777" w:rsidTr="00DC7D33">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A3C46E5"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5787B95" w14:textId="02DD9AC1" w:rsidR="00B84A59" w:rsidRPr="004C3EB0" w:rsidRDefault="003121F2"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Individuální aktivity: 2 000 – 20 000,- dle realizovaného programu, dle finančních nároků jedn. lektorů, konkrétní finanční náklady jednotlivých škol jsou uvedeny v kapitole 4 Šablony pro MŠ a ZŠ I a II – OP JAK</w:t>
            </w:r>
          </w:p>
        </w:tc>
      </w:tr>
      <w:tr w:rsidR="00433502" w:rsidRPr="00BB7ADE" w14:paraId="4ECB0621" w14:textId="77777777" w:rsidTr="00DC7D33">
        <w:tc>
          <w:tcPr>
            <w:tcW w:w="2405" w:type="dxa"/>
            <w:tcBorders>
              <w:top w:val="single" w:sz="4" w:space="0" w:color="auto"/>
              <w:left w:val="nil"/>
              <w:bottom w:val="single" w:sz="4" w:space="0" w:color="auto"/>
              <w:right w:val="nil"/>
            </w:tcBorders>
          </w:tcPr>
          <w:p w14:paraId="7F94D1F4" w14:textId="77777777" w:rsidR="00433502" w:rsidRDefault="00433502"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0B47711C" w14:textId="77777777" w:rsidR="00433502" w:rsidRDefault="00433502" w:rsidP="00433502">
            <w:pPr>
              <w:spacing w:after="0" w:line="240" w:lineRule="auto"/>
              <w:ind w:left="370"/>
              <w:jc w:val="both"/>
              <w:rPr>
                <w:rFonts w:cstheme="minorHAnsi"/>
                <w:sz w:val="20"/>
                <w:szCs w:val="20"/>
              </w:rPr>
            </w:pPr>
          </w:p>
        </w:tc>
      </w:tr>
      <w:tr w:rsidR="00B84A59" w:rsidRPr="00BB7ADE" w14:paraId="3570D637" w14:textId="77777777" w:rsidTr="00433502">
        <w:tc>
          <w:tcPr>
            <w:tcW w:w="2405" w:type="dxa"/>
            <w:tcBorders>
              <w:top w:val="single" w:sz="4" w:space="0" w:color="auto"/>
              <w:bottom w:val="single" w:sz="4" w:space="0" w:color="auto"/>
            </w:tcBorders>
            <w:shd w:val="clear" w:color="auto" w:fill="99CCFF"/>
            <w:vAlign w:val="center"/>
          </w:tcPr>
          <w:p w14:paraId="155F0D21" w14:textId="77777777" w:rsidR="00B84A59" w:rsidRPr="00E726C8" w:rsidRDefault="00B84A59" w:rsidP="00991338">
            <w:pPr>
              <w:jc w:val="both"/>
              <w:rPr>
                <w:rFonts w:cstheme="minorHAnsi"/>
                <w:b/>
                <w:bCs/>
                <w:smallCaps/>
                <w:sz w:val="36"/>
                <w:szCs w:val="36"/>
              </w:rPr>
            </w:pPr>
            <w:r w:rsidRPr="00E726C8">
              <w:rPr>
                <w:rFonts w:cstheme="minorHAnsi"/>
                <w:b/>
                <w:bCs/>
                <w:smallCaps/>
                <w:sz w:val="36"/>
                <w:szCs w:val="36"/>
              </w:rPr>
              <w:t xml:space="preserve">Priorita </w:t>
            </w:r>
            <w:r>
              <w:rPr>
                <w:rFonts w:cstheme="minorHAnsi"/>
                <w:b/>
                <w:bCs/>
                <w:smallCaps/>
                <w:sz w:val="36"/>
                <w:szCs w:val="36"/>
              </w:rPr>
              <w:t>2</w:t>
            </w:r>
          </w:p>
        </w:tc>
        <w:tc>
          <w:tcPr>
            <w:tcW w:w="7088" w:type="dxa"/>
            <w:tcBorders>
              <w:top w:val="single" w:sz="4" w:space="0" w:color="auto"/>
              <w:bottom w:val="single" w:sz="4" w:space="0" w:color="auto"/>
            </w:tcBorders>
            <w:shd w:val="clear" w:color="auto" w:fill="99CCFF"/>
            <w:vAlign w:val="center"/>
          </w:tcPr>
          <w:p w14:paraId="7A875911" w14:textId="0A3FB2FC" w:rsidR="00B84A59" w:rsidRPr="003D62B0" w:rsidRDefault="003D62B0" w:rsidP="003D62B0">
            <w:pPr>
              <w:rPr>
                <w:rFonts w:cstheme="minorHAnsi"/>
                <w:b/>
                <w:bCs/>
                <w:smallCaps/>
              </w:rPr>
            </w:pPr>
            <w:r w:rsidRPr="003D62B0">
              <w:rPr>
                <w:b/>
              </w:rPr>
              <w:t>Dostupnost, inkluze a kvalita základního vzdělávání v ORP Velké Meziříčí se zaměřením především na rozvoj základních gramotnosti a kompetencí a rozvoj potenciálu každého žáka</w:t>
            </w:r>
          </w:p>
        </w:tc>
      </w:tr>
      <w:tr w:rsidR="00B84A59" w:rsidRPr="00BB7ADE" w14:paraId="518A9010" w14:textId="77777777" w:rsidTr="00B84A59">
        <w:trPr>
          <w:trHeight w:val="194"/>
        </w:trPr>
        <w:tc>
          <w:tcPr>
            <w:tcW w:w="2405" w:type="dxa"/>
            <w:tcBorders>
              <w:left w:val="nil"/>
              <w:right w:val="nil"/>
            </w:tcBorders>
            <w:vAlign w:val="center"/>
          </w:tcPr>
          <w:p w14:paraId="44D6CB54" w14:textId="77777777" w:rsidR="00B84A59" w:rsidRPr="00BB7ADE" w:rsidRDefault="00B84A59" w:rsidP="00991338">
            <w:pPr>
              <w:jc w:val="both"/>
              <w:rPr>
                <w:rFonts w:cstheme="minorHAnsi"/>
                <w:b/>
                <w:bCs/>
                <w:smallCaps/>
                <w:sz w:val="20"/>
                <w:szCs w:val="20"/>
              </w:rPr>
            </w:pPr>
          </w:p>
        </w:tc>
        <w:tc>
          <w:tcPr>
            <w:tcW w:w="7088" w:type="dxa"/>
            <w:tcBorders>
              <w:left w:val="nil"/>
              <w:right w:val="nil"/>
            </w:tcBorders>
            <w:vAlign w:val="center"/>
          </w:tcPr>
          <w:p w14:paraId="7F433D10" w14:textId="77777777" w:rsidR="00B84A59" w:rsidRPr="00BB7ADE" w:rsidRDefault="00B84A59" w:rsidP="00991338">
            <w:pPr>
              <w:jc w:val="both"/>
              <w:rPr>
                <w:rFonts w:cstheme="minorHAnsi"/>
                <w:b/>
                <w:bCs/>
                <w:smallCaps/>
                <w:sz w:val="20"/>
                <w:szCs w:val="20"/>
              </w:rPr>
            </w:pPr>
          </w:p>
        </w:tc>
      </w:tr>
      <w:tr w:rsidR="00B84A59" w:rsidRPr="00BB7ADE" w14:paraId="5A5BF368" w14:textId="77777777" w:rsidTr="00991338">
        <w:tc>
          <w:tcPr>
            <w:tcW w:w="2405" w:type="dxa"/>
            <w:shd w:val="clear" w:color="auto" w:fill="CCECFF"/>
          </w:tcPr>
          <w:p w14:paraId="4BC59C64" w14:textId="77777777" w:rsidR="00B84A59" w:rsidRPr="00BB7ADE" w:rsidRDefault="00B84A59" w:rsidP="00991338">
            <w:pPr>
              <w:jc w:val="both"/>
              <w:rPr>
                <w:rFonts w:cstheme="minorHAnsi"/>
                <w:b/>
                <w:bCs/>
                <w:sz w:val="20"/>
                <w:szCs w:val="20"/>
              </w:rPr>
            </w:pPr>
            <w:r w:rsidRPr="00BB7ADE">
              <w:rPr>
                <w:rFonts w:cstheme="minorHAnsi"/>
                <w:b/>
                <w:bCs/>
                <w:sz w:val="20"/>
                <w:szCs w:val="20"/>
              </w:rPr>
              <w:t xml:space="preserve">Cíl </w:t>
            </w:r>
            <w:r>
              <w:rPr>
                <w:rFonts w:cstheme="minorHAnsi"/>
                <w:b/>
                <w:bCs/>
                <w:sz w:val="20"/>
                <w:szCs w:val="20"/>
              </w:rPr>
              <w:t>2</w:t>
            </w:r>
            <w:r w:rsidRPr="00BB7ADE">
              <w:rPr>
                <w:rFonts w:cstheme="minorHAnsi"/>
                <w:b/>
                <w:bCs/>
                <w:sz w:val="20"/>
                <w:szCs w:val="20"/>
              </w:rPr>
              <w:t>.1</w:t>
            </w:r>
          </w:p>
        </w:tc>
        <w:tc>
          <w:tcPr>
            <w:tcW w:w="7088" w:type="dxa"/>
            <w:shd w:val="clear" w:color="auto" w:fill="CCECFF"/>
          </w:tcPr>
          <w:p w14:paraId="770D755A" w14:textId="77777777" w:rsidR="00B84A59" w:rsidRPr="00213360" w:rsidRDefault="00B84A59" w:rsidP="00991338">
            <w:pPr>
              <w:rPr>
                <w:rFonts w:cstheme="minorHAnsi"/>
                <w:b/>
                <w:bCs/>
                <w:sz w:val="20"/>
                <w:szCs w:val="20"/>
              </w:rPr>
            </w:pPr>
            <w:r w:rsidRPr="00213360">
              <w:rPr>
                <w:b/>
                <w:bCs/>
                <w:sz w:val="20"/>
                <w:szCs w:val="20"/>
                <w:u w:val="single"/>
              </w:rPr>
              <w:t>Infrastruktura ZŠ – Rekonstrukce ZŠ</w:t>
            </w:r>
          </w:p>
        </w:tc>
      </w:tr>
      <w:tr w:rsidR="00B84A59" w:rsidRPr="00BB7ADE" w14:paraId="25716E99" w14:textId="77777777" w:rsidTr="00991338">
        <w:tc>
          <w:tcPr>
            <w:tcW w:w="2405" w:type="dxa"/>
            <w:tcBorders>
              <w:bottom w:val="single" w:sz="4" w:space="0" w:color="auto"/>
            </w:tcBorders>
          </w:tcPr>
          <w:p w14:paraId="1495C469" w14:textId="77777777" w:rsidR="00B84A59" w:rsidRPr="00BB7ADE" w:rsidRDefault="00B84A59" w:rsidP="00991338">
            <w:pPr>
              <w:jc w:val="both"/>
              <w:rPr>
                <w:rFonts w:cstheme="minorHAnsi"/>
                <w:b/>
                <w:bCs/>
                <w:sz w:val="20"/>
                <w:szCs w:val="20"/>
              </w:rPr>
            </w:pPr>
          </w:p>
        </w:tc>
        <w:tc>
          <w:tcPr>
            <w:tcW w:w="7088" w:type="dxa"/>
            <w:tcBorders>
              <w:bottom w:val="single" w:sz="4" w:space="0" w:color="auto"/>
            </w:tcBorders>
          </w:tcPr>
          <w:p w14:paraId="509CABA3" w14:textId="77777777" w:rsidR="00B84A59" w:rsidRPr="00EA064C" w:rsidRDefault="00B84A59" w:rsidP="00991338">
            <w:pPr>
              <w:jc w:val="both"/>
              <w:rPr>
                <w:rFonts w:cstheme="minorHAnsi"/>
                <w:b/>
                <w:bCs/>
                <w:sz w:val="20"/>
                <w:szCs w:val="20"/>
              </w:rPr>
            </w:pPr>
            <w:r w:rsidRPr="00EA064C">
              <w:rPr>
                <w:sz w:val="20"/>
                <w:szCs w:val="20"/>
              </w:rPr>
              <w:t xml:space="preserve">Cílem je udržení venkovské sítě </w:t>
            </w:r>
            <w:r>
              <w:rPr>
                <w:sz w:val="20"/>
                <w:szCs w:val="20"/>
              </w:rPr>
              <w:t>základních</w:t>
            </w:r>
            <w:r w:rsidRPr="00EA064C">
              <w:rPr>
                <w:sz w:val="20"/>
                <w:szCs w:val="20"/>
              </w:rPr>
              <w:t xml:space="preserve"> škol na území ORP Velké Meziříčí a dostupnosti pro všechny zájemce </w:t>
            </w:r>
            <w:r>
              <w:rPr>
                <w:sz w:val="20"/>
                <w:szCs w:val="20"/>
              </w:rPr>
              <w:t>(</w:t>
            </w:r>
            <w:r w:rsidRPr="00EA064C">
              <w:rPr>
                <w:sz w:val="20"/>
                <w:szCs w:val="20"/>
              </w:rPr>
              <w:t>stavby, stavební úpravy, rekonstrukce objektů včetně hřišť, zahrad, venkovního prostranství</w:t>
            </w:r>
            <w:r>
              <w:rPr>
                <w:sz w:val="20"/>
                <w:szCs w:val="20"/>
              </w:rPr>
              <w:t>)</w:t>
            </w:r>
            <w:r w:rsidRPr="00EA064C">
              <w:rPr>
                <w:sz w:val="20"/>
                <w:szCs w:val="20"/>
              </w:rPr>
              <w:t xml:space="preserve"> k zajištění vhodného prostředí pro kvalitní péči, bezpečnost a vzdělávání dětí. </w:t>
            </w:r>
          </w:p>
        </w:tc>
      </w:tr>
      <w:tr w:rsidR="00B84A59" w:rsidRPr="00BB7ADE" w14:paraId="66A4E0FD" w14:textId="77777777" w:rsidTr="00991338">
        <w:tc>
          <w:tcPr>
            <w:tcW w:w="2405" w:type="dxa"/>
            <w:tcBorders>
              <w:left w:val="nil"/>
              <w:right w:val="nil"/>
            </w:tcBorders>
            <w:shd w:val="clear" w:color="auto" w:fill="C1F0C7" w:themeFill="accent3" w:themeFillTint="33"/>
          </w:tcPr>
          <w:p w14:paraId="0BACAA05" w14:textId="77777777" w:rsidR="00B84A59" w:rsidRPr="00BB7ADE" w:rsidRDefault="00B84A59" w:rsidP="00991338">
            <w:pPr>
              <w:jc w:val="both"/>
              <w:rPr>
                <w:rFonts w:cstheme="minorHAnsi"/>
                <w:b/>
                <w:bCs/>
                <w:sz w:val="20"/>
                <w:szCs w:val="20"/>
              </w:rPr>
            </w:pPr>
          </w:p>
        </w:tc>
        <w:tc>
          <w:tcPr>
            <w:tcW w:w="7088" w:type="dxa"/>
            <w:tcBorders>
              <w:left w:val="nil"/>
              <w:right w:val="nil"/>
            </w:tcBorders>
            <w:shd w:val="clear" w:color="auto" w:fill="C1F0C7" w:themeFill="accent3" w:themeFillTint="33"/>
          </w:tcPr>
          <w:p w14:paraId="7A032B66" w14:textId="77777777" w:rsidR="00B84A59" w:rsidRPr="00EA064C" w:rsidRDefault="00B84A59" w:rsidP="00991338">
            <w:pPr>
              <w:jc w:val="both"/>
              <w:rPr>
                <w:sz w:val="20"/>
                <w:szCs w:val="20"/>
              </w:rPr>
            </w:pPr>
          </w:p>
        </w:tc>
      </w:tr>
      <w:tr w:rsidR="00B84A59" w:rsidRPr="00BB7ADE" w14:paraId="4FE1C50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99FF99"/>
          </w:tcPr>
          <w:p w14:paraId="5E582A57" w14:textId="77777777" w:rsidR="00B84A59" w:rsidRPr="00213360" w:rsidRDefault="00B84A59" w:rsidP="00991338">
            <w:pPr>
              <w:jc w:val="both"/>
              <w:rPr>
                <w:rFonts w:cstheme="minorHAnsi"/>
                <w:b/>
                <w:bCs/>
                <w:sz w:val="20"/>
                <w:szCs w:val="20"/>
              </w:rPr>
            </w:pPr>
            <w:r w:rsidRPr="00213360">
              <w:rPr>
                <w:rFonts w:cstheme="minorHAnsi"/>
                <w:b/>
                <w:bCs/>
                <w:sz w:val="20"/>
                <w:szCs w:val="20"/>
              </w:rPr>
              <w:t>Opatření 2.1.1</w:t>
            </w:r>
          </w:p>
        </w:tc>
        <w:tc>
          <w:tcPr>
            <w:tcW w:w="7088" w:type="dxa"/>
            <w:tcBorders>
              <w:top w:val="single" w:sz="4" w:space="0" w:color="auto"/>
              <w:left w:val="single" w:sz="4" w:space="0" w:color="auto"/>
              <w:bottom w:val="single" w:sz="4" w:space="0" w:color="auto"/>
              <w:right w:val="single" w:sz="4" w:space="0" w:color="auto"/>
            </w:tcBorders>
            <w:shd w:val="clear" w:color="auto" w:fill="99FF99"/>
          </w:tcPr>
          <w:p w14:paraId="775D430A" w14:textId="20006730" w:rsidR="00B84A59" w:rsidRPr="00213360" w:rsidRDefault="0009050C" w:rsidP="00991338">
            <w:pPr>
              <w:jc w:val="both"/>
              <w:rPr>
                <w:b/>
                <w:bCs/>
                <w:sz w:val="20"/>
                <w:szCs w:val="20"/>
              </w:rPr>
            </w:pPr>
            <w:bookmarkStart w:id="19" w:name="_Hlk208571137"/>
            <w:r>
              <w:rPr>
                <w:b/>
                <w:bCs/>
                <w:sz w:val="20"/>
                <w:szCs w:val="20"/>
              </w:rPr>
              <w:t>Výstavba, r</w:t>
            </w:r>
            <w:r w:rsidR="00B84A59" w:rsidRPr="00213360">
              <w:rPr>
                <w:b/>
                <w:bCs/>
                <w:sz w:val="20"/>
                <w:szCs w:val="20"/>
              </w:rPr>
              <w:t xml:space="preserve">ekonstrukce a modernizace škol (odborné učebny, kabinety, </w:t>
            </w:r>
            <w:r>
              <w:rPr>
                <w:b/>
                <w:bCs/>
                <w:sz w:val="20"/>
                <w:szCs w:val="20"/>
              </w:rPr>
              <w:t xml:space="preserve">ŠD apod., </w:t>
            </w:r>
            <w:r w:rsidR="00B84A59" w:rsidRPr="00213360">
              <w:rPr>
                <w:b/>
                <w:bCs/>
                <w:sz w:val="20"/>
                <w:szCs w:val="20"/>
              </w:rPr>
              <w:t>malotřídní školy, bezbariérov</w:t>
            </w:r>
            <w:r>
              <w:rPr>
                <w:b/>
                <w:bCs/>
                <w:sz w:val="20"/>
                <w:szCs w:val="20"/>
              </w:rPr>
              <w:t>é stavební úpravy a rekonstrukce</w:t>
            </w:r>
            <w:r w:rsidR="00B84A59" w:rsidRPr="00213360">
              <w:rPr>
                <w:b/>
                <w:bCs/>
                <w:sz w:val="20"/>
                <w:szCs w:val="20"/>
              </w:rPr>
              <w:t xml:space="preserve"> škol</w:t>
            </w:r>
            <w:r>
              <w:rPr>
                <w:b/>
                <w:bCs/>
                <w:sz w:val="20"/>
                <w:szCs w:val="20"/>
              </w:rPr>
              <w:t xml:space="preserve">, rekonstrukce </w:t>
            </w:r>
            <w:r w:rsidR="00B84A59" w:rsidRPr="00213360">
              <w:rPr>
                <w:b/>
                <w:bCs/>
                <w:sz w:val="20"/>
                <w:szCs w:val="20"/>
              </w:rPr>
              <w:t>školních kuchyní</w:t>
            </w:r>
            <w:r>
              <w:rPr>
                <w:b/>
                <w:bCs/>
                <w:sz w:val="20"/>
                <w:szCs w:val="20"/>
              </w:rPr>
              <w:t>, jídelen</w:t>
            </w:r>
            <w:r w:rsidR="00B84A59" w:rsidRPr="00213360">
              <w:rPr>
                <w:b/>
                <w:bCs/>
                <w:sz w:val="20"/>
                <w:szCs w:val="20"/>
              </w:rPr>
              <w:t xml:space="preserve"> či sociálních zařízení)</w:t>
            </w:r>
            <w:bookmarkEnd w:id="19"/>
          </w:p>
        </w:tc>
      </w:tr>
      <w:tr w:rsidR="00B84A59" w:rsidRPr="007E08EB" w14:paraId="4D237769" w14:textId="77777777" w:rsidTr="00991338">
        <w:tc>
          <w:tcPr>
            <w:tcW w:w="2405" w:type="dxa"/>
            <w:tcBorders>
              <w:top w:val="single" w:sz="4" w:space="0" w:color="auto"/>
              <w:left w:val="single" w:sz="4" w:space="0" w:color="auto"/>
              <w:bottom w:val="single" w:sz="4" w:space="0" w:color="auto"/>
              <w:right w:val="single" w:sz="4" w:space="0" w:color="auto"/>
            </w:tcBorders>
          </w:tcPr>
          <w:p w14:paraId="234F8045"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top w:val="single" w:sz="4" w:space="0" w:color="auto"/>
              <w:left w:val="single" w:sz="4" w:space="0" w:color="auto"/>
              <w:bottom w:val="single" w:sz="4" w:space="0" w:color="auto"/>
              <w:right w:val="single" w:sz="4" w:space="0" w:color="auto"/>
            </w:tcBorders>
          </w:tcPr>
          <w:p w14:paraId="3BF8A6CA" w14:textId="37CA2086" w:rsidR="00B84A59" w:rsidRPr="007E08EB" w:rsidRDefault="00B84A59" w:rsidP="00991338">
            <w:pPr>
              <w:jc w:val="both"/>
              <w:rPr>
                <w:sz w:val="20"/>
                <w:szCs w:val="20"/>
              </w:rPr>
            </w:pPr>
            <w:r w:rsidRPr="00BB7ADE">
              <w:rPr>
                <w:rFonts w:cstheme="minorHAnsi"/>
                <w:sz w:val="20"/>
                <w:szCs w:val="20"/>
              </w:rPr>
              <w:t xml:space="preserve">Cílem opatření je zlepšování podmínek prostřednictvím </w:t>
            </w:r>
            <w:r w:rsidR="0009050C">
              <w:rPr>
                <w:rFonts w:cstheme="minorHAnsi"/>
                <w:sz w:val="20"/>
                <w:szCs w:val="20"/>
              </w:rPr>
              <w:t xml:space="preserve">výstavby, </w:t>
            </w:r>
            <w:r w:rsidRPr="00BB7ADE">
              <w:rPr>
                <w:rFonts w:cstheme="minorHAnsi"/>
                <w:sz w:val="20"/>
                <w:szCs w:val="20"/>
              </w:rPr>
              <w:t>rekonstrukce a modernizace základních škol, vybudováním či rekonstrukcí odborných učeben a kabinetů pro výuku se zaměřením především na oblasti čtenářské, matematické gramotnosti a polytechnické výchovy, přírodovědných učeben</w:t>
            </w:r>
            <w:r>
              <w:rPr>
                <w:rFonts w:cstheme="minorHAnsi"/>
                <w:sz w:val="20"/>
                <w:szCs w:val="20"/>
              </w:rPr>
              <w:t>, ICT,</w:t>
            </w:r>
            <w:r w:rsidRPr="00BB7ADE">
              <w:rPr>
                <w:rFonts w:cstheme="minorHAnsi"/>
                <w:sz w:val="20"/>
                <w:szCs w:val="20"/>
              </w:rPr>
              <w:t xml:space="preserve"> </w:t>
            </w:r>
            <w:r w:rsidR="0009050C">
              <w:rPr>
                <w:rFonts w:cstheme="minorHAnsi"/>
                <w:sz w:val="20"/>
                <w:szCs w:val="20"/>
              </w:rPr>
              <w:t xml:space="preserve">jazykových tříd </w:t>
            </w:r>
            <w:r w:rsidRPr="00BB7ADE">
              <w:rPr>
                <w:rFonts w:cstheme="minorHAnsi"/>
                <w:sz w:val="20"/>
                <w:szCs w:val="20"/>
              </w:rPr>
              <w:t>a vybudování bezbariérových přístupů do škol, aby i handicapovaným dětem byl umožněn bezproblémový přístup do školy. Zkvalitnění bezpečnosti ve školách.</w:t>
            </w:r>
            <w:r>
              <w:rPr>
                <w:rFonts w:cstheme="minorHAnsi"/>
                <w:sz w:val="20"/>
                <w:szCs w:val="20"/>
              </w:rPr>
              <w:t xml:space="preserve"> Cílem opatření je rovněž kvalitní zázemí školních kuchyní či sociálních zařízení (např. bezbariérovost) tak, aby odpovídala hygienickým předpisům.</w:t>
            </w:r>
          </w:p>
        </w:tc>
      </w:tr>
      <w:tr w:rsidR="00B84A59" w:rsidRPr="00BB7ADE" w14:paraId="3E37A4C2" w14:textId="77777777" w:rsidTr="00991338">
        <w:tc>
          <w:tcPr>
            <w:tcW w:w="9493" w:type="dxa"/>
            <w:gridSpan w:val="2"/>
          </w:tcPr>
          <w:p w14:paraId="64A8E3CA" w14:textId="77777777" w:rsidR="00B84A59" w:rsidRPr="005644AB" w:rsidRDefault="00B84A59" w:rsidP="00991338">
            <w:pPr>
              <w:jc w:val="both"/>
              <w:rPr>
                <w:rFonts w:cstheme="minorHAnsi"/>
                <w:b/>
                <w:bCs/>
                <w:sz w:val="20"/>
                <w:szCs w:val="20"/>
              </w:rPr>
            </w:pPr>
            <w:bookmarkStart w:id="20" w:name="_Toc477552080"/>
            <w:r w:rsidRPr="005644AB">
              <w:rPr>
                <w:rFonts w:cstheme="minorHAnsi"/>
                <w:b/>
                <w:bCs/>
                <w:sz w:val="20"/>
                <w:szCs w:val="20"/>
              </w:rPr>
              <w:t>Popis plánovaných aktivit</w:t>
            </w:r>
            <w:bookmarkEnd w:id="20"/>
          </w:p>
        </w:tc>
      </w:tr>
      <w:tr w:rsidR="00B84A59" w:rsidRPr="00BB7ADE" w14:paraId="59542664" w14:textId="77777777" w:rsidTr="00991338">
        <w:tc>
          <w:tcPr>
            <w:tcW w:w="2405" w:type="dxa"/>
          </w:tcPr>
          <w:p w14:paraId="77B88149"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7C44D36A"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76F7A1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bookmarkStart w:id="21" w:name="_Hlk208571598"/>
            <w:r w:rsidRPr="00BB7ADE">
              <w:rPr>
                <w:rFonts w:cstheme="minorHAnsi"/>
                <w:sz w:val="20"/>
                <w:szCs w:val="20"/>
              </w:rPr>
              <w:t>diskuze škol se zřizovatelem</w:t>
            </w:r>
            <w:r w:rsidRPr="000D6720">
              <w:rPr>
                <w:rFonts w:cstheme="minorHAnsi"/>
                <w:sz w:val="20"/>
                <w:szCs w:val="20"/>
              </w:rPr>
              <w:t>, řešení stavebních úprav apod</w:t>
            </w:r>
            <w:r>
              <w:rPr>
                <w:rFonts w:cstheme="minorHAnsi"/>
                <w:sz w:val="20"/>
                <w:szCs w:val="20"/>
              </w:rPr>
              <w:t>.</w:t>
            </w:r>
          </w:p>
          <w:bookmarkEnd w:id="21"/>
          <w:p w14:paraId="0AACF7C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respektování přání a potřeb dětí a rodičů</w:t>
            </w:r>
          </w:p>
          <w:p w14:paraId="28A9E176"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sledování aktuálních potřeb ve vzdělávání</w:t>
            </w:r>
          </w:p>
          <w:p w14:paraId="183B3BBE"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na projektech</w:t>
            </w:r>
          </w:p>
          <w:p w14:paraId="336FB3A1"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konzultace s odborníky v oblasti stavitelství</w:t>
            </w:r>
          </w:p>
          <w:p w14:paraId="5F4AE587"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5754552B" w14:textId="77777777" w:rsidR="00B84A59" w:rsidRPr="00D2062B" w:rsidRDefault="00B84A59" w:rsidP="00991338">
            <w:pPr>
              <w:numPr>
                <w:ilvl w:val="0"/>
                <w:numId w:val="1"/>
              </w:numPr>
              <w:tabs>
                <w:tab w:val="clear" w:pos="720"/>
                <w:tab w:val="num" w:pos="370"/>
              </w:tabs>
              <w:spacing w:line="240" w:lineRule="auto"/>
              <w:ind w:left="368" w:hanging="357"/>
              <w:jc w:val="both"/>
              <w:rPr>
                <w:rFonts w:cstheme="minorHAnsi"/>
                <w:sz w:val="20"/>
                <w:szCs w:val="20"/>
              </w:rPr>
            </w:pPr>
            <w:bookmarkStart w:id="22" w:name="_Hlk208571565"/>
            <w:r w:rsidRPr="00BB7ADE">
              <w:rPr>
                <w:rFonts w:cstheme="minorHAnsi"/>
                <w:sz w:val="20"/>
                <w:szCs w:val="20"/>
              </w:rPr>
              <w:t>návštěvy ostatních škol, porovnání, monitoring</w:t>
            </w:r>
            <w:bookmarkEnd w:id="22"/>
          </w:p>
        </w:tc>
      </w:tr>
      <w:tr w:rsidR="00B84A59" w:rsidRPr="00BB7ADE" w14:paraId="26C89AFA" w14:textId="77777777" w:rsidTr="00991338">
        <w:tc>
          <w:tcPr>
            <w:tcW w:w="2405" w:type="dxa"/>
          </w:tcPr>
          <w:p w14:paraId="0C51A705" w14:textId="77777777" w:rsidR="00B84A59" w:rsidRPr="00BB7ADE" w:rsidRDefault="00B84A59" w:rsidP="00991338">
            <w:pPr>
              <w:jc w:val="both"/>
              <w:rPr>
                <w:rFonts w:cstheme="minorHAnsi"/>
                <w:sz w:val="20"/>
                <w:szCs w:val="20"/>
              </w:rPr>
            </w:pPr>
            <w:bookmarkStart w:id="23" w:name="_Toc477552083"/>
            <w:r w:rsidRPr="00BB7ADE">
              <w:rPr>
                <w:rFonts w:cstheme="minorHAnsi"/>
                <w:sz w:val="20"/>
                <w:szCs w:val="20"/>
              </w:rPr>
              <w:lastRenderedPageBreak/>
              <w:t>Infrastruktura</w:t>
            </w:r>
            <w:bookmarkEnd w:id="23"/>
          </w:p>
        </w:tc>
        <w:tc>
          <w:tcPr>
            <w:tcW w:w="7088" w:type="dxa"/>
          </w:tcPr>
          <w:p w14:paraId="33811261" w14:textId="5F408AD9" w:rsidR="00B84A59" w:rsidRPr="00E414FC"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E414FC">
              <w:rPr>
                <w:rFonts w:cstheme="minorHAnsi"/>
                <w:sz w:val="20"/>
                <w:szCs w:val="20"/>
              </w:rPr>
              <w:t>stavební úpravy, modernizace, rekonstrukce</w:t>
            </w:r>
            <w:r w:rsidR="0009050C">
              <w:rPr>
                <w:rFonts w:cstheme="minorHAnsi"/>
                <w:sz w:val="20"/>
                <w:szCs w:val="20"/>
              </w:rPr>
              <w:t>, výstavba ZŠ</w:t>
            </w:r>
          </w:p>
          <w:p w14:paraId="79AAE97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viz tabulka </w:t>
            </w:r>
            <w:r>
              <w:rPr>
                <w:rFonts w:cstheme="minorHAnsi"/>
                <w:sz w:val="20"/>
                <w:szCs w:val="20"/>
              </w:rPr>
              <w:t>„</w:t>
            </w:r>
            <w:r w:rsidRPr="00BB7ADE">
              <w:rPr>
                <w:rFonts w:cstheme="minorHAnsi"/>
                <w:sz w:val="20"/>
                <w:szCs w:val="20"/>
              </w:rPr>
              <w:t>Investiční priority</w:t>
            </w:r>
            <w:r>
              <w:rPr>
                <w:rFonts w:cstheme="minorHAnsi"/>
                <w:sz w:val="20"/>
                <w:szCs w:val="20"/>
              </w:rPr>
              <w:t xml:space="preserve"> 2021-2027</w:t>
            </w:r>
            <w:r w:rsidRPr="00BB7ADE">
              <w:rPr>
                <w:rFonts w:cstheme="minorHAnsi"/>
                <w:sz w:val="20"/>
                <w:szCs w:val="20"/>
              </w:rPr>
              <w:t>“</w:t>
            </w:r>
          </w:p>
          <w:p w14:paraId="7875A11E" w14:textId="51511D29" w:rsidR="00B84A59" w:rsidRDefault="00B84A59" w:rsidP="0009050C">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 xml:space="preserve">financování infrastruktury </w:t>
            </w:r>
            <w:r w:rsidR="0009050C">
              <w:rPr>
                <w:rFonts w:cstheme="minorHAnsi"/>
                <w:sz w:val="20"/>
                <w:szCs w:val="20"/>
              </w:rPr>
              <w:t xml:space="preserve">bude řešeno </w:t>
            </w:r>
            <w:r w:rsidRPr="00BB7ADE">
              <w:rPr>
                <w:rFonts w:cstheme="minorHAnsi"/>
                <w:sz w:val="20"/>
                <w:szCs w:val="20"/>
              </w:rPr>
              <w:t>zřizovateli, sponzory, krajskými a státními dotačními programy, prostředky EU</w:t>
            </w:r>
          </w:p>
          <w:p w14:paraId="2CCBF026" w14:textId="3FE97698" w:rsidR="0009050C" w:rsidRPr="00BB7ADE" w:rsidRDefault="0009050C" w:rsidP="0009050C">
            <w:pPr>
              <w:numPr>
                <w:ilvl w:val="0"/>
                <w:numId w:val="1"/>
              </w:numPr>
              <w:tabs>
                <w:tab w:val="clear" w:pos="720"/>
                <w:tab w:val="num" w:pos="370"/>
              </w:tabs>
              <w:spacing w:line="240" w:lineRule="auto"/>
              <w:ind w:left="368" w:hanging="357"/>
              <w:jc w:val="both"/>
              <w:rPr>
                <w:rFonts w:cstheme="minorHAnsi"/>
                <w:sz w:val="20"/>
                <w:szCs w:val="20"/>
              </w:rPr>
            </w:pP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31B8357E" w14:textId="77777777" w:rsidTr="00991338">
        <w:tc>
          <w:tcPr>
            <w:tcW w:w="2405" w:type="dxa"/>
          </w:tcPr>
          <w:p w14:paraId="78EE32F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65275A18" w14:textId="77777777" w:rsidR="00B84A59" w:rsidRPr="00E414FC"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9BDE8D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E8F666" w14:textId="77777777" w:rsidR="00B84A59" w:rsidRPr="00261F7B" w:rsidRDefault="00B84A59" w:rsidP="00991338">
            <w:pPr>
              <w:jc w:val="both"/>
              <w:rPr>
                <w:rFonts w:cstheme="minorHAnsi"/>
                <w:sz w:val="20"/>
                <w:szCs w:val="20"/>
              </w:rPr>
            </w:pPr>
            <w:r w:rsidRPr="00261F7B">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414F71"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61F7B">
              <w:rPr>
                <w:rFonts w:cstheme="minorHAnsi"/>
                <w:sz w:val="20"/>
                <w:szCs w:val="20"/>
              </w:rPr>
              <w:t>očet zrealizovaných akcí</w:t>
            </w:r>
          </w:p>
          <w:p w14:paraId="6A917838" w14:textId="77777777" w:rsidR="00B84A59" w:rsidRPr="00261F7B"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w:t>
            </w:r>
            <w:r w:rsidRPr="00261F7B">
              <w:rPr>
                <w:rFonts w:cstheme="minorHAnsi"/>
                <w:sz w:val="20"/>
                <w:szCs w:val="20"/>
              </w:rPr>
              <w:t>očet podpořených subjektů (PRV/IROP/MAS/ a další)</w:t>
            </w:r>
          </w:p>
        </w:tc>
      </w:tr>
      <w:tr w:rsidR="00B84A59" w:rsidRPr="00BB7ADE" w14:paraId="282E250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9A5A8B" w14:textId="77777777" w:rsidR="00B84A59" w:rsidRPr="00EF72C5"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D90698C" w14:textId="75D92300" w:rsidR="0009050C" w:rsidRPr="00011364" w:rsidRDefault="00B84A59" w:rsidP="0001136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sidR="000B6DFD">
              <w:rPr>
                <w:rFonts w:cstheme="minorHAnsi"/>
                <w:sz w:val="20"/>
                <w:szCs w:val="20"/>
              </w:rPr>
              <w:t xml:space="preserve"> (</w:t>
            </w:r>
            <w:r w:rsidR="000B6DFD" w:rsidRPr="00402F34">
              <w:rPr>
                <w:rFonts w:cstheme="minorHAnsi"/>
                <w:sz w:val="20"/>
                <w:szCs w:val="20"/>
              </w:rPr>
              <w:t>financování infrastruktury bude řešeno zřizovateli, popř. sponzory, krajskými a státními dotačními tituly</w:t>
            </w:r>
            <w:r w:rsidR="000B6DFD">
              <w:rPr>
                <w:rFonts w:cstheme="minorHAnsi"/>
                <w:sz w:val="20"/>
                <w:szCs w:val="20"/>
              </w:rPr>
              <w:t xml:space="preserve"> (IROP)</w:t>
            </w:r>
            <w:r w:rsidR="000B6DFD" w:rsidRPr="00402F34">
              <w:rPr>
                <w:rFonts w:cstheme="minorHAnsi"/>
                <w:sz w:val="20"/>
                <w:szCs w:val="20"/>
              </w:rPr>
              <w:t>, popř. spolufinancování z finančních prostředků EU)</w:t>
            </w:r>
          </w:p>
        </w:tc>
      </w:tr>
      <w:tr w:rsidR="00B84A59" w:rsidRPr="00BB7ADE" w14:paraId="1D43733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D4E8F07" w14:textId="77777777" w:rsidR="00B84A59" w:rsidRPr="00261F7B" w:rsidRDefault="00B84A59" w:rsidP="00991338">
            <w:pPr>
              <w:jc w:val="both"/>
              <w:rPr>
                <w:rFonts w:cstheme="minorHAnsi"/>
                <w:sz w:val="20"/>
                <w:szCs w:val="20"/>
              </w:rPr>
            </w:pPr>
            <w:r w:rsidRPr="00261F7B">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9D1B618"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Z</w:t>
            </w:r>
            <w:r w:rsidRPr="00C421CB">
              <w:rPr>
                <w:rFonts w:cstheme="minorHAnsi"/>
                <w:sz w:val="19"/>
                <w:szCs w:val="19"/>
              </w:rPr>
              <w:t xml:space="preserve">Š z území ORP </w:t>
            </w:r>
            <w:r>
              <w:rPr>
                <w:rFonts w:cstheme="minorHAnsi"/>
                <w:sz w:val="19"/>
                <w:szCs w:val="19"/>
              </w:rPr>
              <w:t>Velké Meziříčí</w:t>
            </w:r>
          </w:p>
        </w:tc>
      </w:tr>
      <w:tr w:rsidR="00B84A59" w:rsidRPr="00BB7ADE" w14:paraId="7E70F6E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FA6C251" w14:textId="77777777" w:rsidR="00B84A59" w:rsidRPr="00261F7B" w:rsidRDefault="00B84A59" w:rsidP="00991338">
            <w:pPr>
              <w:jc w:val="both"/>
              <w:rPr>
                <w:rFonts w:cstheme="minorHAnsi"/>
                <w:sz w:val="20"/>
                <w:szCs w:val="20"/>
              </w:rPr>
            </w:pPr>
            <w:r w:rsidRPr="00261F7B">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797B02"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261F7B">
              <w:rPr>
                <w:rFonts w:cstheme="minorHAnsi"/>
                <w:sz w:val="20"/>
                <w:szCs w:val="20"/>
              </w:rPr>
              <w:t>řizovatelé, subjekty zapojené do projektu</w:t>
            </w:r>
          </w:p>
        </w:tc>
      </w:tr>
      <w:tr w:rsidR="00B84A59" w:rsidRPr="00BB7ADE" w14:paraId="0367F98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BD13CC"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AD5A24" w14:textId="3E6103D3"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2C658F8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DCCA2C"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F44C5D0" w14:textId="2BD37B95"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0009050C" w:rsidRPr="006526EA">
              <w:rPr>
                <w:rFonts w:cstheme="minorHAnsi"/>
                <w:i/>
                <w:iCs/>
                <w:sz w:val="20"/>
                <w:szCs w:val="20"/>
              </w:rPr>
              <w:t xml:space="preserve">pozn. </w:t>
            </w:r>
            <w:r w:rsidR="000B6DFD">
              <w:rPr>
                <w:rFonts w:cstheme="minorHAnsi"/>
                <w:i/>
                <w:iCs/>
                <w:sz w:val="20"/>
                <w:szCs w:val="20"/>
              </w:rPr>
              <w:t>P</w:t>
            </w:r>
            <w:r w:rsidR="0009050C">
              <w:rPr>
                <w:rFonts w:cstheme="minorHAnsi"/>
                <w:i/>
                <w:iCs/>
                <w:sz w:val="20"/>
                <w:szCs w:val="20"/>
              </w:rPr>
              <w:t>řehled</w:t>
            </w:r>
            <w:r w:rsidR="000B6DFD">
              <w:rPr>
                <w:rFonts w:cstheme="minorHAnsi"/>
                <w:i/>
                <w:iCs/>
                <w:sz w:val="20"/>
                <w:szCs w:val="20"/>
              </w:rPr>
              <w:t xml:space="preserve"> nákladovosti</w:t>
            </w:r>
            <w:r w:rsidR="0009050C" w:rsidRPr="006526EA">
              <w:rPr>
                <w:rFonts w:cstheme="minorHAnsi"/>
                <w:i/>
                <w:iCs/>
                <w:sz w:val="20"/>
                <w:szCs w:val="20"/>
              </w:rPr>
              <w:t xml:space="preserve"> investiční</w:t>
            </w:r>
            <w:r w:rsidR="0009050C">
              <w:rPr>
                <w:rFonts w:cstheme="minorHAnsi"/>
                <w:i/>
                <w:iCs/>
                <w:sz w:val="20"/>
                <w:szCs w:val="20"/>
              </w:rPr>
              <w:t>ch</w:t>
            </w:r>
            <w:r w:rsidR="0009050C" w:rsidRPr="006526EA">
              <w:rPr>
                <w:rFonts w:cstheme="minorHAnsi"/>
                <w:i/>
                <w:iCs/>
                <w:sz w:val="20"/>
                <w:szCs w:val="20"/>
              </w:rPr>
              <w:t xml:space="preserve"> záměr</w:t>
            </w:r>
            <w:r w:rsidR="0009050C">
              <w:rPr>
                <w:rFonts w:cstheme="minorHAnsi"/>
                <w:i/>
                <w:iCs/>
                <w:sz w:val="20"/>
                <w:szCs w:val="20"/>
              </w:rPr>
              <w:t xml:space="preserve">ů je </w:t>
            </w:r>
            <w:r w:rsidR="0009050C" w:rsidRPr="006526EA">
              <w:rPr>
                <w:rFonts w:cstheme="minorHAnsi"/>
                <w:i/>
                <w:iCs/>
                <w:sz w:val="20"/>
                <w:szCs w:val="20"/>
              </w:rPr>
              <w:t>uveden ve Strategickém rámci MAP</w:t>
            </w:r>
            <w:r w:rsidR="0009050C">
              <w:rPr>
                <w:rFonts w:cstheme="minorHAnsi"/>
                <w:i/>
                <w:iCs/>
                <w:sz w:val="20"/>
                <w:szCs w:val="20"/>
              </w:rPr>
              <w:t xml:space="preserve"> do roku 2028, tabulky investičních priorit 2021-2027, verze 12.0</w:t>
            </w:r>
            <w:r w:rsidR="0009050C" w:rsidRPr="006526EA">
              <w:rPr>
                <w:rFonts w:cstheme="minorHAnsi"/>
                <w:i/>
                <w:iCs/>
                <w:sz w:val="20"/>
                <w:szCs w:val="20"/>
              </w:rPr>
              <w:t>)</w:t>
            </w:r>
          </w:p>
        </w:tc>
      </w:tr>
      <w:tr w:rsidR="00B84A59" w:rsidRPr="00BB7ADE" w14:paraId="2D21D0F5" w14:textId="77777777" w:rsidTr="000B6DFD">
        <w:tc>
          <w:tcPr>
            <w:tcW w:w="2405" w:type="dxa"/>
            <w:tcBorders>
              <w:top w:val="single" w:sz="4" w:space="0" w:color="auto"/>
              <w:left w:val="nil"/>
              <w:bottom w:val="single" w:sz="4" w:space="0" w:color="auto"/>
              <w:right w:val="nil"/>
            </w:tcBorders>
          </w:tcPr>
          <w:p w14:paraId="4F3F4AFD"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A2CA0CE" w14:textId="77777777" w:rsidR="00B84A59" w:rsidRDefault="00B84A59" w:rsidP="00991338">
            <w:pPr>
              <w:spacing w:after="0" w:line="240" w:lineRule="auto"/>
              <w:jc w:val="both"/>
              <w:rPr>
                <w:rFonts w:cstheme="minorHAnsi"/>
                <w:sz w:val="19"/>
                <w:szCs w:val="19"/>
              </w:rPr>
            </w:pPr>
          </w:p>
        </w:tc>
      </w:tr>
      <w:tr w:rsidR="00B84A59" w:rsidRPr="00BB7ADE" w14:paraId="08005A19" w14:textId="77777777" w:rsidTr="00991338">
        <w:tc>
          <w:tcPr>
            <w:tcW w:w="2405" w:type="dxa"/>
            <w:shd w:val="clear" w:color="auto" w:fill="CCFFCC"/>
          </w:tcPr>
          <w:p w14:paraId="055A23D8"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2.1.2</w:t>
            </w:r>
          </w:p>
        </w:tc>
        <w:tc>
          <w:tcPr>
            <w:tcW w:w="7088" w:type="dxa"/>
            <w:shd w:val="clear" w:color="auto" w:fill="CCFFCC"/>
          </w:tcPr>
          <w:p w14:paraId="6E1DCAF7" w14:textId="5E822C60" w:rsidR="00B84A59" w:rsidRPr="00F64A77" w:rsidRDefault="000B6DFD" w:rsidP="00991338">
            <w:pPr>
              <w:jc w:val="both"/>
              <w:rPr>
                <w:rFonts w:cstheme="minorHAnsi"/>
                <w:b/>
                <w:bCs/>
                <w:sz w:val="20"/>
                <w:szCs w:val="20"/>
              </w:rPr>
            </w:pPr>
            <w:bookmarkStart w:id="24" w:name="_Hlk208571641"/>
            <w:r w:rsidRPr="00C96DF7">
              <w:rPr>
                <w:rFonts w:cstheme="minorHAnsi"/>
                <w:b/>
                <w:bCs/>
                <w:sz w:val="20"/>
                <w:szCs w:val="20"/>
              </w:rPr>
              <w:t xml:space="preserve">Stavební úpravy a rekonstrukce venkovního prostředí </w:t>
            </w:r>
            <w:r>
              <w:rPr>
                <w:rFonts w:cstheme="minorHAnsi"/>
                <w:b/>
                <w:bCs/>
                <w:sz w:val="20"/>
                <w:szCs w:val="20"/>
              </w:rPr>
              <w:t>škol - v</w:t>
            </w:r>
            <w:r w:rsidR="00B84A59" w:rsidRPr="00F64A77">
              <w:rPr>
                <w:rFonts w:cstheme="minorHAnsi"/>
                <w:b/>
                <w:bCs/>
                <w:sz w:val="20"/>
                <w:szCs w:val="20"/>
              </w:rPr>
              <w:t>ybudování školních, přírodních zahrad</w:t>
            </w:r>
            <w:bookmarkEnd w:id="24"/>
            <w:r>
              <w:rPr>
                <w:rFonts w:cstheme="minorHAnsi"/>
                <w:b/>
                <w:bCs/>
                <w:sz w:val="20"/>
                <w:szCs w:val="20"/>
              </w:rPr>
              <w:t>, venkovních učeben</w:t>
            </w:r>
          </w:p>
        </w:tc>
      </w:tr>
      <w:tr w:rsidR="00B84A59" w:rsidRPr="007E08EB" w14:paraId="6AFBDB1F" w14:textId="77777777" w:rsidTr="00991338">
        <w:tc>
          <w:tcPr>
            <w:tcW w:w="2405" w:type="dxa"/>
          </w:tcPr>
          <w:p w14:paraId="108D2802"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12448DAD" w14:textId="3632CAE4" w:rsidR="00B84A59" w:rsidRPr="007E08EB" w:rsidRDefault="00B84A59" w:rsidP="00991338">
            <w:pPr>
              <w:jc w:val="both"/>
              <w:rPr>
                <w:rFonts w:cstheme="minorHAnsi"/>
                <w:sz w:val="20"/>
                <w:szCs w:val="20"/>
              </w:rPr>
            </w:pPr>
            <w:r w:rsidRPr="00BB7ADE">
              <w:rPr>
                <w:rFonts w:cstheme="minorHAnsi"/>
                <w:sz w:val="20"/>
                <w:szCs w:val="20"/>
              </w:rPr>
              <w:t>Vybudováním školních zahrad chceme dosáhnout zvýšení zájmu dětí o pobyt v přírodě, stejně jako o přírodovědné obory</w:t>
            </w:r>
            <w:r w:rsidR="000B6DFD">
              <w:rPr>
                <w:rFonts w:cstheme="minorHAnsi"/>
                <w:sz w:val="20"/>
                <w:szCs w:val="20"/>
              </w:rPr>
              <w:t>, cílem je zatraktivnit výuku prostřednictvím moderních vzdělávacích metod.</w:t>
            </w:r>
            <w:r w:rsidRPr="00BB7ADE">
              <w:rPr>
                <w:rFonts w:cstheme="minorHAnsi"/>
                <w:sz w:val="20"/>
                <w:szCs w:val="20"/>
              </w:rPr>
              <w:t xml:space="preserve"> </w:t>
            </w:r>
            <w:r>
              <w:rPr>
                <w:rFonts w:cstheme="minorHAnsi"/>
                <w:sz w:val="20"/>
                <w:szCs w:val="20"/>
              </w:rPr>
              <w:t>Stejně tak z</w:t>
            </w:r>
            <w:r w:rsidRPr="00BB7ADE">
              <w:rPr>
                <w:rFonts w:cstheme="minorHAnsi"/>
                <w:sz w:val="20"/>
                <w:szCs w:val="20"/>
              </w:rPr>
              <w:t>výš</w:t>
            </w:r>
            <w:r>
              <w:rPr>
                <w:rFonts w:cstheme="minorHAnsi"/>
                <w:sz w:val="20"/>
                <w:szCs w:val="20"/>
              </w:rPr>
              <w:t>it</w:t>
            </w:r>
            <w:r w:rsidRPr="00BB7ADE">
              <w:rPr>
                <w:rFonts w:cstheme="minorHAnsi"/>
                <w:sz w:val="20"/>
                <w:szCs w:val="20"/>
              </w:rPr>
              <w:t xml:space="preserve"> bezpečnost venkovních prostor</w:t>
            </w:r>
            <w:r>
              <w:rPr>
                <w:rFonts w:cstheme="minorHAnsi"/>
                <w:sz w:val="20"/>
                <w:szCs w:val="20"/>
              </w:rPr>
              <w:t>.</w:t>
            </w:r>
          </w:p>
        </w:tc>
      </w:tr>
      <w:tr w:rsidR="00B84A59" w:rsidRPr="00BB7ADE" w14:paraId="5F8B6391" w14:textId="77777777" w:rsidTr="00991338">
        <w:tc>
          <w:tcPr>
            <w:tcW w:w="9493" w:type="dxa"/>
            <w:gridSpan w:val="2"/>
          </w:tcPr>
          <w:p w14:paraId="5B1213B8"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58C14A78" w14:textId="77777777" w:rsidTr="00991338">
        <w:tc>
          <w:tcPr>
            <w:tcW w:w="2405" w:type="dxa"/>
          </w:tcPr>
          <w:p w14:paraId="017796D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63E22518"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5B60101"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se zřizovatelem</w:t>
            </w:r>
          </w:p>
          <w:p w14:paraId="62516F42" w14:textId="60D79F4E"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podpora kroužků a zájmových činností, které by využívaly prostory přírodní</w:t>
            </w:r>
            <w:r w:rsidR="000B6DFD">
              <w:rPr>
                <w:rFonts w:cstheme="minorHAnsi"/>
                <w:sz w:val="20"/>
                <w:szCs w:val="20"/>
              </w:rPr>
              <w:t>ch</w:t>
            </w:r>
            <w:r w:rsidRPr="00BB7ADE">
              <w:rPr>
                <w:rFonts w:cstheme="minorHAnsi"/>
                <w:sz w:val="20"/>
                <w:szCs w:val="20"/>
              </w:rPr>
              <w:t xml:space="preserve"> zahrad</w:t>
            </w:r>
            <w:r w:rsidR="000B6DFD">
              <w:rPr>
                <w:rFonts w:cstheme="minorHAnsi"/>
                <w:sz w:val="20"/>
                <w:szCs w:val="20"/>
              </w:rPr>
              <w:t xml:space="preserve"> či venkovních učeben</w:t>
            </w:r>
          </w:p>
          <w:p w14:paraId="69262665" w14:textId="71E1DC32"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konzultace s odborníky v oblasti plánování školních zahrad</w:t>
            </w:r>
            <w:r w:rsidR="000B6DFD">
              <w:rPr>
                <w:rFonts w:cstheme="minorHAnsi"/>
                <w:sz w:val="20"/>
                <w:szCs w:val="20"/>
              </w:rPr>
              <w:t>, venkovních učeben</w:t>
            </w:r>
          </w:p>
          <w:p w14:paraId="4A51A1B2" w14:textId="77777777" w:rsidR="00011364" w:rsidRPr="00402F34" w:rsidRDefault="00011364" w:rsidP="00011364">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úpravy zahradnicko-architektonické povahy</w:t>
            </w:r>
            <w:r>
              <w:rPr>
                <w:rFonts w:cstheme="minorHAnsi"/>
                <w:sz w:val="20"/>
                <w:szCs w:val="20"/>
              </w:rPr>
              <w:t xml:space="preserve"> </w:t>
            </w:r>
          </w:p>
          <w:p w14:paraId="779BCE5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F482E7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školních zahrad</w:t>
            </w:r>
          </w:p>
          <w:p w14:paraId="7F2C1226"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s odborníky v oblasti vzdělávání v přírodních zahradách</w:t>
            </w:r>
          </w:p>
        </w:tc>
      </w:tr>
      <w:tr w:rsidR="00B84A59" w:rsidRPr="00BB7ADE" w14:paraId="50C66BCC" w14:textId="77777777" w:rsidTr="00991338">
        <w:tc>
          <w:tcPr>
            <w:tcW w:w="2405" w:type="dxa"/>
          </w:tcPr>
          <w:p w14:paraId="0A52B171" w14:textId="77777777" w:rsidR="00B84A59" w:rsidRPr="00BB7ADE" w:rsidRDefault="00B84A59" w:rsidP="00991338">
            <w:pPr>
              <w:jc w:val="both"/>
              <w:rPr>
                <w:rFonts w:cstheme="minorHAnsi"/>
                <w:sz w:val="20"/>
                <w:szCs w:val="20"/>
              </w:rPr>
            </w:pPr>
            <w:r w:rsidRPr="00BB7ADE">
              <w:rPr>
                <w:rFonts w:cstheme="minorHAnsi"/>
                <w:sz w:val="20"/>
                <w:szCs w:val="20"/>
              </w:rPr>
              <w:t>Infrastruktura</w:t>
            </w:r>
          </w:p>
        </w:tc>
        <w:tc>
          <w:tcPr>
            <w:tcW w:w="7088" w:type="dxa"/>
          </w:tcPr>
          <w:p w14:paraId="216DF958" w14:textId="55D07F62"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výstavba a rekonstrukce zahrad při školách</w:t>
            </w:r>
            <w:r w:rsidR="00382397">
              <w:rPr>
                <w:rFonts w:cstheme="minorHAnsi"/>
                <w:sz w:val="20"/>
                <w:szCs w:val="20"/>
              </w:rPr>
              <w:t>, přírodních zahrad</w:t>
            </w:r>
          </w:p>
          <w:p w14:paraId="0599B6F8" w14:textId="67E55B46" w:rsidR="00382397" w:rsidRPr="00BB7ADE" w:rsidRDefault="0038239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budování venkovních učeben</w:t>
            </w:r>
          </w:p>
          <w:p w14:paraId="05BD788D" w14:textId="3AB3C53E" w:rsidR="00B84A59" w:rsidRPr="00BB7ADE" w:rsidRDefault="00382397" w:rsidP="0038239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i/>
                <w:iCs/>
                <w:sz w:val="20"/>
                <w:szCs w:val="20"/>
              </w:rPr>
              <w:t>viz Přehled i</w:t>
            </w:r>
            <w:r w:rsidRPr="006526EA">
              <w:rPr>
                <w:rFonts w:cstheme="minorHAnsi"/>
                <w:i/>
                <w:iCs/>
                <w:sz w:val="20"/>
                <w:szCs w:val="20"/>
              </w:rPr>
              <w:t>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ů škol (</w:t>
            </w:r>
            <w:r w:rsidRPr="006526EA">
              <w:rPr>
                <w:rFonts w:cstheme="minorHAnsi"/>
                <w:i/>
                <w:iCs/>
                <w:sz w:val="20"/>
                <w:szCs w:val="20"/>
              </w:rPr>
              <w:t>Strategick</w:t>
            </w:r>
            <w:r>
              <w:rPr>
                <w:rFonts w:cstheme="minorHAnsi"/>
                <w:i/>
                <w:iCs/>
                <w:sz w:val="20"/>
                <w:szCs w:val="20"/>
              </w:rPr>
              <w:t>ý</w:t>
            </w:r>
            <w:r w:rsidRPr="006526EA">
              <w:rPr>
                <w:rFonts w:cstheme="minorHAnsi"/>
                <w:i/>
                <w:iCs/>
                <w:sz w:val="20"/>
                <w:szCs w:val="20"/>
              </w:rPr>
              <w:t xml:space="preserve"> rám</w:t>
            </w:r>
            <w:r>
              <w:rPr>
                <w:rFonts w:cstheme="minorHAnsi"/>
                <w:i/>
                <w:iCs/>
                <w:sz w:val="20"/>
                <w:szCs w:val="20"/>
              </w:rPr>
              <w:t>e</w:t>
            </w:r>
            <w:r w:rsidRPr="006526EA">
              <w:rPr>
                <w:rFonts w:cstheme="minorHAnsi"/>
                <w:i/>
                <w:iCs/>
                <w:sz w:val="20"/>
                <w:szCs w:val="20"/>
              </w:rPr>
              <w:t>c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42EE70AA" w14:textId="77777777" w:rsidTr="00991338">
        <w:tc>
          <w:tcPr>
            <w:tcW w:w="2405" w:type="dxa"/>
          </w:tcPr>
          <w:p w14:paraId="67226240"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2D2015B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35863A0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064F968" w14:textId="77777777" w:rsidR="00B84A59" w:rsidRPr="00261F7B" w:rsidRDefault="00B84A59" w:rsidP="00991338">
            <w:pPr>
              <w:jc w:val="both"/>
              <w:rPr>
                <w:rFonts w:cstheme="minorHAnsi"/>
                <w:sz w:val="20"/>
                <w:szCs w:val="20"/>
              </w:rPr>
            </w:pPr>
            <w:r w:rsidRPr="00261F7B">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CC0E7D7"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61F7B">
              <w:rPr>
                <w:rFonts w:cstheme="minorHAnsi"/>
                <w:sz w:val="20"/>
                <w:szCs w:val="20"/>
              </w:rPr>
              <w:t xml:space="preserve">očet zrealizovaných akcí, </w:t>
            </w:r>
          </w:p>
          <w:p w14:paraId="1F8B13E0" w14:textId="0B3694ED" w:rsidR="00B84A59" w:rsidRPr="00261F7B"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w:t>
            </w:r>
            <w:r w:rsidRPr="00261F7B">
              <w:rPr>
                <w:rFonts w:cstheme="minorHAnsi"/>
                <w:sz w:val="20"/>
                <w:szCs w:val="20"/>
              </w:rPr>
              <w:t xml:space="preserve">očet podpořených subjektů </w:t>
            </w:r>
          </w:p>
        </w:tc>
      </w:tr>
      <w:tr w:rsidR="00B84A59" w:rsidRPr="00BB7ADE" w14:paraId="00139D5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6C636C" w14:textId="77777777" w:rsidR="00B84A59" w:rsidRPr="00261F7B"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D691886" w14:textId="1746BE2F" w:rsidR="00011364" w:rsidRPr="00011364" w:rsidRDefault="00B84A59" w:rsidP="0001136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sidR="00011364">
              <w:rPr>
                <w:rFonts w:cstheme="minorHAnsi"/>
                <w:sz w:val="20"/>
                <w:szCs w:val="20"/>
              </w:rPr>
              <w:t xml:space="preserve"> </w:t>
            </w:r>
            <w:r w:rsidR="00011364" w:rsidRPr="00011364">
              <w:rPr>
                <w:rFonts w:cstheme="minorHAnsi"/>
                <w:sz w:val="20"/>
                <w:szCs w:val="20"/>
              </w:rPr>
              <w:t>(financování infrastruktury bude řešeno zřizovateli, popř. sponzory, krajskými a státními dotačními tituly (IROP), popř. spolufinancování z finančních prostředků EU)</w:t>
            </w:r>
          </w:p>
          <w:p w14:paraId="4E2F1A5F" w14:textId="6C53B983" w:rsidR="00011364" w:rsidRPr="00261F7B" w:rsidRDefault="0001136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jiné dotační tituly (např. Strabag, ČEZ atd.)</w:t>
            </w:r>
            <w:r w:rsidR="00382397">
              <w:rPr>
                <w:rFonts w:cstheme="minorHAnsi"/>
                <w:sz w:val="20"/>
                <w:szCs w:val="20"/>
              </w:rPr>
              <w:t xml:space="preserve">, dále </w:t>
            </w:r>
            <w:r w:rsidR="00382397" w:rsidRPr="00261F7B">
              <w:rPr>
                <w:rFonts w:cstheme="minorHAnsi"/>
                <w:sz w:val="20"/>
                <w:szCs w:val="20"/>
              </w:rPr>
              <w:t>(</w:t>
            </w:r>
            <w:r w:rsidR="00382397">
              <w:rPr>
                <w:rFonts w:cstheme="minorHAnsi"/>
                <w:sz w:val="20"/>
                <w:szCs w:val="20"/>
              </w:rPr>
              <w:t>SZP</w:t>
            </w:r>
            <w:r w:rsidR="00382397" w:rsidRPr="00261F7B">
              <w:rPr>
                <w:rFonts w:cstheme="minorHAnsi"/>
                <w:sz w:val="20"/>
                <w:szCs w:val="20"/>
              </w:rPr>
              <w:t>//MAS/ a další)</w:t>
            </w:r>
          </w:p>
        </w:tc>
      </w:tr>
      <w:tr w:rsidR="00B84A59" w:rsidRPr="00BB7ADE" w14:paraId="4EBAFBC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879229" w14:textId="77777777" w:rsidR="00B84A59" w:rsidRPr="00261F7B" w:rsidRDefault="00B84A59" w:rsidP="00991338">
            <w:pPr>
              <w:jc w:val="both"/>
              <w:rPr>
                <w:rFonts w:cstheme="minorHAnsi"/>
                <w:sz w:val="20"/>
                <w:szCs w:val="20"/>
              </w:rPr>
            </w:pPr>
            <w:r w:rsidRPr="00261F7B">
              <w:rPr>
                <w:rFonts w:cstheme="minorHAnsi"/>
                <w:sz w:val="20"/>
                <w:szCs w:val="20"/>
              </w:rPr>
              <w:lastRenderedPageBreak/>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FEDEEC"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Z</w:t>
            </w:r>
            <w:r w:rsidRPr="00C421CB">
              <w:rPr>
                <w:rFonts w:cstheme="minorHAnsi"/>
                <w:sz w:val="19"/>
                <w:szCs w:val="19"/>
              </w:rPr>
              <w:t xml:space="preserve">Š z území ORP </w:t>
            </w:r>
            <w:r>
              <w:rPr>
                <w:rFonts w:cstheme="minorHAnsi"/>
                <w:sz w:val="19"/>
                <w:szCs w:val="19"/>
              </w:rPr>
              <w:t>Velké Meziříčí</w:t>
            </w:r>
          </w:p>
        </w:tc>
      </w:tr>
      <w:tr w:rsidR="00B84A59" w:rsidRPr="00BB7ADE" w14:paraId="05C18CA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5A45FA" w14:textId="77777777" w:rsidR="00B84A59" w:rsidRPr="00261F7B" w:rsidRDefault="00B84A59" w:rsidP="00991338">
            <w:pPr>
              <w:jc w:val="both"/>
              <w:rPr>
                <w:rFonts w:cstheme="minorHAnsi"/>
                <w:sz w:val="20"/>
                <w:szCs w:val="20"/>
              </w:rPr>
            </w:pPr>
            <w:r w:rsidRPr="00261F7B">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3B809C"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261F7B">
              <w:rPr>
                <w:rFonts w:cstheme="minorHAnsi"/>
                <w:sz w:val="20"/>
                <w:szCs w:val="20"/>
              </w:rPr>
              <w:t>řizovatelé, subjekty zapojené do projektu</w:t>
            </w:r>
          </w:p>
        </w:tc>
      </w:tr>
      <w:tr w:rsidR="00B84A59" w:rsidRPr="00BB7ADE" w14:paraId="4A5CD94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D3DD468"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0A9E03" w14:textId="6B797AEF"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5ED77BF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708E3FE"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1F67A1" w14:textId="638E069F" w:rsidR="00B84A59" w:rsidRPr="004C3EB0" w:rsidRDefault="0001136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4FCE737A" w14:textId="77777777" w:rsidTr="00011364">
        <w:tc>
          <w:tcPr>
            <w:tcW w:w="2405" w:type="dxa"/>
            <w:tcBorders>
              <w:top w:val="single" w:sz="4" w:space="0" w:color="auto"/>
              <w:left w:val="nil"/>
              <w:bottom w:val="single" w:sz="4" w:space="0" w:color="auto"/>
              <w:right w:val="nil"/>
            </w:tcBorders>
          </w:tcPr>
          <w:p w14:paraId="0BBB3222"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277F0ACF" w14:textId="77777777" w:rsidR="00B84A59" w:rsidRDefault="00B84A59" w:rsidP="00991338">
            <w:pPr>
              <w:spacing w:after="0" w:line="240" w:lineRule="auto"/>
              <w:ind w:left="370"/>
              <w:jc w:val="both"/>
              <w:rPr>
                <w:rFonts w:cstheme="minorHAnsi"/>
                <w:sz w:val="19"/>
                <w:szCs w:val="19"/>
              </w:rPr>
            </w:pPr>
          </w:p>
        </w:tc>
      </w:tr>
      <w:tr w:rsidR="00B84A59" w:rsidRPr="00BB7ADE" w14:paraId="384EDC18" w14:textId="77777777" w:rsidTr="00991338">
        <w:tc>
          <w:tcPr>
            <w:tcW w:w="2405" w:type="dxa"/>
            <w:shd w:val="clear" w:color="auto" w:fill="CCFFCC"/>
          </w:tcPr>
          <w:p w14:paraId="3E30E5B7"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2.1.3</w:t>
            </w:r>
          </w:p>
        </w:tc>
        <w:tc>
          <w:tcPr>
            <w:tcW w:w="7088" w:type="dxa"/>
            <w:shd w:val="clear" w:color="auto" w:fill="CCFFCC"/>
          </w:tcPr>
          <w:p w14:paraId="74E96183" w14:textId="68C4E8E7" w:rsidR="00B84A59" w:rsidRPr="00F64A77" w:rsidRDefault="00B84A59" w:rsidP="00991338">
            <w:pPr>
              <w:jc w:val="both"/>
              <w:rPr>
                <w:rFonts w:cstheme="minorHAnsi"/>
                <w:b/>
                <w:bCs/>
                <w:sz w:val="20"/>
                <w:szCs w:val="20"/>
              </w:rPr>
            </w:pPr>
            <w:bookmarkStart w:id="25" w:name="_Hlk208571668"/>
            <w:r w:rsidRPr="00F64A77">
              <w:rPr>
                <w:rFonts w:cstheme="minorHAnsi"/>
                <w:b/>
                <w:bCs/>
                <w:sz w:val="20"/>
                <w:szCs w:val="20"/>
              </w:rPr>
              <w:t>Modernizace tělocvičen</w:t>
            </w:r>
            <w:bookmarkEnd w:id="25"/>
            <w:r w:rsidR="005E4AC0">
              <w:rPr>
                <w:rFonts w:cstheme="minorHAnsi"/>
                <w:b/>
                <w:bCs/>
                <w:sz w:val="20"/>
                <w:szCs w:val="20"/>
              </w:rPr>
              <w:t>, venkovních hřišť a sportovišť</w:t>
            </w:r>
          </w:p>
        </w:tc>
      </w:tr>
      <w:tr w:rsidR="00B84A59" w:rsidRPr="007E08EB" w14:paraId="2AA25028" w14:textId="77777777" w:rsidTr="00991338">
        <w:tc>
          <w:tcPr>
            <w:tcW w:w="2405" w:type="dxa"/>
          </w:tcPr>
          <w:p w14:paraId="445E6826"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Pr>
          <w:p w14:paraId="74CE5510" w14:textId="2FE36B20" w:rsidR="00B84A59" w:rsidRPr="007E08EB" w:rsidRDefault="00B84A59" w:rsidP="00991338">
            <w:pPr>
              <w:jc w:val="both"/>
              <w:rPr>
                <w:rFonts w:cstheme="minorHAnsi"/>
                <w:sz w:val="20"/>
                <w:szCs w:val="20"/>
              </w:rPr>
            </w:pPr>
            <w:r w:rsidRPr="00BB7ADE">
              <w:rPr>
                <w:rFonts w:cstheme="minorHAnsi"/>
                <w:sz w:val="20"/>
                <w:szCs w:val="20"/>
              </w:rPr>
              <w:t>Modernizací tělocvičen</w:t>
            </w:r>
            <w:r w:rsidR="005E4AC0">
              <w:rPr>
                <w:rFonts w:cstheme="minorHAnsi"/>
                <w:sz w:val="20"/>
                <w:szCs w:val="20"/>
              </w:rPr>
              <w:t xml:space="preserve"> a venkovních prostor určených pro pohybové aktivity</w:t>
            </w:r>
            <w:r w:rsidRPr="00BB7ADE">
              <w:rPr>
                <w:rFonts w:cstheme="minorHAnsi"/>
                <w:sz w:val="20"/>
                <w:szCs w:val="20"/>
              </w:rPr>
              <w:t xml:space="preserve"> chceme dosáhnout vzniku kvalitního a bezpečného prostoru, který by více motivoval žáky k pohybovým aktivitám a </w:t>
            </w:r>
            <w:r w:rsidR="005E4AC0">
              <w:rPr>
                <w:rFonts w:cstheme="minorHAnsi"/>
                <w:sz w:val="20"/>
                <w:szCs w:val="20"/>
              </w:rPr>
              <w:t xml:space="preserve">přispěl ke </w:t>
            </w:r>
            <w:r w:rsidRPr="00BB7ADE">
              <w:rPr>
                <w:rFonts w:cstheme="minorHAnsi"/>
                <w:sz w:val="20"/>
                <w:szCs w:val="20"/>
              </w:rPr>
              <w:t>zvýšení jejich fyzické zdatnosti. Prostory školních tělocvičen</w:t>
            </w:r>
            <w:r w:rsidR="005E4AC0">
              <w:rPr>
                <w:rFonts w:cstheme="minorHAnsi"/>
                <w:sz w:val="20"/>
                <w:szCs w:val="20"/>
              </w:rPr>
              <w:t xml:space="preserve"> a venkovních sportovišť </w:t>
            </w:r>
            <w:r w:rsidRPr="00BB7ADE">
              <w:rPr>
                <w:rFonts w:cstheme="minorHAnsi"/>
                <w:sz w:val="20"/>
                <w:szCs w:val="20"/>
              </w:rPr>
              <w:t>by poté kromě školní výuky mohly být využívány také k mimoškolním aktivitám (prostřednictvím kroužků či družin</w:t>
            </w:r>
            <w:r w:rsidR="005E4AC0">
              <w:rPr>
                <w:rFonts w:cstheme="minorHAnsi"/>
                <w:sz w:val="20"/>
                <w:szCs w:val="20"/>
              </w:rPr>
              <w:t xml:space="preserve"> či ke komunitním aktivitám</w:t>
            </w:r>
            <w:r w:rsidRPr="00BB7ADE">
              <w:rPr>
                <w:rFonts w:cstheme="minorHAnsi"/>
                <w:sz w:val="20"/>
                <w:szCs w:val="20"/>
              </w:rPr>
              <w:t>).</w:t>
            </w:r>
          </w:p>
        </w:tc>
      </w:tr>
      <w:tr w:rsidR="00B84A59" w:rsidRPr="00BB7ADE" w14:paraId="3B39998C" w14:textId="77777777" w:rsidTr="00991338">
        <w:tc>
          <w:tcPr>
            <w:tcW w:w="9493" w:type="dxa"/>
            <w:gridSpan w:val="2"/>
          </w:tcPr>
          <w:p w14:paraId="2FE9E66C"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3B4F6EB4" w14:textId="77777777" w:rsidTr="00991338">
        <w:tc>
          <w:tcPr>
            <w:tcW w:w="2405" w:type="dxa"/>
          </w:tcPr>
          <w:p w14:paraId="2BC4614F"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7D5D82F"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1D35DA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se zřizovatelem</w:t>
            </w:r>
          </w:p>
          <w:p w14:paraId="34BD0D63" w14:textId="4083657F"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podpora mimoškolních aktivit – prostřednictvím družin, kroužků</w:t>
            </w:r>
            <w:r w:rsidR="005E4AC0">
              <w:rPr>
                <w:rFonts w:cstheme="minorHAnsi"/>
                <w:sz w:val="20"/>
                <w:szCs w:val="20"/>
              </w:rPr>
              <w:t>, neformálních vzdělávání, komunitní aktivity</w:t>
            </w:r>
          </w:p>
          <w:p w14:paraId="53B76582"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 porovnání, monitoring</w:t>
            </w:r>
          </w:p>
          <w:p w14:paraId="3DBDFE33"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odborníky</w:t>
            </w:r>
          </w:p>
          <w:p w14:paraId="35444E5B" w14:textId="77777777" w:rsidR="00B84A59" w:rsidRDefault="00B84A59" w:rsidP="005E4AC0">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soutěže mezi školami</w:t>
            </w:r>
          </w:p>
          <w:p w14:paraId="3CCDB96D" w14:textId="29580E1E" w:rsidR="005E4AC0" w:rsidRPr="00BB7ADE" w:rsidRDefault="005E4AC0"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sdílení tělocvičen, sportovišť</w:t>
            </w:r>
          </w:p>
        </w:tc>
      </w:tr>
      <w:tr w:rsidR="00B84A59" w:rsidRPr="00BB7ADE" w14:paraId="4FA75F6E" w14:textId="77777777" w:rsidTr="00991338">
        <w:tc>
          <w:tcPr>
            <w:tcW w:w="2405" w:type="dxa"/>
          </w:tcPr>
          <w:p w14:paraId="7156BCA4" w14:textId="77777777" w:rsidR="00B84A59" w:rsidRPr="00BB7ADE" w:rsidRDefault="00B84A59" w:rsidP="00991338">
            <w:pPr>
              <w:jc w:val="both"/>
              <w:rPr>
                <w:rFonts w:cstheme="minorHAnsi"/>
                <w:sz w:val="20"/>
                <w:szCs w:val="20"/>
              </w:rPr>
            </w:pPr>
            <w:r w:rsidRPr="00BB7ADE">
              <w:rPr>
                <w:rFonts w:cstheme="minorHAnsi"/>
                <w:sz w:val="20"/>
                <w:szCs w:val="20"/>
              </w:rPr>
              <w:t>Infrastruktura</w:t>
            </w:r>
          </w:p>
        </w:tc>
        <w:tc>
          <w:tcPr>
            <w:tcW w:w="7088" w:type="dxa"/>
          </w:tcPr>
          <w:p w14:paraId="41F74689" w14:textId="590C9B42" w:rsidR="005E4AC0" w:rsidRDefault="005E4AC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vybudování, rekonstrukce či modernizace tělocvičen</w:t>
            </w:r>
            <w:r w:rsidR="00EF6327">
              <w:rPr>
                <w:rFonts w:cstheme="minorHAnsi"/>
                <w:sz w:val="20"/>
                <w:szCs w:val="20"/>
              </w:rPr>
              <w:t>, venkovních hřišť a sportovišť</w:t>
            </w:r>
          </w:p>
          <w:p w14:paraId="51589DB7" w14:textId="50F6C5C1" w:rsidR="00B84A59" w:rsidRPr="00BB7ADE" w:rsidRDefault="00EF6327" w:rsidP="00EF6327">
            <w:pPr>
              <w:numPr>
                <w:ilvl w:val="0"/>
                <w:numId w:val="1"/>
              </w:numPr>
              <w:tabs>
                <w:tab w:val="clear" w:pos="720"/>
                <w:tab w:val="num" w:pos="370"/>
              </w:tabs>
              <w:spacing w:line="240" w:lineRule="auto"/>
              <w:ind w:left="368" w:hanging="357"/>
              <w:jc w:val="both"/>
              <w:rPr>
                <w:rFonts w:cstheme="minorHAnsi"/>
                <w:sz w:val="20"/>
                <w:szCs w:val="20"/>
              </w:rPr>
            </w:pPr>
            <w:r>
              <w:rPr>
                <w:rFonts w:cstheme="minorHAnsi"/>
                <w:i/>
                <w:iCs/>
                <w:sz w:val="20"/>
                <w:szCs w:val="20"/>
              </w:rPr>
              <w:t>viz Přehled i</w:t>
            </w:r>
            <w:r w:rsidRPr="006526EA">
              <w:rPr>
                <w:rFonts w:cstheme="minorHAnsi"/>
                <w:i/>
                <w:iCs/>
                <w:sz w:val="20"/>
                <w:szCs w:val="20"/>
              </w:rPr>
              <w:t>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ů škol (</w:t>
            </w:r>
            <w:r w:rsidRPr="006526EA">
              <w:rPr>
                <w:rFonts w:cstheme="minorHAnsi"/>
                <w:i/>
                <w:iCs/>
                <w:sz w:val="20"/>
                <w:szCs w:val="20"/>
              </w:rPr>
              <w:t>Strategick</w:t>
            </w:r>
            <w:r>
              <w:rPr>
                <w:rFonts w:cstheme="minorHAnsi"/>
                <w:i/>
                <w:iCs/>
                <w:sz w:val="20"/>
                <w:szCs w:val="20"/>
              </w:rPr>
              <w:t>ý</w:t>
            </w:r>
            <w:r w:rsidRPr="006526EA">
              <w:rPr>
                <w:rFonts w:cstheme="minorHAnsi"/>
                <w:i/>
                <w:iCs/>
                <w:sz w:val="20"/>
                <w:szCs w:val="20"/>
              </w:rPr>
              <w:t xml:space="preserve"> rám</w:t>
            </w:r>
            <w:r>
              <w:rPr>
                <w:rFonts w:cstheme="minorHAnsi"/>
                <w:i/>
                <w:iCs/>
                <w:sz w:val="20"/>
                <w:szCs w:val="20"/>
              </w:rPr>
              <w:t>e</w:t>
            </w:r>
            <w:r w:rsidRPr="006526EA">
              <w:rPr>
                <w:rFonts w:cstheme="minorHAnsi"/>
                <w:i/>
                <w:iCs/>
                <w:sz w:val="20"/>
                <w:szCs w:val="20"/>
              </w:rPr>
              <w:t>c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181733CD" w14:textId="77777777" w:rsidTr="00991338">
        <w:tc>
          <w:tcPr>
            <w:tcW w:w="2405" w:type="dxa"/>
          </w:tcPr>
          <w:p w14:paraId="6304D2A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B124CC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594E379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2AEEFA" w14:textId="77777777" w:rsidR="00B84A59" w:rsidRPr="00261F7B" w:rsidRDefault="00B84A59" w:rsidP="00991338">
            <w:pPr>
              <w:jc w:val="both"/>
              <w:rPr>
                <w:rFonts w:cstheme="minorHAnsi"/>
                <w:sz w:val="20"/>
                <w:szCs w:val="20"/>
              </w:rPr>
            </w:pPr>
            <w:r w:rsidRPr="00261F7B">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31ECCCF"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261F7B">
              <w:rPr>
                <w:rFonts w:cstheme="minorHAnsi"/>
                <w:sz w:val="20"/>
                <w:szCs w:val="20"/>
              </w:rPr>
              <w:t>očet zrealizovaných akcí,</w:t>
            </w:r>
          </w:p>
          <w:p w14:paraId="4FA3C876" w14:textId="4B71048B" w:rsidR="00B84A59" w:rsidRPr="00261F7B"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w:t>
            </w:r>
            <w:r w:rsidRPr="00261F7B">
              <w:rPr>
                <w:rFonts w:cstheme="minorHAnsi"/>
                <w:sz w:val="20"/>
                <w:szCs w:val="20"/>
              </w:rPr>
              <w:t>očet podpořených subjektů</w:t>
            </w:r>
          </w:p>
        </w:tc>
      </w:tr>
      <w:tr w:rsidR="00B84A59" w:rsidRPr="00BB7ADE" w14:paraId="39CE663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B7EC88" w14:textId="77777777" w:rsidR="00B84A59" w:rsidRPr="00261F7B"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85B607" w14:textId="77777777" w:rsidR="00EF6327" w:rsidRPr="00011364" w:rsidRDefault="00EF6327" w:rsidP="00EF632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(IROP), popř. spolufinancování z finančních prostředků EU)</w:t>
            </w:r>
          </w:p>
          <w:p w14:paraId="32F9F23A" w14:textId="09ADC1E4" w:rsidR="00B84A59" w:rsidRPr="00261F7B" w:rsidRDefault="00EF6327" w:rsidP="00EF632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p>
        </w:tc>
      </w:tr>
      <w:tr w:rsidR="00B84A59" w:rsidRPr="00BB7ADE" w14:paraId="0429246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E3479AA" w14:textId="77777777" w:rsidR="00B84A59" w:rsidRPr="00261F7B" w:rsidRDefault="00B84A59" w:rsidP="00991338">
            <w:pPr>
              <w:jc w:val="both"/>
              <w:rPr>
                <w:rFonts w:cstheme="minorHAnsi"/>
                <w:sz w:val="20"/>
                <w:szCs w:val="20"/>
              </w:rPr>
            </w:pPr>
            <w:r w:rsidRPr="00261F7B">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E2C4A3E"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Z</w:t>
            </w:r>
            <w:r w:rsidRPr="00C421CB">
              <w:rPr>
                <w:rFonts w:cstheme="minorHAnsi"/>
                <w:sz w:val="19"/>
                <w:szCs w:val="19"/>
              </w:rPr>
              <w:t xml:space="preserve">Š z území ORP </w:t>
            </w:r>
            <w:r>
              <w:rPr>
                <w:rFonts w:cstheme="minorHAnsi"/>
                <w:sz w:val="19"/>
                <w:szCs w:val="19"/>
              </w:rPr>
              <w:t>Velké Meziříčí</w:t>
            </w:r>
          </w:p>
        </w:tc>
      </w:tr>
      <w:tr w:rsidR="00B84A59" w:rsidRPr="00BB7ADE" w14:paraId="3D23A4B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669B99" w14:textId="77777777" w:rsidR="00B84A59" w:rsidRPr="00261F7B" w:rsidRDefault="00B84A59" w:rsidP="00991338">
            <w:pPr>
              <w:jc w:val="both"/>
              <w:rPr>
                <w:rFonts w:cstheme="minorHAnsi"/>
                <w:sz w:val="20"/>
                <w:szCs w:val="20"/>
              </w:rPr>
            </w:pPr>
            <w:r w:rsidRPr="00261F7B">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6C130D" w14:textId="77777777" w:rsidR="00B84A59" w:rsidRPr="00261F7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261F7B">
              <w:rPr>
                <w:rFonts w:cstheme="minorHAnsi"/>
                <w:sz w:val="20"/>
                <w:szCs w:val="20"/>
              </w:rPr>
              <w:t>řizovatelé, subjekty zapojené do projektu</w:t>
            </w:r>
          </w:p>
        </w:tc>
      </w:tr>
      <w:tr w:rsidR="00B84A59" w:rsidRPr="00BB7ADE" w14:paraId="1ED2354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734698"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67F296" w14:textId="4EF85B42"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7DF7F2B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1524434"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C0F31D7" w14:textId="5F90DEEE" w:rsidR="00B84A59" w:rsidRPr="004C3EB0" w:rsidRDefault="00EF632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5A7284FF" w14:textId="77777777" w:rsidTr="00EF6327">
        <w:tc>
          <w:tcPr>
            <w:tcW w:w="2405" w:type="dxa"/>
            <w:tcBorders>
              <w:top w:val="single" w:sz="4" w:space="0" w:color="auto"/>
              <w:left w:val="nil"/>
              <w:bottom w:val="single" w:sz="4" w:space="0" w:color="auto"/>
              <w:right w:val="nil"/>
            </w:tcBorders>
          </w:tcPr>
          <w:p w14:paraId="2C27A4E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07EE424F" w14:textId="77777777" w:rsidR="00B84A59" w:rsidRDefault="00B84A59" w:rsidP="00991338">
            <w:pPr>
              <w:spacing w:after="0" w:line="240" w:lineRule="auto"/>
              <w:ind w:left="370"/>
              <w:jc w:val="both"/>
              <w:rPr>
                <w:rFonts w:cstheme="minorHAnsi"/>
                <w:sz w:val="19"/>
                <w:szCs w:val="19"/>
              </w:rPr>
            </w:pPr>
          </w:p>
        </w:tc>
      </w:tr>
      <w:tr w:rsidR="00B84A59" w:rsidRPr="00BB7ADE" w14:paraId="430B6AB6" w14:textId="77777777" w:rsidTr="00991338">
        <w:tc>
          <w:tcPr>
            <w:tcW w:w="2405" w:type="dxa"/>
            <w:tcBorders>
              <w:bottom w:val="single" w:sz="4" w:space="0" w:color="auto"/>
            </w:tcBorders>
            <w:shd w:val="clear" w:color="auto" w:fill="CCECFF"/>
          </w:tcPr>
          <w:p w14:paraId="76652298" w14:textId="77777777" w:rsidR="00B84A59" w:rsidRPr="00BB7ADE" w:rsidRDefault="00B84A59" w:rsidP="00991338">
            <w:pPr>
              <w:jc w:val="both"/>
              <w:rPr>
                <w:rFonts w:cstheme="minorHAnsi"/>
                <w:b/>
                <w:bCs/>
                <w:sz w:val="20"/>
                <w:szCs w:val="20"/>
              </w:rPr>
            </w:pPr>
            <w:r w:rsidRPr="00BB7ADE">
              <w:rPr>
                <w:rFonts w:cstheme="minorHAnsi"/>
                <w:b/>
                <w:bCs/>
                <w:sz w:val="20"/>
                <w:szCs w:val="20"/>
              </w:rPr>
              <w:t>Cíl 2.2</w:t>
            </w:r>
          </w:p>
        </w:tc>
        <w:tc>
          <w:tcPr>
            <w:tcW w:w="7088" w:type="dxa"/>
            <w:tcBorders>
              <w:bottom w:val="single" w:sz="4" w:space="0" w:color="auto"/>
            </w:tcBorders>
            <w:shd w:val="clear" w:color="auto" w:fill="CCECFF"/>
          </w:tcPr>
          <w:p w14:paraId="20ED1A01" w14:textId="77777777" w:rsidR="00B84A59" w:rsidRPr="00BB7ADE" w:rsidRDefault="00B84A59" w:rsidP="00991338">
            <w:pPr>
              <w:jc w:val="both"/>
              <w:rPr>
                <w:rFonts w:cstheme="minorHAnsi"/>
                <w:b/>
                <w:bCs/>
                <w:sz w:val="20"/>
                <w:szCs w:val="20"/>
              </w:rPr>
            </w:pPr>
            <w:r w:rsidRPr="00BB7ADE">
              <w:rPr>
                <w:rFonts w:cstheme="minorHAnsi"/>
                <w:b/>
                <w:bCs/>
                <w:sz w:val="20"/>
                <w:szCs w:val="20"/>
              </w:rPr>
              <w:t>Vybavení ZŠ – zkvalitnění výuky</w:t>
            </w:r>
          </w:p>
        </w:tc>
      </w:tr>
      <w:tr w:rsidR="00B84A59" w:rsidRPr="00BB7ADE" w14:paraId="5DABC256" w14:textId="77777777" w:rsidTr="00991338">
        <w:tc>
          <w:tcPr>
            <w:tcW w:w="2405" w:type="dxa"/>
            <w:tcBorders>
              <w:bottom w:val="single" w:sz="4" w:space="0" w:color="auto"/>
              <w:right w:val="single" w:sz="4" w:space="0" w:color="auto"/>
            </w:tcBorders>
          </w:tcPr>
          <w:p w14:paraId="2809937F"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126C3EA4" w14:textId="11FF47DB" w:rsidR="00B84A59" w:rsidRPr="00BB7ADE" w:rsidRDefault="00B84A59" w:rsidP="00991338">
            <w:pPr>
              <w:jc w:val="both"/>
              <w:rPr>
                <w:rFonts w:cstheme="minorHAnsi"/>
                <w:b/>
                <w:bCs/>
                <w:sz w:val="20"/>
                <w:szCs w:val="20"/>
              </w:rPr>
            </w:pPr>
            <w:r w:rsidRPr="00BB7ADE">
              <w:rPr>
                <w:rFonts w:cstheme="minorHAnsi"/>
                <w:sz w:val="20"/>
                <w:szCs w:val="20"/>
              </w:rPr>
              <w:t xml:space="preserve">Cílem je </w:t>
            </w:r>
            <w:r w:rsidR="005159EB">
              <w:rPr>
                <w:rFonts w:cstheme="minorHAnsi"/>
                <w:sz w:val="20"/>
                <w:szCs w:val="20"/>
              </w:rPr>
              <w:t xml:space="preserve">zajištění podmínek pro </w:t>
            </w:r>
            <w:r w:rsidRPr="00BB7ADE">
              <w:rPr>
                <w:rFonts w:cstheme="minorHAnsi"/>
                <w:sz w:val="20"/>
                <w:szCs w:val="20"/>
              </w:rPr>
              <w:t>rozš</w:t>
            </w:r>
            <w:r w:rsidR="005159EB">
              <w:rPr>
                <w:rFonts w:cstheme="minorHAnsi"/>
                <w:sz w:val="20"/>
                <w:szCs w:val="20"/>
              </w:rPr>
              <w:t>í</w:t>
            </w:r>
            <w:r w:rsidRPr="00BB7ADE">
              <w:rPr>
                <w:rFonts w:cstheme="minorHAnsi"/>
                <w:sz w:val="20"/>
                <w:szCs w:val="20"/>
              </w:rPr>
              <w:t>ř</w:t>
            </w:r>
            <w:r w:rsidR="005159EB">
              <w:rPr>
                <w:rFonts w:cstheme="minorHAnsi"/>
                <w:sz w:val="20"/>
                <w:szCs w:val="20"/>
              </w:rPr>
              <w:t>ení</w:t>
            </w:r>
            <w:r w:rsidRPr="00BB7ADE">
              <w:rPr>
                <w:rFonts w:cstheme="minorHAnsi"/>
                <w:sz w:val="20"/>
                <w:szCs w:val="20"/>
              </w:rPr>
              <w:t xml:space="preserve"> </w:t>
            </w:r>
            <w:r>
              <w:rPr>
                <w:rFonts w:cstheme="minorHAnsi"/>
                <w:sz w:val="20"/>
                <w:szCs w:val="20"/>
              </w:rPr>
              <w:t>a</w:t>
            </w:r>
            <w:r w:rsidRPr="00BB7ADE">
              <w:rPr>
                <w:rFonts w:cstheme="minorHAnsi"/>
                <w:sz w:val="20"/>
                <w:szCs w:val="20"/>
              </w:rPr>
              <w:t xml:space="preserve"> moderniza</w:t>
            </w:r>
            <w:r w:rsidR="005159EB">
              <w:rPr>
                <w:rFonts w:cstheme="minorHAnsi"/>
                <w:sz w:val="20"/>
                <w:szCs w:val="20"/>
              </w:rPr>
              <w:t>ci</w:t>
            </w:r>
            <w:r w:rsidRPr="00BB7ADE">
              <w:rPr>
                <w:rFonts w:cstheme="minorHAnsi"/>
                <w:sz w:val="20"/>
                <w:szCs w:val="20"/>
              </w:rPr>
              <w:t xml:space="preserve"> vybavení základních škol za účelem zvýšení kvality výuky</w:t>
            </w:r>
            <w:r w:rsidR="005159EB">
              <w:rPr>
                <w:rFonts w:cstheme="minorHAnsi"/>
                <w:sz w:val="20"/>
                <w:szCs w:val="20"/>
              </w:rPr>
              <w:t xml:space="preserve">, </w:t>
            </w:r>
            <w:r w:rsidR="005159EB" w:rsidRPr="00A1351E">
              <w:rPr>
                <w:rFonts w:cstheme="minorHAnsi"/>
                <w:sz w:val="20"/>
                <w:szCs w:val="20"/>
              </w:rPr>
              <w:t>vybavení učeben k výuce klíčových kompetencí v základních školách</w:t>
            </w:r>
            <w:r w:rsidR="005159EB">
              <w:rPr>
                <w:rFonts w:cstheme="minorHAnsi"/>
                <w:sz w:val="20"/>
                <w:szCs w:val="20"/>
              </w:rPr>
              <w:t>.</w:t>
            </w:r>
          </w:p>
        </w:tc>
      </w:tr>
      <w:tr w:rsidR="00B84A59" w:rsidRPr="00BB7ADE" w14:paraId="35A45FE1" w14:textId="77777777" w:rsidTr="00991338">
        <w:tc>
          <w:tcPr>
            <w:tcW w:w="2405" w:type="dxa"/>
            <w:tcBorders>
              <w:left w:val="nil"/>
              <w:right w:val="nil"/>
            </w:tcBorders>
            <w:shd w:val="clear" w:color="auto" w:fill="C1F0C7" w:themeFill="accent3" w:themeFillTint="33"/>
          </w:tcPr>
          <w:p w14:paraId="214B5641" w14:textId="77777777" w:rsidR="00B84A59" w:rsidRPr="00BB7ADE" w:rsidRDefault="00B84A59" w:rsidP="00991338">
            <w:pPr>
              <w:jc w:val="both"/>
              <w:rPr>
                <w:rFonts w:cstheme="minorHAnsi"/>
                <w:b/>
                <w:bCs/>
                <w:sz w:val="20"/>
                <w:szCs w:val="20"/>
              </w:rPr>
            </w:pPr>
          </w:p>
        </w:tc>
        <w:tc>
          <w:tcPr>
            <w:tcW w:w="7088" w:type="dxa"/>
            <w:tcBorders>
              <w:left w:val="nil"/>
              <w:right w:val="nil"/>
            </w:tcBorders>
            <w:shd w:val="clear" w:color="auto" w:fill="C1F0C7" w:themeFill="accent3" w:themeFillTint="33"/>
          </w:tcPr>
          <w:p w14:paraId="6238BC80" w14:textId="77777777" w:rsidR="00B84A59" w:rsidRPr="00BB7ADE" w:rsidRDefault="00B84A59" w:rsidP="00991338">
            <w:pPr>
              <w:jc w:val="both"/>
              <w:rPr>
                <w:rFonts w:cstheme="minorHAnsi"/>
                <w:sz w:val="20"/>
                <w:szCs w:val="20"/>
              </w:rPr>
            </w:pPr>
          </w:p>
        </w:tc>
      </w:tr>
      <w:tr w:rsidR="00B84A59" w:rsidRPr="00BB7ADE" w14:paraId="57E41899" w14:textId="77777777" w:rsidTr="00991338">
        <w:tc>
          <w:tcPr>
            <w:tcW w:w="2405" w:type="dxa"/>
            <w:tcBorders>
              <w:bottom w:val="single" w:sz="4" w:space="0" w:color="auto"/>
            </w:tcBorders>
            <w:shd w:val="clear" w:color="auto" w:fill="CCFFCC"/>
          </w:tcPr>
          <w:p w14:paraId="7DFF0B5C" w14:textId="77777777" w:rsidR="00B84A59" w:rsidRPr="000166C6" w:rsidRDefault="00B84A59" w:rsidP="00991338">
            <w:pPr>
              <w:jc w:val="both"/>
              <w:rPr>
                <w:rFonts w:cstheme="minorHAnsi"/>
                <w:b/>
                <w:bCs/>
                <w:sz w:val="20"/>
                <w:szCs w:val="20"/>
              </w:rPr>
            </w:pPr>
            <w:r w:rsidRPr="000166C6">
              <w:rPr>
                <w:rFonts w:cstheme="minorHAnsi"/>
                <w:b/>
                <w:bCs/>
                <w:sz w:val="20"/>
                <w:szCs w:val="20"/>
              </w:rPr>
              <w:t>Opatření 2.2.1</w:t>
            </w:r>
          </w:p>
        </w:tc>
        <w:tc>
          <w:tcPr>
            <w:tcW w:w="7088" w:type="dxa"/>
            <w:tcBorders>
              <w:bottom w:val="single" w:sz="4" w:space="0" w:color="auto"/>
            </w:tcBorders>
            <w:shd w:val="clear" w:color="auto" w:fill="CCFFCC"/>
          </w:tcPr>
          <w:p w14:paraId="3C63B358" w14:textId="63ED5244" w:rsidR="00B84A59" w:rsidRPr="0094046F" w:rsidRDefault="00E6576D" w:rsidP="00991338">
            <w:pPr>
              <w:jc w:val="both"/>
              <w:rPr>
                <w:rFonts w:cstheme="minorHAnsi"/>
                <w:b/>
                <w:bCs/>
                <w:color w:val="EE0000"/>
                <w:sz w:val="20"/>
                <w:szCs w:val="20"/>
              </w:rPr>
            </w:pPr>
            <w:r w:rsidRPr="00ED30AD">
              <w:rPr>
                <w:rFonts w:cstheme="minorHAnsi"/>
                <w:b/>
                <w:bCs/>
                <w:sz w:val="20"/>
                <w:szCs w:val="20"/>
              </w:rPr>
              <w:t>Nákup pomůcek a digitálních technologií usnadňujících individualizaci výuky ve školách s cílem podpořit moderní interaktivní vzdělávání. Dov</w:t>
            </w:r>
            <w:r w:rsidR="00B84A59" w:rsidRPr="00ED30AD">
              <w:rPr>
                <w:rFonts w:cstheme="minorHAnsi"/>
                <w:b/>
                <w:bCs/>
                <w:sz w:val="20"/>
                <w:szCs w:val="20"/>
              </w:rPr>
              <w:t>ybavení škol tvořivými koutky se zaměřením na polytechnické vzdělání, čtenářskou a matematickou gramotnost</w:t>
            </w:r>
            <w:r w:rsidR="007221DE" w:rsidRPr="00ED30AD">
              <w:rPr>
                <w:rFonts w:cstheme="minorHAnsi"/>
                <w:b/>
                <w:bCs/>
                <w:sz w:val="20"/>
                <w:szCs w:val="20"/>
              </w:rPr>
              <w:t xml:space="preserve"> a rozvoj dalších kompetencí, nové výukové materiály</w:t>
            </w:r>
          </w:p>
        </w:tc>
      </w:tr>
      <w:tr w:rsidR="00B84A59" w:rsidRPr="007E08EB" w14:paraId="2060DCBC" w14:textId="77777777" w:rsidTr="00991338">
        <w:tc>
          <w:tcPr>
            <w:tcW w:w="2405" w:type="dxa"/>
            <w:tcBorders>
              <w:bottom w:val="single" w:sz="4" w:space="0" w:color="auto"/>
            </w:tcBorders>
          </w:tcPr>
          <w:p w14:paraId="6490996B"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003D9FEE" w14:textId="1026746F" w:rsidR="00B84A59" w:rsidRDefault="00B84A59" w:rsidP="00991338">
            <w:pPr>
              <w:jc w:val="both"/>
              <w:rPr>
                <w:rFonts w:cstheme="minorHAnsi"/>
                <w:sz w:val="20"/>
                <w:szCs w:val="20"/>
              </w:rPr>
            </w:pPr>
            <w:r w:rsidRPr="00BB7ADE">
              <w:rPr>
                <w:rFonts w:cstheme="minorHAnsi"/>
                <w:sz w:val="20"/>
                <w:szCs w:val="20"/>
              </w:rPr>
              <w:t xml:space="preserve">Opatření má za cíl </w:t>
            </w:r>
            <w:r>
              <w:rPr>
                <w:rFonts w:cstheme="minorHAnsi"/>
                <w:sz w:val="20"/>
                <w:szCs w:val="20"/>
              </w:rPr>
              <w:t xml:space="preserve">zřídit a </w:t>
            </w:r>
            <w:r w:rsidRPr="00BB7ADE">
              <w:rPr>
                <w:rFonts w:cstheme="minorHAnsi"/>
                <w:sz w:val="20"/>
                <w:szCs w:val="20"/>
              </w:rPr>
              <w:t>zajistit vhodné materiální a funkční vybavení tvořivých koutků ve školách, které budou rozvíjet klíčové kompetence – polytechnické vzdělávání (rozvoj manuální zručnosti a logického myšlení), čtenářskou a matematickou gramotnost. Cílem je propojení teorie s praxí.</w:t>
            </w:r>
            <w:r w:rsidR="007221DE">
              <w:rPr>
                <w:rFonts w:cstheme="minorHAnsi"/>
                <w:sz w:val="20"/>
                <w:szCs w:val="20"/>
              </w:rPr>
              <w:t xml:space="preserve"> Nové pomůcky a digitální technologie, které usnadňují individualizaci výuky a podpoří efektivní vzdělávání žáků.</w:t>
            </w:r>
          </w:p>
          <w:p w14:paraId="1A5A9708" w14:textId="1104962B" w:rsidR="00BE2BE2" w:rsidRPr="007E08EB" w:rsidRDefault="007221DE" w:rsidP="00BE2BE2">
            <w:pPr>
              <w:jc w:val="both"/>
              <w:rPr>
                <w:rFonts w:cstheme="minorHAnsi"/>
                <w:sz w:val="20"/>
                <w:szCs w:val="20"/>
              </w:rPr>
            </w:pPr>
            <w:r>
              <w:rPr>
                <w:rFonts w:cstheme="minorHAnsi"/>
                <w:sz w:val="20"/>
                <w:szCs w:val="20"/>
              </w:rPr>
              <w:t xml:space="preserve">Důležitým cílem je rovněž </w:t>
            </w:r>
            <w:r w:rsidRPr="007221DE">
              <w:rPr>
                <w:rFonts w:cstheme="minorHAnsi"/>
                <w:sz w:val="20"/>
                <w:szCs w:val="20"/>
              </w:rPr>
              <w:t>podpora vzniku a využívání metodik a výukových materiálů, podpora dalších investičních aktivit a pořízení dalšího vybavení a pomůcek v návaznosti na aktuální potřeby škol v souvislosti s aktuálními požadavky na vzdělávací proces</w:t>
            </w:r>
            <w:r>
              <w:rPr>
                <w:rFonts w:cstheme="minorHAnsi"/>
                <w:sz w:val="20"/>
                <w:szCs w:val="20"/>
              </w:rPr>
              <w:t xml:space="preserve"> (změny RVP).</w:t>
            </w:r>
            <w:r w:rsidR="00BE2BE2">
              <w:rPr>
                <w:rFonts w:cstheme="minorHAnsi"/>
                <w:sz w:val="20"/>
                <w:szCs w:val="20"/>
              </w:rPr>
              <w:t xml:space="preserve"> </w:t>
            </w:r>
          </w:p>
        </w:tc>
      </w:tr>
      <w:tr w:rsidR="00B84A59" w:rsidRPr="00BB7ADE" w14:paraId="1D14B6EA" w14:textId="77777777" w:rsidTr="00991338">
        <w:tc>
          <w:tcPr>
            <w:tcW w:w="9493" w:type="dxa"/>
            <w:gridSpan w:val="2"/>
          </w:tcPr>
          <w:p w14:paraId="3F00CF12"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39E82A81" w14:textId="77777777" w:rsidTr="00991338">
        <w:tc>
          <w:tcPr>
            <w:tcW w:w="2405" w:type="dxa"/>
          </w:tcPr>
          <w:p w14:paraId="3EB9EC86"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7DB3AF63"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15C5994" w14:textId="76BAD4A8"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zřízení a vybavení čtenářských a matematických koutků</w:t>
            </w:r>
            <w:r>
              <w:rPr>
                <w:rFonts w:cstheme="minorHAnsi"/>
                <w:sz w:val="20"/>
                <w:szCs w:val="20"/>
              </w:rPr>
              <w:t>, klubů</w:t>
            </w:r>
          </w:p>
          <w:p w14:paraId="01893F20" w14:textId="0E8DDEE9" w:rsidR="00ED30AD" w:rsidRDefault="00ED30AD" w:rsidP="00991338">
            <w:pPr>
              <w:numPr>
                <w:ilvl w:val="0"/>
                <w:numId w:val="1"/>
              </w:numPr>
              <w:tabs>
                <w:tab w:val="clear" w:pos="720"/>
                <w:tab w:val="num" w:pos="370"/>
              </w:tabs>
              <w:spacing w:after="0" w:line="240" w:lineRule="auto"/>
              <w:ind w:left="370"/>
              <w:jc w:val="both"/>
              <w:rPr>
                <w:rFonts w:cstheme="minorHAnsi"/>
                <w:sz w:val="20"/>
                <w:szCs w:val="20"/>
              </w:rPr>
            </w:pPr>
            <w:r w:rsidRPr="00ED30AD">
              <w:rPr>
                <w:rFonts w:cstheme="minorHAnsi"/>
                <w:sz w:val="20"/>
                <w:szCs w:val="20"/>
              </w:rPr>
              <w:t>vybavení školních knihoven</w:t>
            </w:r>
          </w:p>
          <w:p w14:paraId="74864BBF" w14:textId="27AFB782" w:rsidR="007221DE" w:rsidRPr="00BB7ADE" w:rsidRDefault="007221DE"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nákup vybavení do </w:t>
            </w:r>
            <w:r w:rsidRPr="00BB7ADE">
              <w:rPr>
                <w:rFonts w:cstheme="minorHAnsi"/>
                <w:sz w:val="20"/>
                <w:szCs w:val="20"/>
              </w:rPr>
              <w:t>polytechnických</w:t>
            </w:r>
            <w:r>
              <w:rPr>
                <w:rFonts w:cstheme="minorHAnsi"/>
                <w:sz w:val="20"/>
                <w:szCs w:val="20"/>
              </w:rPr>
              <w:t xml:space="preserve"> dílen, kuchyněk</w:t>
            </w:r>
          </w:p>
          <w:p w14:paraId="06675A08" w14:textId="77777777" w:rsidR="007221DE" w:rsidRDefault="007221DE" w:rsidP="00991338">
            <w:pPr>
              <w:numPr>
                <w:ilvl w:val="0"/>
                <w:numId w:val="1"/>
              </w:numPr>
              <w:tabs>
                <w:tab w:val="clear" w:pos="720"/>
                <w:tab w:val="num" w:pos="370"/>
              </w:tabs>
              <w:spacing w:after="0" w:line="240" w:lineRule="auto"/>
              <w:ind w:left="368" w:hanging="357"/>
              <w:jc w:val="both"/>
              <w:rPr>
                <w:rFonts w:cstheme="minorHAnsi"/>
                <w:sz w:val="20"/>
                <w:szCs w:val="20"/>
              </w:rPr>
            </w:pPr>
            <w:r w:rsidRPr="007221DE">
              <w:rPr>
                <w:rFonts w:cstheme="minorHAnsi"/>
                <w:sz w:val="20"/>
                <w:szCs w:val="20"/>
              </w:rPr>
              <w:t>vzniku a využívání metodik a výukových materiálů</w:t>
            </w:r>
            <w:r w:rsidRPr="00BB7ADE">
              <w:rPr>
                <w:rFonts w:cstheme="minorHAnsi"/>
                <w:sz w:val="20"/>
                <w:szCs w:val="20"/>
              </w:rPr>
              <w:t xml:space="preserve"> </w:t>
            </w:r>
          </w:p>
          <w:p w14:paraId="0FFC79A1" w14:textId="7E4BF742" w:rsidR="00ED30AD" w:rsidRDefault="00ED30AD"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vybavení </w:t>
            </w:r>
            <w:r w:rsidRPr="00ED30AD">
              <w:rPr>
                <w:rFonts w:cstheme="minorHAnsi"/>
                <w:sz w:val="20"/>
                <w:szCs w:val="20"/>
              </w:rPr>
              <w:t>robotickými a jinými technickými stavebnicemi, ICT technikou, pomůckami pro programování, virtuální realitu, 3D tisk</w:t>
            </w:r>
          </w:p>
          <w:p w14:paraId="5F0BC72A" w14:textId="1A9FD1C2" w:rsidR="00ED30AD" w:rsidRDefault="00ED30AD"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nákup vybavení </w:t>
            </w:r>
            <w:r w:rsidRPr="00ED30AD">
              <w:rPr>
                <w:rFonts w:cstheme="minorHAnsi"/>
                <w:sz w:val="20"/>
                <w:szCs w:val="20"/>
              </w:rPr>
              <w:t>odborných a digitálních pracovišť a učeben</w:t>
            </w:r>
          </w:p>
          <w:p w14:paraId="31DE011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CDD1505"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 porovnávání, monitoring</w:t>
            </w:r>
          </w:p>
          <w:p w14:paraId="387C1ABD" w14:textId="1B3275C4"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sdílení </w:t>
            </w:r>
            <w:r w:rsidR="007221DE">
              <w:rPr>
                <w:rFonts w:cstheme="minorHAnsi"/>
                <w:sz w:val="20"/>
                <w:szCs w:val="20"/>
              </w:rPr>
              <w:t>výukových</w:t>
            </w:r>
            <w:r w:rsidRPr="00BB7ADE">
              <w:rPr>
                <w:rFonts w:cstheme="minorHAnsi"/>
                <w:sz w:val="20"/>
                <w:szCs w:val="20"/>
              </w:rPr>
              <w:t xml:space="preserve"> materiálů</w:t>
            </w:r>
          </w:p>
          <w:p w14:paraId="0C1A87C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technickými SŠ</w:t>
            </w:r>
          </w:p>
          <w:p w14:paraId="70D86D5B"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škol s možnými zaměstnavateli</w:t>
            </w:r>
          </w:p>
        </w:tc>
      </w:tr>
      <w:tr w:rsidR="00B84A59" w:rsidRPr="00BB7ADE" w14:paraId="04EA54A3" w14:textId="77777777" w:rsidTr="00991338">
        <w:tc>
          <w:tcPr>
            <w:tcW w:w="2405" w:type="dxa"/>
          </w:tcPr>
          <w:p w14:paraId="1AB366D0"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6F7C0C22"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442365E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CBDB46D"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BF90D1" w14:textId="77777777"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očet zrealizovaných akcí</w:t>
            </w:r>
            <w:r w:rsidRPr="00175439">
              <w:rPr>
                <w:rFonts w:cstheme="minorHAnsi"/>
                <w:sz w:val="20"/>
                <w:szCs w:val="20"/>
              </w:rPr>
              <w:t xml:space="preserve"> </w:t>
            </w:r>
          </w:p>
        </w:tc>
      </w:tr>
      <w:tr w:rsidR="00B84A59" w:rsidRPr="00BB7ADE" w14:paraId="53104B3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0885A4"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246A95D" w14:textId="621A97FE" w:rsidR="00ED30AD" w:rsidRPr="00011364" w:rsidRDefault="00ED30AD" w:rsidP="00ED30AD">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6AFBA5B0" w14:textId="18DBF3C3" w:rsidR="00B84A59" w:rsidRPr="00F90B87" w:rsidRDefault="00ED30AD" w:rsidP="00ED30AD">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sidR="00E00AEB">
              <w:rPr>
                <w:rFonts w:cstheme="minorHAnsi"/>
                <w:sz w:val="20"/>
                <w:szCs w:val="20"/>
              </w:rPr>
              <w:t>, MAP V</w:t>
            </w:r>
          </w:p>
        </w:tc>
      </w:tr>
      <w:tr w:rsidR="00B84A59" w:rsidRPr="00BB7ADE" w14:paraId="4102314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228DF8"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AD28C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66A4E88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C2992F1"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F6DDBA"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37FB39B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7A946F"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9D4208" w14:textId="12AB6B1C"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3FC2091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BE14731"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BE1DA8D" w14:textId="14CD26A4" w:rsidR="00B84A59" w:rsidRPr="00ED30AD"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 xml:space="preserve">dle individuálních projektů škol </w:t>
            </w:r>
            <w:r w:rsidR="00ED30AD">
              <w:rPr>
                <w:rFonts w:cstheme="minorHAnsi"/>
                <w:sz w:val="19"/>
                <w:szCs w:val="19"/>
              </w:rPr>
              <w:t>(1 000 – 50 000 Kč za drobné pomůcky)</w:t>
            </w:r>
          </w:p>
          <w:p w14:paraId="4C75015C" w14:textId="695F7FF5" w:rsidR="00ED30AD" w:rsidRPr="004C3EB0" w:rsidRDefault="00ED30A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týkajících se vybavení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05918CD7" w14:textId="77777777" w:rsidTr="00E00AEB">
        <w:tc>
          <w:tcPr>
            <w:tcW w:w="2405" w:type="dxa"/>
            <w:tcBorders>
              <w:top w:val="single" w:sz="4" w:space="0" w:color="auto"/>
              <w:left w:val="nil"/>
              <w:bottom w:val="single" w:sz="4" w:space="0" w:color="auto"/>
              <w:right w:val="nil"/>
            </w:tcBorders>
          </w:tcPr>
          <w:p w14:paraId="11E40CC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74CA0793" w14:textId="77777777" w:rsidR="00B84A59" w:rsidRDefault="00B84A59" w:rsidP="00991338">
            <w:pPr>
              <w:spacing w:after="0" w:line="240" w:lineRule="auto"/>
              <w:ind w:left="370"/>
              <w:jc w:val="both"/>
              <w:rPr>
                <w:rFonts w:cstheme="minorHAnsi"/>
                <w:sz w:val="19"/>
                <w:szCs w:val="19"/>
              </w:rPr>
            </w:pPr>
          </w:p>
        </w:tc>
      </w:tr>
      <w:tr w:rsidR="00B84A59" w:rsidRPr="00BB7ADE" w14:paraId="24E7E4CC" w14:textId="77777777" w:rsidTr="00991338">
        <w:tc>
          <w:tcPr>
            <w:tcW w:w="2405" w:type="dxa"/>
            <w:tcBorders>
              <w:bottom w:val="single" w:sz="4" w:space="0" w:color="auto"/>
            </w:tcBorders>
            <w:shd w:val="clear" w:color="auto" w:fill="CCFFCC"/>
          </w:tcPr>
          <w:p w14:paraId="3BD4C017"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2.2.2</w:t>
            </w:r>
          </w:p>
        </w:tc>
        <w:tc>
          <w:tcPr>
            <w:tcW w:w="7088" w:type="dxa"/>
            <w:tcBorders>
              <w:bottom w:val="single" w:sz="4" w:space="0" w:color="auto"/>
            </w:tcBorders>
            <w:shd w:val="clear" w:color="auto" w:fill="CCFFCC"/>
          </w:tcPr>
          <w:p w14:paraId="6BD9FDBB" w14:textId="0EA45FAD" w:rsidR="00ED30AD" w:rsidRPr="00D94B59" w:rsidRDefault="00B84A59" w:rsidP="00ED30AD">
            <w:pPr>
              <w:jc w:val="both"/>
              <w:rPr>
                <w:rFonts w:cstheme="minorHAnsi"/>
                <w:b/>
                <w:bCs/>
                <w:sz w:val="20"/>
                <w:szCs w:val="20"/>
              </w:rPr>
            </w:pPr>
            <w:r w:rsidRPr="00D94B59">
              <w:rPr>
                <w:rFonts w:cstheme="minorHAnsi"/>
                <w:b/>
                <w:bCs/>
                <w:sz w:val="20"/>
                <w:szCs w:val="20"/>
              </w:rPr>
              <w:t>Materiální a finanční podpora vzdělávání žáků se SVP na základních a speciálních školách</w:t>
            </w:r>
            <w:r w:rsidR="00ED30AD" w:rsidRPr="00D94B59">
              <w:rPr>
                <w:rFonts w:cstheme="minorHAnsi"/>
                <w:b/>
                <w:bCs/>
                <w:sz w:val="20"/>
                <w:szCs w:val="20"/>
              </w:rPr>
              <w:t>, nákup vybavení, interaktivních a didaktických pomůcek pro práci se žáky se SVP, kompenzační pomůcky</w:t>
            </w:r>
          </w:p>
        </w:tc>
      </w:tr>
      <w:tr w:rsidR="00B84A59" w:rsidRPr="007E08EB" w14:paraId="415DD68E" w14:textId="77777777" w:rsidTr="00991338">
        <w:tc>
          <w:tcPr>
            <w:tcW w:w="2405" w:type="dxa"/>
            <w:tcBorders>
              <w:bottom w:val="single" w:sz="4" w:space="0" w:color="auto"/>
            </w:tcBorders>
          </w:tcPr>
          <w:p w14:paraId="6F41354E" w14:textId="77777777" w:rsidR="00B84A59" w:rsidRPr="007E08EB" w:rsidRDefault="00B84A59" w:rsidP="00991338">
            <w:pPr>
              <w:jc w:val="both"/>
              <w:rPr>
                <w:rFonts w:cstheme="minorHAnsi"/>
                <w:sz w:val="20"/>
                <w:szCs w:val="20"/>
              </w:rPr>
            </w:pPr>
            <w:r>
              <w:rPr>
                <w:rFonts w:cstheme="minorHAnsi"/>
                <w:sz w:val="20"/>
                <w:szCs w:val="20"/>
              </w:rPr>
              <w:lastRenderedPageBreak/>
              <w:t>Anotace</w:t>
            </w:r>
          </w:p>
        </w:tc>
        <w:tc>
          <w:tcPr>
            <w:tcW w:w="7088" w:type="dxa"/>
            <w:tcBorders>
              <w:bottom w:val="single" w:sz="4" w:space="0" w:color="auto"/>
            </w:tcBorders>
          </w:tcPr>
          <w:p w14:paraId="26846D32" w14:textId="5C9BB43E" w:rsidR="007221DE" w:rsidRPr="007E08EB" w:rsidRDefault="00B84A59" w:rsidP="00E00AEB">
            <w:pPr>
              <w:spacing w:after="0"/>
              <w:jc w:val="both"/>
              <w:rPr>
                <w:rFonts w:cstheme="minorHAnsi"/>
                <w:sz w:val="20"/>
                <w:szCs w:val="20"/>
              </w:rPr>
            </w:pPr>
            <w:r w:rsidRPr="00BB7ADE">
              <w:rPr>
                <w:rFonts w:cstheme="minorHAnsi"/>
                <w:sz w:val="20"/>
                <w:szCs w:val="20"/>
              </w:rPr>
              <w:t>Cílem opatření je, aby vzdělání na základních školách bylo zpřístupněno dětem se SVP. Pro inkluzi takovýchto dětí je nutné, aby školy disponovaly dostatečnými materiálními pomůckami pro práci s dětmi s handicapem. Stejně tak je nutné finančně podpořit speciální školy v regionu pro kvalitní a efektivní vzdělávání žáků se SVP.</w:t>
            </w:r>
            <w:r w:rsidR="00E00AEB">
              <w:rPr>
                <w:rFonts w:cstheme="minorHAnsi"/>
                <w:sz w:val="20"/>
                <w:szCs w:val="20"/>
              </w:rPr>
              <w:t xml:space="preserve"> Nákup </w:t>
            </w:r>
            <w:r w:rsidR="00E00AEB" w:rsidRPr="00E6576D">
              <w:rPr>
                <w:rFonts w:cstheme="minorHAnsi"/>
                <w:sz w:val="20"/>
                <w:szCs w:val="20"/>
              </w:rPr>
              <w:t>pomůc</w:t>
            </w:r>
            <w:r w:rsidR="00E00AEB">
              <w:rPr>
                <w:rFonts w:cstheme="minorHAnsi"/>
                <w:sz w:val="20"/>
                <w:szCs w:val="20"/>
              </w:rPr>
              <w:t>ek</w:t>
            </w:r>
            <w:r w:rsidR="00E00AEB" w:rsidRPr="00E6576D">
              <w:rPr>
                <w:rFonts w:cstheme="minorHAnsi"/>
                <w:sz w:val="20"/>
                <w:szCs w:val="20"/>
              </w:rPr>
              <w:t xml:space="preserve"> a digitální</w:t>
            </w:r>
            <w:r w:rsidR="00E00AEB">
              <w:rPr>
                <w:rFonts w:cstheme="minorHAnsi"/>
                <w:sz w:val="20"/>
                <w:szCs w:val="20"/>
              </w:rPr>
              <w:t>ch</w:t>
            </w:r>
            <w:r w:rsidR="00E00AEB" w:rsidRPr="00E6576D">
              <w:rPr>
                <w:rFonts w:cstheme="minorHAnsi"/>
                <w:sz w:val="20"/>
                <w:szCs w:val="20"/>
              </w:rPr>
              <w:t xml:space="preserve"> technologi</w:t>
            </w:r>
            <w:r w:rsidR="00E00AEB">
              <w:rPr>
                <w:rFonts w:cstheme="minorHAnsi"/>
                <w:sz w:val="20"/>
                <w:szCs w:val="20"/>
              </w:rPr>
              <w:t>í</w:t>
            </w:r>
            <w:r w:rsidR="00E00AEB" w:rsidRPr="00E6576D">
              <w:rPr>
                <w:rFonts w:cstheme="minorHAnsi"/>
                <w:sz w:val="20"/>
                <w:szCs w:val="20"/>
              </w:rPr>
              <w:t xml:space="preserve"> usnadňu</w:t>
            </w:r>
            <w:r w:rsidR="00E00AEB">
              <w:rPr>
                <w:rFonts w:cstheme="minorHAnsi"/>
                <w:sz w:val="20"/>
                <w:szCs w:val="20"/>
              </w:rPr>
              <w:t>je</w:t>
            </w:r>
            <w:r w:rsidR="00E00AEB" w:rsidRPr="00E6576D">
              <w:rPr>
                <w:rFonts w:cstheme="minorHAnsi"/>
                <w:sz w:val="20"/>
                <w:szCs w:val="20"/>
              </w:rPr>
              <w:t xml:space="preserve"> individualizaci výuky a jejich pořízení je nezbytným krokem k modernímu vzdělávání a efektivní podpoře dětí a žáků s různými vzdělávacími potřebami. Tyto nástroje umožňují pedagogům lépe</w:t>
            </w:r>
            <w:r w:rsidR="00E00AEB">
              <w:rPr>
                <w:rFonts w:cstheme="minorHAnsi"/>
                <w:sz w:val="20"/>
                <w:szCs w:val="20"/>
              </w:rPr>
              <w:t xml:space="preserve"> </w:t>
            </w:r>
            <w:r w:rsidR="00E00AEB" w:rsidRPr="00E6576D">
              <w:rPr>
                <w:rFonts w:cstheme="minorHAnsi"/>
                <w:sz w:val="20"/>
                <w:szCs w:val="20"/>
              </w:rPr>
              <w:t>přizpůsobit výuku tempu a schopnostem jednotlivých dětí a žáků. Digitální technologie zároveň rozšiřují možnosti interaktivního a inkluzivního vzdělávání, což vede k lepším vzdělávacím výsledkům a rovnosti mezi dětmi a žáky</w:t>
            </w:r>
            <w:r w:rsidR="00E00AEB">
              <w:rPr>
                <w:rFonts w:cstheme="minorHAnsi"/>
                <w:sz w:val="20"/>
                <w:szCs w:val="20"/>
              </w:rPr>
              <w:t>. Nákup a podpora vzniku kompenzačních pomůcek v běžných i speciálních školách).</w:t>
            </w:r>
          </w:p>
        </w:tc>
      </w:tr>
      <w:tr w:rsidR="00B84A59" w:rsidRPr="00BB7ADE" w14:paraId="492B8041" w14:textId="77777777" w:rsidTr="00991338">
        <w:tc>
          <w:tcPr>
            <w:tcW w:w="9493" w:type="dxa"/>
            <w:gridSpan w:val="2"/>
          </w:tcPr>
          <w:p w14:paraId="47FCD2B0"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7A4CE52A" w14:textId="77777777" w:rsidTr="00991338">
        <w:tc>
          <w:tcPr>
            <w:tcW w:w="2405" w:type="dxa"/>
          </w:tcPr>
          <w:p w14:paraId="24E4210C"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ED47E42"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18FC8CF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pořízení materiálního vybavení a metodických pomůcek pro děti se SVP</w:t>
            </w:r>
          </w:p>
          <w:p w14:paraId="2BB86AD2" w14:textId="297603CB"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nákup </w:t>
            </w:r>
            <w:r w:rsidR="00E00AEB">
              <w:rPr>
                <w:rFonts w:cstheme="minorHAnsi"/>
                <w:sz w:val="20"/>
                <w:szCs w:val="20"/>
              </w:rPr>
              <w:t xml:space="preserve">a podpora tvorby </w:t>
            </w:r>
            <w:r w:rsidRPr="00BB7ADE">
              <w:rPr>
                <w:rFonts w:cstheme="minorHAnsi"/>
                <w:sz w:val="20"/>
                <w:szCs w:val="20"/>
              </w:rPr>
              <w:t>kompenzačních pomůcek</w:t>
            </w:r>
          </w:p>
          <w:p w14:paraId="5CE6CFA2"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tvorba speciálních pomůcek</w:t>
            </w:r>
          </w:p>
          <w:p w14:paraId="4CD407E3" w14:textId="05C56CA3" w:rsidR="00E00AEB" w:rsidRDefault="00E00AEB"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nákup digitálních technologií</w:t>
            </w:r>
          </w:p>
          <w:p w14:paraId="1DB84F6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42CBA65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ostatních škol</w:t>
            </w:r>
          </w:p>
          <w:p w14:paraId="19B95C15" w14:textId="74C0D0FC"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základních škol se speciálními školami a PPP</w:t>
            </w:r>
            <w:r w:rsidR="00E00AEB">
              <w:rPr>
                <w:rFonts w:cstheme="minorHAnsi"/>
                <w:sz w:val="20"/>
                <w:szCs w:val="20"/>
              </w:rPr>
              <w:t>/SPC</w:t>
            </w:r>
          </w:p>
          <w:p w14:paraId="770E4A7F" w14:textId="7340D6DC"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sdílení metodických</w:t>
            </w:r>
            <w:r w:rsidR="00E00AEB">
              <w:rPr>
                <w:rFonts w:cstheme="minorHAnsi"/>
                <w:sz w:val="20"/>
                <w:szCs w:val="20"/>
              </w:rPr>
              <w:t xml:space="preserve">, popř kompenzačních </w:t>
            </w:r>
            <w:r w:rsidRPr="00BB7ADE">
              <w:rPr>
                <w:rFonts w:cstheme="minorHAnsi"/>
                <w:sz w:val="20"/>
                <w:szCs w:val="20"/>
              </w:rPr>
              <w:t xml:space="preserve"> pomůcek</w:t>
            </w:r>
          </w:p>
        </w:tc>
      </w:tr>
      <w:tr w:rsidR="00B84A59" w:rsidRPr="00BB7ADE" w14:paraId="0374DD0A" w14:textId="77777777" w:rsidTr="00991338">
        <w:tc>
          <w:tcPr>
            <w:tcW w:w="2405" w:type="dxa"/>
          </w:tcPr>
          <w:p w14:paraId="73008659"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762EFB8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B57E75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507E82"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C120BB4" w14:textId="77777777"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vybavených škol</w:t>
            </w:r>
            <w:r w:rsidRPr="00175439">
              <w:rPr>
                <w:rFonts w:cstheme="minorHAnsi"/>
                <w:sz w:val="20"/>
                <w:szCs w:val="20"/>
              </w:rPr>
              <w:t xml:space="preserve"> </w:t>
            </w:r>
          </w:p>
        </w:tc>
      </w:tr>
      <w:tr w:rsidR="00B84A59" w:rsidRPr="00BB7ADE" w14:paraId="461A31D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538EB6"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A64CA62" w14:textId="77777777" w:rsidR="00E00AEB" w:rsidRPr="00011364"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0E96B13D" w14:textId="5545BF2F" w:rsidR="00B84A59" w:rsidRPr="00F90B87"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Pr>
                <w:rFonts w:cstheme="minorHAnsi"/>
                <w:sz w:val="20"/>
                <w:szCs w:val="20"/>
              </w:rPr>
              <w:t>, MAP V</w:t>
            </w:r>
          </w:p>
        </w:tc>
      </w:tr>
      <w:tr w:rsidR="00B84A59" w:rsidRPr="00BB7ADE" w14:paraId="3C1F6E8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F63C1F"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6D749D"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53D6EFD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CE0BD97"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D6145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4A3E044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7BC321E"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DBA462" w14:textId="0104A1A4"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0C5DD2A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36752D"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BB7F38A" w14:textId="77777777" w:rsidR="00E00AEB" w:rsidRPr="00ED30AD"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(1 000 – 50 000 Kč za drobné pomůcky)</w:t>
            </w:r>
          </w:p>
          <w:p w14:paraId="6C3A1C55" w14:textId="7B06A9F4" w:rsidR="00B84A59" w:rsidRPr="004C3EB0" w:rsidRDefault="00E00AEB" w:rsidP="00E00AEB">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týkajících se vybavení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30488462" w14:textId="77777777" w:rsidTr="00E00AEB">
        <w:tc>
          <w:tcPr>
            <w:tcW w:w="2405" w:type="dxa"/>
            <w:tcBorders>
              <w:top w:val="single" w:sz="4" w:space="0" w:color="auto"/>
              <w:left w:val="nil"/>
              <w:bottom w:val="single" w:sz="4" w:space="0" w:color="auto"/>
              <w:right w:val="nil"/>
            </w:tcBorders>
          </w:tcPr>
          <w:p w14:paraId="066822F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412620D" w14:textId="77777777" w:rsidR="00B84A59" w:rsidRDefault="00B84A59" w:rsidP="00991338">
            <w:pPr>
              <w:spacing w:after="0" w:line="240" w:lineRule="auto"/>
              <w:ind w:left="370"/>
              <w:jc w:val="both"/>
              <w:rPr>
                <w:rFonts w:cstheme="minorHAnsi"/>
                <w:sz w:val="19"/>
                <w:szCs w:val="19"/>
              </w:rPr>
            </w:pPr>
          </w:p>
        </w:tc>
      </w:tr>
      <w:tr w:rsidR="00B84A59" w:rsidRPr="00BB7ADE" w14:paraId="410C6D1D" w14:textId="77777777" w:rsidTr="00991338">
        <w:tc>
          <w:tcPr>
            <w:tcW w:w="2405" w:type="dxa"/>
            <w:tcBorders>
              <w:bottom w:val="single" w:sz="4" w:space="0" w:color="auto"/>
            </w:tcBorders>
            <w:shd w:val="clear" w:color="auto" w:fill="CCFFCC"/>
          </w:tcPr>
          <w:p w14:paraId="690B8083"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2.2.3</w:t>
            </w:r>
          </w:p>
        </w:tc>
        <w:tc>
          <w:tcPr>
            <w:tcW w:w="7088" w:type="dxa"/>
            <w:tcBorders>
              <w:bottom w:val="single" w:sz="4" w:space="0" w:color="auto"/>
            </w:tcBorders>
            <w:shd w:val="clear" w:color="auto" w:fill="CCFFCC"/>
          </w:tcPr>
          <w:p w14:paraId="794E046B" w14:textId="105B600A" w:rsidR="00B84A59" w:rsidRPr="002F0855" w:rsidRDefault="00BE2BE2" w:rsidP="00991338">
            <w:pPr>
              <w:jc w:val="both"/>
              <w:rPr>
                <w:rFonts w:cstheme="minorHAnsi"/>
                <w:b/>
                <w:bCs/>
                <w:sz w:val="20"/>
                <w:szCs w:val="20"/>
              </w:rPr>
            </w:pPr>
            <w:r w:rsidRPr="00FE6205">
              <w:rPr>
                <w:rFonts w:cstheme="minorHAnsi"/>
                <w:b/>
                <w:bCs/>
                <w:sz w:val="20"/>
                <w:szCs w:val="20"/>
              </w:rPr>
              <w:t>Nákup vybavení do vnějšího prostředí školy, pořízení mobiliáře do přírodní</w:t>
            </w:r>
            <w:r w:rsidR="00385E07">
              <w:rPr>
                <w:rFonts w:cstheme="minorHAnsi"/>
                <w:b/>
                <w:bCs/>
                <w:sz w:val="20"/>
                <w:szCs w:val="20"/>
              </w:rPr>
              <w:t>ch a školních z</w:t>
            </w:r>
            <w:r w:rsidRPr="00FE6205">
              <w:rPr>
                <w:rFonts w:cstheme="minorHAnsi"/>
                <w:b/>
                <w:bCs/>
                <w:sz w:val="20"/>
                <w:szCs w:val="20"/>
              </w:rPr>
              <w:t>ahrad,</w:t>
            </w:r>
            <w:r w:rsidR="00385E07">
              <w:rPr>
                <w:rFonts w:cstheme="minorHAnsi"/>
                <w:b/>
                <w:bCs/>
                <w:sz w:val="20"/>
                <w:szCs w:val="20"/>
              </w:rPr>
              <w:t xml:space="preserve"> vybavení venkovních učeben</w:t>
            </w:r>
            <w:r w:rsidRPr="00FE6205">
              <w:rPr>
                <w:rFonts w:cstheme="minorHAnsi"/>
                <w:b/>
                <w:bCs/>
                <w:sz w:val="20"/>
                <w:szCs w:val="20"/>
              </w:rPr>
              <w:t xml:space="preserve"> </w:t>
            </w:r>
          </w:p>
        </w:tc>
      </w:tr>
      <w:tr w:rsidR="00B84A59" w:rsidRPr="007E08EB" w14:paraId="75D99D8F" w14:textId="77777777" w:rsidTr="00991338">
        <w:tc>
          <w:tcPr>
            <w:tcW w:w="2405" w:type="dxa"/>
            <w:tcBorders>
              <w:bottom w:val="single" w:sz="4" w:space="0" w:color="auto"/>
            </w:tcBorders>
          </w:tcPr>
          <w:p w14:paraId="14C2CF46" w14:textId="77777777" w:rsidR="00B84A59" w:rsidRPr="007E08EB"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10966CD3" w14:textId="2439CD9F" w:rsidR="00420889" w:rsidRPr="007E08EB" w:rsidRDefault="00420889" w:rsidP="00991338">
            <w:pPr>
              <w:jc w:val="both"/>
              <w:rPr>
                <w:rFonts w:cstheme="minorHAnsi"/>
                <w:sz w:val="20"/>
                <w:szCs w:val="20"/>
              </w:rPr>
            </w:pPr>
            <w:r w:rsidRPr="00BB7ADE">
              <w:rPr>
                <w:rFonts w:cstheme="minorHAnsi"/>
                <w:sz w:val="20"/>
                <w:szCs w:val="20"/>
              </w:rPr>
              <w:t xml:space="preserve">Vhodné materiální a funkční vybavení na podporu podnětného </w:t>
            </w:r>
            <w:r>
              <w:rPr>
                <w:rFonts w:cstheme="minorHAnsi"/>
                <w:sz w:val="20"/>
                <w:szCs w:val="20"/>
              </w:rPr>
              <w:t>v</w:t>
            </w:r>
            <w:r w:rsidRPr="00BB7ADE">
              <w:rPr>
                <w:rFonts w:cstheme="minorHAnsi"/>
                <w:sz w:val="20"/>
                <w:szCs w:val="20"/>
              </w:rPr>
              <w:t>nějšího prostředí (mobiliáře přírodních zahrad</w:t>
            </w:r>
            <w:r>
              <w:rPr>
                <w:rFonts w:cstheme="minorHAnsi"/>
                <w:sz w:val="20"/>
                <w:szCs w:val="20"/>
              </w:rPr>
              <w:t xml:space="preserve"> a venkovních učeben)</w:t>
            </w:r>
            <w:r w:rsidRPr="00BB7ADE">
              <w:rPr>
                <w:rFonts w:cstheme="minorHAnsi"/>
                <w:sz w:val="20"/>
                <w:szCs w:val="20"/>
              </w:rPr>
              <w:t xml:space="preserve">, které rozvinou manuální zručnost a logické myšlení u </w:t>
            </w:r>
            <w:r>
              <w:rPr>
                <w:rFonts w:cstheme="minorHAnsi"/>
                <w:sz w:val="20"/>
                <w:szCs w:val="20"/>
              </w:rPr>
              <w:t>žáků</w:t>
            </w:r>
            <w:r w:rsidRPr="00BB7ADE">
              <w:rPr>
                <w:rFonts w:cstheme="minorHAnsi"/>
                <w:sz w:val="20"/>
                <w:szCs w:val="20"/>
              </w:rPr>
              <w:t xml:space="preserve"> a budou je pozitivně motivovat k různým činnostem</w:t>
            </w:r>
            <w:r>
              <w:rPr>
                <w:rFonts w:cstheme="minorHAnsi"/>
                <w:sz w:val="20"/>
                <w:szCs w:val="20"/>
              </w:rPr>
              <w:t>, vybavení pro badatelství,</w:t>
            </w:r>
            <w:r w:rsidRPr="00BB7ADE">
              <w:rPr>
                <w:rFonts w:cstheme="minorHAnsi"/>
                <w:sz w:val="20"/>
                <w:szCs w:val="20"/>
              </w:rPr>
              <w:t xml:space="preserve"> díky stabilní finanční podpoře.</w:t>
            </w:r>
            <w:r>
              <w:rPr>
                <w:rFonts w:cstheme="minorHAnsi"/>
                <w:sz w:val="20"/>
                <w:szCs w:val="20"/>
              </w:rPr>
              <w:t xml:space="preserve"> Nákup vybavení související s novým RVP. Zatraktivnění výuky podpoří zájem o přírodovědné obory. Využívání venkovních učeben pro mezipředmětovou výuku.</w:t>
            </w:r>
          </w:p>
        </w:tc>
      </w:tr>
      <w:tr w:rsidR="00B84A59" w:rsidRPr="00BB7ADE" w14:paraId="67DBB742" w14:textId="77777777" w:rsidTr="00991338">
        <w:tc>
          <w:tcPr>
            <w:tcW w:w="9493" w:type="dxa"/>
            <w:gridSpan w:val="2"/>
          </w:tcPr>
          <w:p w14:paraId="387E7F05"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5466B417" w14:textId="77777777" w:rsidTr="00991338">
        <w:tc>
          <w:tcPr>
            <w:tcW w:w="2405" w:type="dxa"/>
          </w:tcPr>
          <w:p w14:paraId="73125403"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12DECA8"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32F86722" w14:textId="0B89F62F" w:rsidR="00420889" w:rsidRDefault="0042088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vybavení do školních a přírodních/komunitních zahrad</w:t>
            </w:r>
          </w:p>
          <w:p w14:paraId="63991943" w14:textId="66447B6D" w:rsidR="00420889" w:rsidRDefault="0042088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vybavení do venkovních učeben</w:t>
            </w:r>
            <w:r w:rsidR="00831EC0">
              <w:rPr>
                <w:rFonts w:cstheme="minorHAnsi"/>
                <w:sz w:val="20"/>
                <w:szCs w:val="20"/>
              </w:rPr>
              <w:t>, popř. modernizace stávajících</w:t>
            </w:r>
          </w:p>
          <w:p w14:paraId="3F6FE133" w14:textId="3F8D8B99" w:rsidR="00831EC0" w:rsidRDefault="00831EC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lastRenderedPageBreak/>
              <w:t>nákup interaktivních prvků</w:t>
            </w:r>
          </w:p>
          <w:p w14:paraId="79DC9C5B" w14:textId="64D3F8B0"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se zřizovateli škol</w:t>
            </w:r>
          </w:p>
          <w:p w14:paraId="5608952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24F39BC"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návštěvy ostatních školní</w:t>
            </w:r>
            <w:r>
              <w:rPr>
                <w:rFonts w:cstheme="minorHAnsi"/>
                <w:sz w:val="20"/>
                <w:szCs w:val="20"/>
              </w:rPr>
              <w:t>ch</w:t>
            </w:r>
            <w:r w:rsidRPr="00BB7ADE">
              <w:rPr>
                <w:rFonts w:cstheme="minorHAnsi"/>
                <w:sz w:val="20"/>
                <w:szCs w:val="20"/>
              </w:rPr>
              <w:t xml:space="preserve"> zahrad</w:t>
            </w:r>
          </w:p>
        </w:tc>
      </w:tr>
      <w:tr w:rsidR="00B84A59" w:rsidRPr="00BB7ADE" w14:paraId="6A35C839" w14:textId="77777777" w:rsidTr="00991338">
        <w:tc>
          <w:tcPr>
            <w:tcW w:w="2405" w:type="dxa"/>
          </w:tcPr>
          <w:p w14:paraId="0317CB8C"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42E870A2"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BE92C9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C4F2D97"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94CF7F" w14:textId="47D42A22" w:rsidR="00B84A59" w:rsidRPr="001754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 xml:space="preserve">vybavených </w:t>
            </w:r>
            <w:r w:rsidR="00831EC0">
              <w:rPr>
                <w:rFonts w:cstheme="minorHAnsi"/>
                <w:sz w:val="20"/>
                <w:szCs w:val="20"/>
              </w:rPr>
              <w:t xml:space="preserve">venkovních </w:t>
            </w:r>
            <w:r>
              <w:rPr>
                <w:rFonts w:cstheme="minorHAnsi"/>
                <w:sz w:val="20"/>
                <w:szCs w:val="20"/>
              </w:rPr>
              <w:t>učeben</w:t>
            </w:r>
            <w:r w:rsidR="00831EC0">
              <w:rPr>
                <w:rFonts w:cstheme="minorHAnsi"/>
                <w:sz w:val="20"/>
                <w:szCs w:val="20"/>
              </w:rPr>
              <w:t>, komunitních a školních zahrad</w:t>
            </w:r>
          </w:p>
        </w:tc>
      </w:tr>
      <w:tr w:rsidR="00B84A59" w:rsidRPr="00BB7ADE" w14:paraId="179F78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6003E8"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DFC1072" w14:textId="77777777" w:rsidR="00831EC0" w:rsidRPr="00011364" w:rsidRDefault="00831EC0" w:rsidP="00831EC0">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7D82A276" w14:textId="1A0FA482" w:rsidR="00B84A59" w:rsidRPr="00F90B87" w:rsidRDefault="00831EC0" w:rsidP="00831EC0">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Pr>
                <w:rFonts w:cstheme="minorHAnsi"/>
                <w:sz w:val="20"/>
                <w:szCs w:val="20"/>
              </w:rPr>
              <w:t>, MAP V</w:t>
            </w:r>
          </w:p>
        </w:tc>
      </w:tr>
      <w:tr w:rsidR="00B84A59" w:rsidRPr="00BB7ADE" w14:paraId="461E950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D0A683"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E90DA96"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367B14E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47A348"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D4FB90E"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F90B87">
              <w:rPr>
                <w:rFonts w:cstheme="minorHAnsi"/>
                <w:sz w:val="20"/>
                <w:szCs w:val="20"/>
              </w:rPr>
              <w:t>řizovatelé, subjekty zapojené do projektu</w:t>
            </w:r>
          </w:p>
        </w:tc>
      </w:tr>
      <w:tr w:rsidR="00B84A59" w:rsidRPr="00BB7ADE" w14:paraId="5C6597B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ADD619F"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F6CEBB" w14:textId="5580CBD2"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09D4D72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7A9276"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2EE798" w14:textId="77777777" w:rsidR="00420889" w:rsidRPr="00ED30AD" w:rsidRDefault="00420889" w:rsidP="00420889">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(1 000 – 50 000 Kč za drobné pomůcky)</w:t>
            </w:r>
          </w:p>
          <w:p w14:paraId="3951952E" w14:textId="1777AA7B" w:rsidR="00B84A59" w:rsidRPr="004C3EB0" w:rsidRDefault="00420889" w:rsidP="00420889">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týkajících se vybavení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41CFAAA5" w14:textId="77777777" w:rsidTr="00831EC0">
        <w:tc>
          <w:tcPr>
            <w:tcW w:w="2405" w:type="dxa"/>
            <w:tcBorders>
              <w:top w:val="single" w:sz="4" w:space="0" w:color="auto"/>
              <w:left w:val="nil"/>
              <w:bottom w:val="single" w:sz="4" w:space="0" w:color="auto"/>
              <w:right w:val="nil"/>
            </w:tcBorders>
          </w:tcPr>
          <w:p w14:paraId="454F046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0367D7D5" w14:textId="77777777" w:rsidR="00B84A59" w:rsidRDefault="00B84A59" w:rsidP="00991338">
            <w:pPr>
              <w:spacing w:after="0" w:line="240" w:lineRule="auto"/>
              <w:jc w:val="both"/>
              <w:rPr>
                <w:rFonts w:cstheme="minorHAnsi"/>
                <w:sz w:val="19"/>
                <w:szCs w:val="19"/>
              </w:rPr>
            </w:pPr>
          </w:p>
        </w:tc>
      </w:tr>
      <w:tr w:rsidR="00B84A59" w:rsidRPr="00BB7ADE" w14:paraId="3E6C5BB7" w14:textId="77777777" w:rsidTr="00991338">
        <w:tc>
          <w:tcPr>
            <w:tcW w:w="2405" w:type="dxa"/>
            <w:tcBorders>
              <w:bottom w:val="single" w:sz="4" w:space="0" w:color="auto"/>
            </w:tcBorders>
            <w:shd w:val="clear" w:color="auto" w:fill="CCECFF"/>
          </w:tcPr>
          <w:p w14:paraId="56D2527C" w14:textId="77777777" w:rsidR="00B84A59" w:rsidRPr="00BB7ADE" w:rsidRDefault="00B84A59" w:rsidP="00991338">
            <w:pPr>
              <w:jc w:val="both"/>
              <w:rPr>
                <w:rFonts w:cstheme="minorHAnsi"/>
                <w:b/>
                <w:bCs/>
                <w:sz w:val="20"/>
                <w:szCs w:val="20"/>
              </w:rPr>
            </w:pPr>
            <w:r w:rsidRPr="00BB7ADE">
              <w:rPr>
                <w:rFonts w:cstheme="minorHAnsi"/>
                <w:b/>
                <w:bCs/>
                <w:sz w:val="20"/>
                <w:szCs w:val="20"/>
              </w:rPr>
              <w:t>Cíl 2.3</w:t>
            </w:r>
          </w:p>
        </w:tc>
        <w:tc>
          <w:tcPr>
            <w:tcW w:w="7088" w:type="dxa"/>
            <w:tcBorders>
              <w:bottom w:val="single" w:sz="4" w:space="0" w:color="auto"/>
            </w:tcBorders>
            <w:shd w:val="clear" w:color="auto" w:fill="CCECFF"/>
          </w:tcPr>
          <w:p w14:paraId="5DB33104" w14:textId="7FE7ED43" w:rsidR="00B84A59" w:rsidRPr="003D62B0" w:rsidRDefault="003D62B0" w:rsidP="00991338">
            <w:pPr>
              <w:jc w:val="both"/>
              <w:rPr>
                <w:rFonts w:cstheme="minorHAnsi"/>
                <w:b/>
                <w:bCs/>
                <w:sz w:val="20"/>
                <w:szCs w:val="20"/>
              </w:rPr>
            </w:pPr>
            <w:r w:rsidRPr="003D62B0">
              <w:rPr>
                <w:rFonts w:cstheme="minorHAnsi"/>
                <w:b/>
                <w:bCs/>
                <w:sz w:val="20"/>
                <w:szCs w:val="20"/>
              </w:rPr>
              <w:t>Podpora pedagogických, didaktických a manažerských kompetencí pracovníků ve vzdělávání, klima školy</w:t>
            </w:r>
          </w:p>
        </w:tc>
      </w:tr>
      <w:tr w:rsidR="00B84A59" w:rsidRPr="00BB7ADE" w14:paraId="5566E1FB" w14:textId="77777777" w:rsidTr="00991338">
        <w:tc>
          <w:tcPr>
            <w:tcW w:w="2405" w:type="dxa"/>
            <w:tcBorders>
              <w:bottom w:val="single" w:sz="4" w:space="0" w:color="auto"/>
              <w:right w:val="single" w:sz="4" w:space="0" w:color="auto"/>
            </w:tcBorders>
          </w:tcPr>
          <w:p w14:paraId="5E075F95"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5BEACABE" w14:textId="77777777" w:rsidR="00B84A59" w:rsidRPr="00AE18B0" w:rsidRDefault="00B84A59" w:rsidP="00991338">
            <w:pPr>
              <w:jc w:val="both"/>
              <w:rPr>
                <w:sz w:val="20"/>
                <w:szCs w:val="20"/>
              </w:rPr>
            </w:pPr>
            <w:r w:rsidRPr="00AE18B0">
              <w:rPr>
                <w:sz w:val="20"/>
                <w:szCs w:val="20"/>
              </w:rPr>
              <w:t>Vzdělávání p</w:t>
            </w:r>
            <w:r>
              <w:rPr>
                <w:sz w:val="20"/>
                <w:szCs w:val="20"/>
              </w:rPr>
              <w:t>edagogických pracovníků</w:t>
            </w:r>
            <w:r w:rsidRPr="00AE18B0">
              <w:rPr>
                <w:sz w:val="20"/>
                <w:szCs w:val="20"/>
              </w:rPr>
              <w:t xml:space="preserve"> ZŠ, podpora sdílení zkušeností apod.</w:t>
            </w:r>
          </w:p>
          <w:p w14:paraId="5970BF47" w14:textId="7080F7B0" w:rsidR="00441210" w:rsidRPr="00BB7ADE" w:rsidRDefault="00B84A59" w:rsidP="00441210">
            <w:pPr>
              <w:jc w:val="both"/>
              <w:rPr>
                <w:rFonts w:cstheme="minorHAnsi"/>
                <w:b/>
                <w:bCs/>
                <w:sz w:val="20"/>
                <w:szCs w:val="20"/>
              </w:rPr>
            </w:pPr>
            <w:r w:rsidRPr="00AE18B0">
              <w:rPr>
                <w:sz w:val="20"/>
                <w:szCs w:val="20"/>
              </w:rPr>
              <w:t xml:space="preserve">Cíl je zaměřen na profesní a osobnostně sociální rozvoj pedagogů ZŠ, na zvýšení jejich odborných i osobnostních kompetencí (DVPP, individuální profesní vzdělávání, odborné poradenství, externí podpora pedagogických pracovníků, podpora při začleňování žáků se SVP </w:t>
            </w:r>
            <w:r w:rsidR="00E00AEB">
              <w:rPr>
                <w:sz w:val="20"/>
                <w:szCs w:val="20"/>
              </w:rPr>
              <w:t>z</w:t>
            </w:r>
            <w:r w:rsidRPr="00AE18B0">
              <w:rPr>
                <w:sz w:val="20"/>
                <w:szCs w:val="20"/>
              </w:rPr>
              <w:t>a účelem rozvoje kvalitního inkluzivního vzdělávání, kariérové poradenství, mentoring atd.)</w:t>
            </w:r>
          </w:p>
        </w:tc>
      </w:tr>
      <w:tr w:rsidR="00B84A59" w:rsidRPr="00BB7ADE" w14:paraId="5991D26A" w14:textId="77777777" w:rsidTr="00831EC0">
        <w:tc>
          <w:tcPr>
            <w:tcW w:w="2405" w:type="dxa"/>
            <w:tcBorders>
              <w:left w:val="nil"/>
              <w:right w:val="nil"/>
            </w:tcBorders>
          </w:tcPr>
          <w:p w14:paraId="66F83632"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5B43F81A" w14:textId="77777777" w:rsidR="00B84A59" w:rsidRPr="00AE18B0" w:rsidRDefault="00B84A59" w:rsidP="00991338">
            <w:pPr>
              <w:jc w:val="both"/>
              <w:rPr>
                <w:sz w:val="20"/>
                <w:szCs w:val="20"/>
              </w:rPr>
            </w:pPr>
          </w:p>
        </w:tc>
      </w:tr>
      <w:tr w:rsidR="00B84A59" w:rsidRPr="00BB7ADE" w14:paraId="0D021AD9" w14:textId="77777777" w:rsidTr="00991338">
        <w:tc>
          <w:tcPr>
            <w:tcW w:w="2405" w:type="dxa"/>
            <w:tcBorders>
              <w:bottom w:val="single" w:sz="4" w:space="0" w:color="auto"/>
            </w:tcBorders>
            <w:shd w:val="clear" w:color="auto" w:fill="CCFFCC"/>
          </w:tcPr>
          <w:p w14:paraId="4A420599"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2.3.1</w:t>
            </w:r>
          </w:p>
        </w:tc>
        <w:tc>
          <w:tcPr>
            <w:tcW w:w="7088" w:type="dxa"/>
            <w:tcBorders>
              <w:bottom w:val="single" w:sz="4" w:space="0" w:color="auto"/>
            </w:tcBorders>
            <w:shd w:val="clear" w:color="auto" w:fill="CCFFCC"/>
          </w:tcPr>
          <w:p w14:paraId="61DD974C" w14:textId="58DA9AFE" w:rsidR="00441210" w:rsidRPr="002F0855" w:rsidRDefault="00B84A59" w:rsidP="00CE4219">
            <w:pPr>
              <w:jc w:val="both"/>
              <w:rPr>
                <w:rFonts w:cstheme="minorHAnsi"/>
                <w:b/>
                <w:bCs/>
                <w:sz w:val="20"/>
                <w:szCs w:val="20"/>
              </w:rPr>
            </w:pPr>
            <w:bookmarkStart w:id="26" w:name="_Hlk208745738"/>
            <w:r w:rsidRPr="002F0855">
              <w:rPr>
                <w:rFonts w:cstheme="minorHAnsi"/>
                <w:b/>
                <w:bCs/>
                <w:sz w:val="20"/>
                <w:szCs w:val="20"/>
              </w:rPr>
              <w:t>Zajištění odborného vzdělávání pedagogů v oblasti vzdělávání žáků se SVP (inkluze</w:t>
            </w:r>
            <w:bookmarkEnd w:id="26"/>
            <w:r w:rsidRPr="002F0855">
              <w:rPr>
                <w:rFonts w:cstheme="minorHAnsi"/>
                <w:b/>
                <w:bCs/>
                <w:sz w:val="20"/>
                <w:szCs w:val="20"/>
              </w:rPr>
              <w:t>)</w:t>
            </w:r>
          </w:p>
        </w:tc>
      </w:tr>
      <w:tr w:rsidR="00B84A59" w:rsidRPr="00BC5D92" w14:paraId="2EA49456" w14:textId="77777777" w:rsidTr="00991338">
        <w:tc>
          <w:tcPr>
            <w:tcW w:w="2405" w:type="dxa"/>
            <w:tcBorders>
              <w:bottom w:val="single" w:sz="4" w:space="0" w:color="auto"/>
            </w:tcBorders>
          </w:tcPr>
          <w:p w14:paraId="24CCC150"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4FBF9FCB" w14:textId="2600E569" w:rsidR="00441210" w:rsidRDefault="00B84A59" w:rsidP="00991338">
            <w:pPr>
              <w:jc w:val="both"/>
              <w:rPr>
                <w:rFonts w:cstheme="minorHAnsi"/>
                <w:sz w:val="20"/>
                <w:szCs w:val="20"/>
              </w:rPr>
            </w:pPr>
            <w:r w:rsidRPr="00BB7ADE">
              <w:rPr>
                <w:rFonts w:cstheme="minorHAnsi"/>
                <w:sz w:val="20"/>
                <w:szCs w:val="20"/>
              </w:rPr>
              <w:t>Cílem opatření je posílení schopnosti pedagogů lépe pracovat se žáky se SVP tím, že se seznámí s metodami práce s takovýmito žáky, pro což bude nutná spolupráce s odborníky prostřednictvím PPP</w:t>
            </w:r>
            <w:r w:rsidR="00CE4219">
              <w:rPr>
                <w:rFonts w:cstheme="minorHAnsi"/>
                <w:sz w:val="20"/>
                <w:szCs w:val="20"/>
              </w:rPr>
              <w:t>/SPC</w:t>
            </w:r>
            <w:r w:rsidRPr="00BB7ADE">
              <w:rPr>
                <w:rFonts w:cstheme="minorHAnsi"/>
                <w:sz w:val="20"/>
                <w:szCs w:val="20"/>
              </w:rPr>
              <w:t>, příp. poskytování poradenských služeb přímo ve školách. Dále je nezbytné zajistit k těmto dětem asistenty a pořídit pro ně do školy speciální vzdělávací</w:t>
            </w:r>
            <w:r w:rsidR="001C77E1">
              <w:rPr>
                <w:rFonts w:cstheme="minorHAnsi"/>
                <w:sz w:val="20"/>
                <w:szCs w:val="20"/>
              </w:rPr>
              <w:t xml:space="preserve">/kompenzační </w:t>
            </w:r>
            <w:r w:rsidRPr="00BB7ADE">
              <w:rPr>
                <w:rFonts w:cstheme="minorHAnsi"/>
                <w:sz w:val="20"/>
                <w:szCs w:val="20"/>
              </w:rPr>
              <w:t>pomůcky</w:t>
            </w:r>
            <w:r w:rsidR="00960AE6">
              <w:rPr>
                <w:rFonts w:cstheme="minorHAnsi"/>
                <w:sz w:val="20"/>
                <w:szCs w:val="20"/>
              </w:rPr>
              <w:t xml:space="preserve">, umět pracovat s </w:t>
            </w:r>
            <w:r w:rsidR="00960AE6" w:rsidRPr="00960AE6">
              <w:rPr>
                <w:rFonts w:cstheme="minorHAnsi"/>
                <w:sz w:val="20"/>
                <w:szCs w:val="20"/>
              </w:rPr>
              <w:t>kompenzační</w:t>
            </w:r>
            <w:r w:rsidR="00960AE6">
              <w:rPr>
                <w:rFonts w:cstheme="minorHAnsi"/>
                <w:sz w:val="20"/>
                <w:szCs w:val="20"/>
              </w:rPr>
              <w:t>mi</w:t>
            </w:r>
            <w:r w:rsidR="00960AE6" w:rsidRPr="00960AE6">
              <w:rPr>
                <w:rFonts w:cstheme="minorHAnsi"/>
                <w:sz w:val="20"/>
                <w:szCs w:val="20"/>
              </w:rPr>
              <w:t xml:space="preserve"> pomůck</w:t>
            </w:r>
            <w:r w:rsidR="00960AE6">
              <w:rPr>
                <w:rFonts w:cstheme="minorHAnsi"/>
                <w:sz w:val="20"/>
                <w:szCs w:val="20"/>
              </w:rPr>
              <w:t>ami</w:t>
            </w:r>
            <w:r w:rsidR="00960AE6" w:rsidRPr="00960AE6">
              <w:rPr>
                <w:rFonts w:cstheme="minorHAnsi"/>
                <w:sz w:val="20"/>
                <w:szCs w:val="20"/>
              </w:rPr>
              <w:t>, speciáln</w:t>
            </w:r>
            <w:r w:rsidR="00960AE6">
              <w:rPr>
                <w:rFonts w:cstheme="minorHAnsi"/>
                <w:sz w:val="20"/>
                <w:szCs w:val="20"/>
              </w:rPr>
              <w:t>ími</w:t>
            </w:r>
            <w:r w:rsidR="00960AE6" w:rsidRPr="00960AE6">
              <w:rPr>
                <w:rFonts w:cstheme="minorHAnsi"/>
                <w:sz w:val="20"/>
                <w:szCs w:val="20"/>
              </w:rPr>
              <w:t xml:space="preserve"> učebnic</w:t>
            </w:r>
            <w:r w:rsidR="00960AE6">
              <w:rPr>
                <w:rFonts w:cstheme="minorHAnsi"/>
                <w:sz w:val="20"/>
                <w:szCs w:val="20"/>
              </w:rPr>
              <w:t xml:space="preserve">emi. </w:t>
            </w:r>
            <w:r>
              <w:rPr>
                <w:rFonts w:cstheme="minorHAnsi"/>
                <w:sz w:val="20"/>
                <w:szCs w:val="20"/>
              </w:rPr>
              <w:t>Dojde tak k s</w:t>
            </w:r>
            <w:r w:rsidRPr="00BB7ADE">
              <w:rPr>
                <w:rFonts w:cstheme="minorHAnsi"/>
                <w:sz w:val="20"/>
                <w:szCs w:val="20"/>
              </w:rPr>
              <w:t>ystematick</w:t>
            </w:r>
            <w:r>
              <w:rPr>
                <w:rFonts w:cstheme="minorHAnsi"/>
                <w:sz w:val="20"/>
                <w:szCs w:val="20"/>
              </w:rPr>
              <w:t>é</w:t>
            </w:r>
            <w:r w:rsidRPr="00BB7ADE">
              <w:rPr>
                <w:rFonts w:cstheme="minorHAnsi"/>
                <w:sz w:val="20"/>
                <w:szCs w:val="20"/>
              </w:rPr>
              <w:t xml:space="preserve"> péč</w:t>
            </w:r>
            <w:r>
              <w:rPr>
                <w:rFonts w:cstheme="minorHAnsi"/>
                <w:sz w:val="20"/>
                <w:szCs w:val="20"/>
              </w:rPr>
              <w:t>i</w:t>
            </w:r>
            <w:r w:rsidRPr="00BB7ADE">
              <w:rPr>
                <w:rFonts w:cstheme="minorHAnsi"/>
                <w:sz w:val="20"/>
                <w:szCs w:val="20"/>
              </w:rPr>
              <w:t xml:space="preserve"> o žáky – včasná diagnostika speciálních vzdělávacích potřeb, úzká spolupráce s</w:t>
            </w:r>
            <w:r>
              <w:rPr>
                <w:rFonts w:cstheme="minorHAnsi"/>
                <w:sz w:val="20"/>
                <w:szCs w:val="20"/>
              </w:rPr>
              <w:t> </w:t>
            </w:r>
            <w:r w:rsidRPr="00BB7ADE">
              <w:rPr>
                <w:rFonts w:cstheme="minorHAnsi"/>
                <w:sz w:val="20"/>
                <w:szCs w:val="20"/>
              </w:rPr>
              <w:t>rodinou</w:t>
            </w:r>
            <w:r>
              <w:rPr>
                <w:rFonts w:cstheme="minorHAnsi"/>
                <w:sz w:val="20"/>
                <w:szCs w:val="20"/>
              </w:rPr>
              <w:t>.</w:t>
            </w:r>
            <w:r w:rsidR="001C77E1">
              <w:rPr>
                <w:rFonts w:cstheme="minorHAnsi"/>
                <w:sz w:val="20"/>
                <w:szCs w:val="20"/>
              </w:rPr>
              <w:t xml:space="preserve"> P</w:t>
            </w:r>
            <w:r w:rsidR="001C77E1" w:rsidRPr="001C77E1">
              <w:rPr>
                <w:rFonts w:cstheme="minorHAnsi"/>
                <w:sz w:val="20"/>
                <w:szCs w:val="20"/>
              </w:rPr>
              <w:t>odpora aktivit v přípravných třídách</w:t>
            </w:r>
            <w:r w:rsidR="001C77E1">
              <w:rPr>
                <w:rFonts w:cstheme="minorHAnsi"/>
                <w:sz w:val="20"/>
                <w:szCs w:val="20"/>
              </w:rPr>
              <w:t xml:space="preserve"> pro </w:t>
            </w:r>
            <w:r w:rsidR="001C77E1" w:rsidRPr="001C77E1">
              <w:rPr>
                <w:rFonts w:cstheme="minorHAnsi"/>
                <w:sz w:val="20"/>
                <w:szCs w:val="20"/>
              </w:rPr>
              <w:t>bezproblémov</w:t>
            </w:r>
            <w:r w:rsidR="001C77E1">
              <w:rPr>
                <w:rFonts w:cstheme="minorHAnsi"/>
                <w:sz w:val="20"/>
                <w:szCs w:val="20"/>
              </w:rPr>
              <w:t>ý</w:t>
            </w:r>
            <w:r w:rsidR="001C77E1" w:rsidRPr="001C77E1">
              <w:rPr>
                <w:rFonts w:cstheme="minorHAnsi"/>
                <w:sz w:val="20"/>
                <w:szCs w:val="20"/>
              </w:rPr>
              <w:t xml:space="preserve"> přechod</w:t>
            </w:r>
            <w:r w:rsidR="001C77E1">
              <w:rPr>
                <w:rFonts w:cstheme="minorHAnsi"/>
                <w:sz w:val="20"/>
                <w:szCs w:val="20"/>
              </w:rPr>
              <w:t xml:space="preserve"> těchto</w:t>
            </w:r>
            <w:r w:rsidR="001C77E1" w:rsidRPr="001C77E1">
              <w:rPr>
                <w:rFonts w:cstheme="minorHAnsi"/>
                <w:sz w:val="20"/>
                <w:szCs w:val="20"/>
              </w:rPr>
              <w:t xml:space="preserve"> žáků z MŠ do ZŠ, mezi 1. a 2. stupněm ZŠ a následně ze ZŠ do SŠ</w:t>
            </w:r>
            <w:r w:rsidR="001C77E1">
              <w:rPr>
                <w:rFonts w:cstheme="minorHAnsi"/>
                <w:sz w:val="20"/>
                <w:szCs w:val="20"/>
              </w:rPr>
              <w:t>. Podpora ak</w:t>
            </w:r>
            <w:r w:rsidR="001C77E1" w:rsidRPr="001C77E1">
              <w:rPr>
                <w:rFonts w:cstheme="minorHAnsi"/>
                <w:sz w:val="20"/>
                <w:szCs w:val="20"/>
              </w:rPr>
              <w:t>tivit k integraci žáků s OMJ nebo jinými kulturními nebo sociálními odlišnostmi a znevýhodněními, rozvoj českého jazyka u dětí a žáků s jeho nedostatečnou znalostí, aktivity pro děti se SVP, děti nadané, aktivity pro podporu vzdělávání žáků ohrožených školním neúspěchem,</w:t>
            </w:r>
          </w:p>
          <w:p w14:paraId="5E20E2AB" w14:textId="0F823BD6" w:rsidR="00441210" w:rsidRPr="00BC5D92" w:rsidRDefault="00441210" w:rsidP="001C77E1">
            <w:pPr>
              <w:pStyle w:val="Bezmezer"/>
              <w:rPr>
                <w:rFonts w:cstheme="minorHAnsi"/>
                <w:sz w:val="20"/>
                <w:szCs w:val="20"/>
              </w:rPr>
            </w:pPr>
            <w:r w:rsidRPr="00FD2C81">
              <w:rPr>
                <w:sz w:val="20"/>
                <w:szCs w:val="20"/>
              </w:rPr>
              <w:t>Cílem</w:t>
            </w:r>
            <w:r w:rsidRPr="00FD2C81">
              <w:rPr>
                <w:spacing w:val="1"/>
                <w:sz w:val="20"/>
                <w:szCs w:val="20"/>
              </w:rPr>
              <w:t xml:space="preserve"> </w:t>
            </w:r>
            <w:r w:rsidRPr="00FD2C81">
              <w:rPr>
                <w:sz w:val="20"/>
                <w:szCs w:val="20"/>
              </w:rPr>
              <w:t>je</w:t>
            </w:r>
            <w:r w:rsidRPr="00FD2C81">
              <w:rPr>
                <w:spacing w:val="45"/>
                <w:sz w:val="20"/>
                <w:szCs w:val="20"/>
              </w:rPr>
              <w:t xml:space="preserve"> </w:t>
            </w:r>
            <w:r w:rsidR="001C77E1">
              <w:rPr>
                <w:spacing w:val="45"/>
                <w:sz w:val="20"/>
                <w:szCs w:val="20"/>
              </w:rPr>
              <w:t xml:space="preserve">tedy </w:t>
            </w:r>
            <w:r w:rsidRPr="00FD2C81">
              <w:rPr>
                <w:sz w:val="20"/>
                <w:szCs w:val="20"/>
              </w:rPr>
              <w:t>dosáhnout</w:t>
            </w:r>
            <w:r w:rsidRPr="00FD2C81">
              <w:rPr>
                <w:spacing w:val="45"/>
                <w:sz w:val="20"/>
                <w:szCs w:val="20"/>
              </w:rPr>
              <w:t xml:space="preserve"> </w:t>
            </w:r>
            <w:r w:rsidRPr="00FD2C81">
              <w:rPr>
                <w:sz w:val="20"/>
                <w:szCs w:val="20"/>
              </w:rPr>
              <w:t>kvalifikovaných</w:t>
            </w:r>
            <w:r w:rsidRPr="00FD2C81">
              <w:rPr>
                <w:spacing w:val="45"/>
                <w:sz w:val="20"/>
                <w:szCs w:val="20"/>
              </w:rPr>
              <w:t xml:space="preserve"> </w:t>
            </w:r>
            <w:r w:rsidRPr="00FD2C81">
              <w:rPr>
                <w:sz w:val="20"/>
                <w:szCs w:val="20"/>
              </w:rPr>
              <w:t>personálních</w:t>
            </w:r>
            <w:r w:rsidRPr="00FD2C81">
              <w:rPr>
                <w:spacing w:val="45"/>
                <w:sz w:val="20"/>
                <w:szCs w:val="20"/>
              </w:rPr>
              <w:t xml:space="preserve"> </w:t>
            </w:r>
            <w:r w:rsidRPr="00FD2C81">
              <w:rPr>
                <w:sz w:val="20"/>
                <w:szCs w:val="20"/>
              </w:rPr>
              <w:t>kapacit</w:t>
            </w:r>
            <w:r w:rsidRPr="00FD2C81">
              <w:rPr>
                <w:spacing w:val="46"/>
                <w:sz w:val="20"/>
                <w:szCs w:val="20"/>
              </w:rPr>
              <w:t xml:space="preserve"> </w:t>
            </w:r>
            <w:r w:rsidRPr="00FD2C81">
              <w:rPr>
                <w:sz w:val="20"/>
                <w:szCs w:val="20"/>
              </w:rPr>
              <w:t>potřebných</w:t>
            </w:r>
            <w:r w:rsidRPr="00FD2C81">
              <w:rPr>
                <w:spacing w:val="45"/>
                <w:sz w:val="20"/>
                <w:szCs w:val="20"/>
              </w:rPr>
              <w:t xml:space="preserve"> </w:t>
            </w:r>
            <w:r w:rsidRPr="00FD2C81">
              <w:rPr>
                <w:sz w:val="20"/>
                <w:szCs w:val="20"/>
              </w:rPr>
              <w:t>pro kvalitní</w:t>
            </w:r>
            <w:r w:rsidRPr="00FD2C81">
              <w:rPr>
                <w:spacing w:val="45"/>
                <w:sz w:val="20"/>
                <w:szCs w:val="20"/>
              </w:rPr>
              <w:t xml:space="preserve"> </w:t>
            </w:r>
            <w:r w:rsidRPr="00FD2C81">
              <w:rPr>
                <w:sz w:val="20"/>
                <w:szCs w:val="20"/>
              </w:rPr>
              <w:t>vzdělávání</w:t>
            </w:r>
            <w:r w:rsidRPr="00FD2C81">
              <w:rPr>
                <w:spacing w:val="45"/>
                <w:sz w:val="20"/>
                <w:szCs w:val="20"/>
              </w:rPr>
              <w:t xml:space="preserve"> </w:t>
            </w:r>
            <w:r w:rsidRPr="00FD2C81">
              <w:rPr>
                <w:sz w:val="20"/>
                <w:szCs w:val="20"/>
              </w:rPr>
              <w:t>na</w:t>
            </w:r>
            <w:r w:rsidRPr="00FD2C81">
              <w:rPr>
                <w:spacing w:val="45"/>
                <w:sz w:val="20"/>
                <w:szCs w:val="20"/>
              </w:rPr>
              <w:t xml:space="preserve"> </w:t>
            </w:r>
            <w:r w:rsidRPr="00FD2C81">
              <w:rPr>
                <w:sz w:val="20"/>
                <w:szCs w:val="20"/>
              </w:rPr>
              <w:t>základních</w:t>
            </w:r>
            <w:r w:rsidRPr="00FD2C81">
              <w:rPr>
                <w:spacing w:val="46"/>
                <w:sz w:val="20"/>
                <w:szCs w:val="20"/>
              </w:rPr>
              <w:t xml:space="preserve"> </w:t>
            </w:r>
            <w:r w:rsidRPr="00FD2C81">
              <w:rPr>
                <w:sz w:val="20"/>
                <w:szCs w:val="20"/>
              </w:rPr>
              <w:t>školách,</w:t>
            </w:r>
            <w:r w:rsidRPr="00FD2C81">
              <w:rPr>
                <w:spacing w:val="45"/>
                <w:sz w:val="20"/>
                <w:szCs w:val="20"/>
              </w:rPr>
              <w:t xml:space="preserve"> </w:t>
            </w:r>
            <w:r w:rsidRPr="00FD2C81">
              <w:rPr>
                <w:sz w:val="20"/>
                <w:szCs w:val="20"/>
              </w:rPr>
              <w:t>s</w:t>
            </w:r>
            <w:r w:rsidRPr="00FD2C81">
              <w:rPr>
                <w:spacing w:val="45"/>
                <w:sz w:val="20"/>
                <w:szCs w:val="20"/>
              </w:rPr>
              <w:t xml:space="preserve"> </w:t>
            </w:r>
            <w:r w:rsidRPr="00FD2C81">
              <w:rPr>
                <w:sz w:val="20"/>
                <w:szCs w:val="20"/>
              </w:rPr>
              <w:t>ohledem</w:t>
            </w:r>
            <w:r w:rsidRPr="00FD2C81">
              <w:rPr>
                <w:spacing w:val="1"/>
                <w:sz w:val="20"/>
                <w:szCs w:val="20"/>
              </w:rPr>
              <w:t xml:space="preserve"> </w:t>
            </w:r>
            <w:r w:rsidRPr="00FD2C81">
              <w:rPr>
                <w:sz w:val="20"/>
                <w:szCs w:val="20"/>
              </w:rPr>
              <w:t>na</w:t>
            </w:r>
            <w:r w:rsidRPr="00FD2C81">
              <w:rPr>
                <w:spacing w:val="-2"/>
                <w:sz w:val="20"/>
                <w:szCs w:val="20"/>
              </w:rPr>
              <w:t xml:space="preserve"> </w:t>
            </w:r>
            <w:r w:rsidRPr="00FD2C81">
              <w:rPr>
                <w:sz w:val="20"/>
                <w:szCs w:val="20"/>
              </w:rPr>
              <w:t>aplikování</w:t>
            </w:r>
            <w:r w:rsidRPr="00FD2C81">
              <w:rPr>
                <w:spacing w:val="14"/>
                <w:sz w:val="20"/>
                <w:szCs w:val="20"/>
              </w:rPr>
              <w:t xml:space="preserve"> </w:t>
            </w:r>
            <w:r w:rsidRPr="00FD2C81">
              <w:rPr>
                <w:sz w:val="20"/>
                <w:szCs w:val="20"/>
              </w:rPr>
              <w:t>inkluzivního</w:t>
            </w:r>
            <w:r w:rsidRPr="00FD2C81">
              <w:rPr>
                <w:spacing w:val="14"/>
                <w:sz w:val="20"/>
                <w:szCs w:val="20"/>
              </w:rPr>
              <w:t xml:space="preserve"> </w:t>
            </w:r>
            <w:r w:rsidRPr="00FD2C81">
              <w:rPr>
                <w:sz w:val="20"/>
                <w:szCs w:val="20"/>
              </w:rPr>
              <w:t>vzdělávání (rozvoje potenciálu každého žáka),</w:t>
            </w:r>
            <w:r w:rsidRPr="00FD2C81">
              <w:rPr>
                <w:spacing w:val="15"/>
                <w:sz w:val="20"/>
                <w:szCs w:val="20"/>
              </w:rPr>
              <w:t xml:space="preserve"> </w:t>
            </w:r>
            <w:r w:rsidRPr="00FD2C81">
              <w:rPr>
                <w:sz w:val="20"/>
                <w:szCs w:val="20"/>
              </w:rPr>
              <w:t>především</w:t>
            </w:r>
            <w:r w:rsidRPr="00FD2C81">
              <w:rPr>
                <w:spacing w:val="16"/>
                <w:sz w:val="20"/>
                <w:szCs w:val="20"/>
              </w:rPr>
              <w:t xml:space="preserve"> </w:t>
            </w:r>
            <w:r w:rsidRPr="00FD2C81">
              <w:rPr>
                <w:sz w:val="20"/>
                <w:szCs w:val="20"/>
              </w:rPr>
              <w:t>formou</w:t>
            </w:r>
            <w:r w:rsidRPr="00FD2C81">
              <w:rPr>
                <w:spacing w:val="14"/>
                <w:sz w:val="20"/>
                <w:szCs w:val="20"/>
              </w:rPr>
              <w:t xml:space="preserve"> </w:t>
            </w:r>
            <w:r w:rsidRPr="00FD2C81">
              <w:rPr>
                <w:sz w:val="20"/>
                <w:szCs w:val="20"/>
              </w:rPr>
              <w:t>dalšího</w:t>
            </w:r>
            <w:r w:rsidRPr="00FD2C81">
              <w:rPr>
                <w:spacing w:val="15"/>
                <w:sz w:val="20"/>
                <w:szCs w:val="20"/>
              </w:rPr>
              <w:t xml:space="preserve"> </w:t>
            </w:r>
            <w:r w:rsidRPr="00FD2C81">
              <w:rPr>
                <w:sz w:val="20"/>
                <w:szCs w:val="20"/>
              </w:rPr>
              <w:t>vzdělávání</w:t>
            </w:r>
            <w:r w:rsidRPr="00FD2C81">
              <w:rPr>
                <w:spacing w:val="14"/>
                <w:sz w:val="20"/>
                <w:szCs w:val="20"/>
              </w:rPr>
              <w:t xml:space="preserve"> </w:t>
            </w:r>
            <w:r w:rsidRPr="00FD2C81">
              <w:rPr>
                <w:sz w:val="20"/>
                <w:szCs w:val="20"/>
              </w:rPr>
              <w:t>pro</w:t>
            </w:r>
            <w:r w:rsidRPr="00FD2C81">
              <w:rPr>
                <w:spacing w:val="14"/>
                <w:sz w:val="20"/>
                <w:szCs w:val="20"/>
              </w:rPr>
              <w:t xml:space="preserve"> </w:t>
            </w:r>
            <w:r w:rsidRPr="00FD2C81">
              <w:rPr>
                <w:sz w:val="20"/>
                <w:szCs w:val="20"/>
              </w:rPr>
              <w:t>pedagogy</w:t>
            </w:r>
            <w:r w:rsidRPr="00FD2C81">
              <w:rPr>
                <w:spacing w:val="15"/>
                <w:sz w:val="20"/>
                <w:szCs w:val="20"/>
              </w:rPr>
              <w:t xml:space="preserve"> </w:t>
            </w:r>
            <w:r w:rsidRPr="00FD2C81">
              <w:rPr>
                <w:sz w:val="20"/>
                <w:szCs w:val="20"/>
              </w:rPr>
              <w:t>a</w:t>
            </w:r>
            <w:r w:rsidRPr="00FD2C81">
              <w:rPr>
                <w:spacing w:val="15"/>
                <w:sz w:val="20"/>
                <w:szCs w:val="20"/>
              </w:rPr>
              <w:t xml:space="preserve"> </w:t>
            </w:r>
            <w:r w:rsidRPr="00FD2C81">
              <w:rPr>
                <w:sz w:val="20"/>
                <w:szCs w:val="20"/>
              </w:rPr>
              <w:t>další</w:t>
            </w:r>
            <w:r w:rsidRPr="00FD2C81">
              <w:rPr>
                <w:spacing w:val="14"/>
                <w:sz w:val="20"/>
                <w:szCs w:val="20"/>
              </w:rPr>
              <w:t xml:space="preserve"> </w:t>
            </w:r>
            <w:r w:rsidRPr="00FD2C81">
              <w:rPr>
                <w:sz w:val="20"/>
                <w:szCs w:val="20"/>
              </w:rPr>
              <w:t>pracovníky.</w:t>
            </w:r>
            <w:r w:rsidRPr="00FD2C81">
              <w:rPr>
                <w:spacing w:val="13"/>
                <w:sz w:val="20"/>
                <w:szCs w:val="20"/>
              </w:rPr>
              <w:t xml:space="preserve"> </w:t>
            </w:r>
            <w:r w:rsidRPr="00FD2C81">
              <w:rPr>
                <w:sz w:val="20"/>
                <w:szCs w:val="20"/>
              </w:rPr>
              <w:t>Podpora</w:t>
            </w:r>
            <w:r w:rsidRPr="00FD2C81">
              <w:rPr>
                <w:spacing w:val="15"/>
                <w:sz w:val="20"/>
                <w:szCs w:val="20"/>
              </w:rPr>
              <w:t xml:space="preserve"> </w:t>
            </w:r>
            <w:r w:rsidRPr="00FD2C81">
              <w:rPr>
                <w:sz w:val="20"/>
                <w:szCs w:val="20"/>
              </w:rPr>
              <w:t>online</w:t>
            </w:r>
            <w:r w:rsidRPr="00FD2C81">
              <w:rPr>
                <w:spacing w:val="14"/>
                <w:sz w:val="20"/>
                <w:szCs w:val="20"/>
              </w:rPr>
              <w:t xml:space="preserve"> </w:t>
            </w:r>
            <w:r w:rsidRPr="00FD2C81">
              <w:rPr>
                <w:sz w:val="20"/>
                <w:szCs w:val="20"/>
              </w:rPr>
              <w:t>výuky</w:t>
            </w:r>
            <w:r w:rsidRPr="00FD2C81">
              <w:rPr>
                <w:spacing w:val="1"/>
                <w:sz w:val="20"/>
                <w:szCs w:val="20"/>
              </w:rPr>
              <w:t xml:space="preserve"> </w:t>
            </w:r>
            <w:r w:rsidRPr="00FD2C81">
              <w:rPr>
                <w:sz w:val="20"/>
                <w:szCs w:val="20"/>
              </w:rPr>
              <w:t xml:space="preserve">a </w:t>
            </w:r>
            <w:r w:rsidRPr="00FD2C81">
              <w:rPr>
                <w:sz w:val="20"/>
                <w:szCs w:val="20"/>
              </w:rPr>
              <w:lastRenderedPageBreak/>
              <w:t>využití digitálních technologií pro další systematické i průběžné vzdělávání učitelů</w:t>
            </w:r>
            <w:r w:rsidR="001C77E1">
              <w:rPr>
                <w:sz w:val="20"/>
                <w:szCs w:val="20"/>
              </w:rPr>
              <w:t>.</w:t>
            </w:r>
          </w:p>
        </w:tc>
      </w:tr>
      <w:tr w:rsidR="00B84A59" w:rsidRPr="00BB7ADE" w14:paraId="5033687A" w14:textId="77777777" w:rsidTr="00991338">
        <w:tc>
          <w:tcPr>
            <w:tcW w:w="9493" w:type="dxa"/>
            <w:gridSpan w:val="2"/>
          </w:tcPr>
          <w:p w14:paraId="7ADB7564" w14:textId="77777777" w:rsidR="00B84A59" w:rsidRPr="005644AB" w:rsidRDefault="00B84A59" w:rsidP="00991338">
            <w:pPr>
              <w:jc w:val="both"/>
              <w:rPr>
                <w:rFonts w:cstheme="minorHAnsi"/>
                <w:b/>
                <w:bCs/>
                <w:sz w:val="20"/>
                <w:szCs w:val="20"/>
              </w:rPr>
            </w:pPr>
            <w:r w:rsidRPr="005644AB">
              <w:rPr>
                <w:rFonts w:cstheme="minorHAnsi"/>
                <w:b/>
                <w:bCs/>
                <w:sz w:val="20"/>
                <w:szCs w:val="20"/>
              </w:rPr>
              <w:lastRenderedPageBreak/>
              <w:t>Popis plánovaných aktivit</w:t>
            </w:r>
          </w:p>
        </w:tc>
      </w:tr>
      <w:tr w:rsidR="00B84A59" w:rsidRPr="00BB7ADE" w14:paraId="51C26898" w14:textId="77777777" w:rsidTr="00991338">
        <w:tc>
          <w:tcPr>
            <w:tcW w:w="2405" w:type="dxa"/>
          </w:tcPr>
          <w:p w14:paraId="5F3BE091"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1723091F"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CA949F0" w14:textId="7B1F3A49" w:rsidR="00B84A59" w:rsidRPr="001C77E1" w:rsidRDefault="00B84A59" w:rsidP="001C77E1">
            <w:pPr>
              <w:pStyle w:val="Odstavecseseznamem"/>
              <w:numPr>
                <w:ilvl w:val="0"/>
                <w:numId w:val="1"/>
              </w:numPr>
              <w:spacing w:after="0" w:line="240" w:lineRule="auto"/>
              <w:jc w:val="both"/>
              <w:rPr>
                <w:rFonts w:cstheme="minorHAnsi"/>
                <w:sz w:val="20"/>
                <w:szCs w:val="20"/>
              </w:rPr>
            </w:pPr>
            <w:r w:rsidRPr="001C77E1">
              <w:rPr>
                <w:rFonts w:cstheme="minorHAnsi"/>
                <w:sz w:val="20"/>
                <w:szCs w:val="20"/>
              </w:rPr>
              <w:t>spolupráce s odborníky z</w:t>
            </w:r>
            <w:r w:rsidR="001C77E1">
              <w:rPr>
                <w:rFonts w:cstheme="minorHAnsi"/>
                <w:sz w:val="20"/>
                <w:szCs w:val="20"/>
              </w:rPr>
              <w:t> PPP/SPC</w:t>
            </w:r>
            <w:r w:rsidRPr="001C77E1">
              <w:rPr>
                <w:rFonts w:cstheme="minorHAnsi"/>
                <w:sz w:val="20"/>
                <w:szCs w:val="20"/>
              </w:rPr>
              <w:t xml:space="preserve"> (Martínek, Bínová, Lišková</w:t>
            </w:r>
            <w:r w:rsidR="001C77E1">
              <w:rPr>
                <w:rFonts w:cstheme="minorHAnsi"/>
                <w:sz w:val="20"/>
                <w:szCs w:val="20"/>
              </w:rPr>
              <w:t>, Halda Šulová,, Čáp apod.)</w:t>
            </w:r>
          </w:p>
          <w:p w14:paraId="0C1CB82B" w14:textId="7DC05CBF" w:rsidR="001C77E1" w:rsidRDefault="001C77E1" w:rsidP="00991338">
            <w:pPr>
              <w:numPr>
                <w:ilvl w:val="0"/>
                <w:numId w:val="1"/>
              </w:numPr>
              <w:tabs>
                <w:tab w:val="clear" w:pos="720"/>
                <w:tab w:val="num" w:pos="370"/>
              </w:tabs>
              <w:spacing w:after="0" w:line="240" w:lineRule="auto"/>
              <w:ind w:left="370"/>
              <w:jc w:val="both"/>
              <w:rPr>
                <w:rFonts w:cstheme="minorHAnsi"/>
                <w:sz w:val="20"/>
                <w:szCs w:val="20"/>
              </w:rPr>
            </w:pPr>
            <w:r w:rsidRPr="001C77E1">
              <w:rPr>
                <w:rFonts w:cstheme="minorHAnsi"/>
                <w:sz w:val="20"/>
                <w:szCs w:val="20"/>
              </w:rPr>
              <w:t>účast na odborných vzdělávacích programech (téma ADHD</w:t>
            </w:r>
            <w:r>
              <w:rPr>
                <w:rFonts w:cstheme="minorHAnsi"/>
                <w:sz w:val="20"/>
                <w:szCs w:val="20"/>
              </w:rPr>
              <w:t>, řešení agrese, šikany, individualizace výuky, komunikace apod.)</w:t>
            </w:r>
          </w:p>
          <w:p w14:paraId="6FDB227A" w14:textId="532D4E2B" w:rsidR="00B84A59" w:rsidRPr="004C2974"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4C2974">
              <w:rPr>
                <w:rFonts w:cstheme="minorHAnsi"/>
                <w:sz w:val="20"/>
                <w:szCs w:val="20"/>
              </w:rPr>
              <w:t>vzdělávání pedagogů v práci s kompenzačními a speciálními pomůckami</w:t>
            </w:r>
          </w:p>
          <w:p w14:paraId="44C6939D" w14:textId="0A8BF5D1"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4C2974">
              <w:rPr>
                <w:rFonts w:cstheme="minorHAnsi"/>
                <w:sz w:val="20"/>
                <w:szCs w:val="20"/>
              </w:rPr>
              <w:t>přijetí školních asistentů, asistentů pedagoga</w:t>
            </w:r>
            <w:r w:rsidR="001C77E1">
              <w:rPr>
                <w:rFonts w:cstheme="minorHAnsi"/>
                <w:sz w:val="20"/>
                <w:szCs w:val="20"/>
              </w:rPr>
              <w:t>, speciálních pedagogů</w:t>
            </w:r>
          </w:p>
          <w:p w14:paraId="4E6D8277" w14:textId="0B9DDDDE" w:rsidR="001C77E1" w:rsidRDefault="001C77E1"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nabídka doučování pro žáky se SVP</w:t>
            </w:r>
          </w:p>
          <w:p w14:paraId="48D10C0A" w14:textId="23786B00" w:rsidR="00755E09" w:rsidRDefault="00755E09" w:rsidP="00991338">
            <w:pPr>
              <w:numPr>
                <w:ilvl w:val="0"/>
                <w:numId w:val="1"/>
              </w:numPr>
              <w:tabs>
                <w:tab w:val="clear" w:pos="720"/>
                <w:tab w:val="num" w:pos="370"/>
              </w:tabs>
              <w:spacing w:after="0" w:line="240" w:lineRule="auto"/>
              <w:ind w:left="368" w:hanging="357"/>
              <w:jc w:val="both"/>
              <w:rPr>
                <w:rFonts w:cstheme="minorHAnsi"/>
                <w:sz w:val="20"/>
                <w:szCs w:val="20"/>
              </w:rPr>
            </w:pPr>
            <w:r w:rsidRPr="00755E09">
              <w:rPr>
                <w:rFonts w:cstheme="minorHAnsi"/>
                <w:sz w:val="20"/>
                <w:szCs w:val="20"/>
              </w:rPr>
              <w:t>diagnostika žáků, zajištění pozice kariérového poradce na školách</w:t>
            </w:r>
          </w:p>
          <w:p w14:paraId="62ED5E60" w14:textId="4A1A1F82" w:rsidR="00755E09" w:rsidRDefault="00755E0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bezpečnost a obrana</w:t>
            </w:r>
          </w:p>
          <w:p w14:paraId="4189E6F7" w14:textId="2C35EDFC" w:rsidR="00CE4B2D" w:rsidRPr="00CE4B2D" w:rsidRDefault="00CE4B2D" w:rsidP="00CE4B2D">
            <w:pPr>
              <w:pStyle w:val="Odstavecseseznamem"/>
              <w:numPr>
                <w:ilvl w:val="0"/>
                <w:numId w:val="1"/>
              </w:numPr>
              <w:spacing w:after="0" w:line="240" w:lineRule="auto"/>
              <w:jc w:val="both"/>
              <w:rPr>
                <w:rFonts w:cstheme="minorHAnsi"/>
                <w:sz w:val="20"/>
                <w:szCs w:val="20"/>
              </w:rPr>
            </w:pPr>
            <w:r w:rsidRPr="00CE4B2D">
              <w:rPr>
                <w:sz w:val="20"/>
                <w:szCs w:val="20"/>
              </w:rPr>
              <w:t>podpora vedoucí k úspěšnému přechodu žáků</w:t>
            </w:r>
            <w:r>
              <w:rPr>
                <w:sz w:val="20"/>
                <w:szCs w:val="20"/>
              </w:rPr>
              <w:t xml:space="preserve"> se SVP</w:t>
            </w:r>
            <w:r w:rsidRPr="00CE4B2D">
              <w:rPr>
                <w:sz w:val="20"/>
                <w:szCs w:val="20"/>
              </w:rPr>
              <w:t xml:space="preserve"> na další stupeň vzdělávání či na jinou školu</w:t>
            </w:r>
          </w:p>
          <w:p w14:paraId="1119BA17"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304C5D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předávání zkušeností</w:t>
            </w:r>
          </w:p>
          <w:p w14:paraId="0926BFD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a diskuze pedagogů</w:t>
            </w:r>
          </w:p>
          <w:p w14:paraId="2E9B7DAB" w14:textId="42718FD8"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PPP a školskými pedagogickými</w:t>
            </w:r>
            <w:r w:rsidR="00CE4B2D">
              <w:rPr>
                <w:rFonts w:cstheme="minorHAnsi"/>
                <w:sz w:val="20"/>
                <w:szCs w:val="20"/>
              </w:rPr>
              <w:t>/poradenskými</w:t>
            </w:r>
            <w:r w:rsidRPr="00BB7ADE">
              <w:rPr>
                <w:rFonts w:cstheme="minorHAnsi"/>
                <w:sz w:val="20"/>
                <w:szCs w:val="20"/>
              </w:rPr>
              <w:t xml:space="preserve"> zařízeními</w:t>
            </w:r>
          </w:p>
          <w:p w14:paraId="6CDE0995" w14:textId="77777777" w:rsidR="00B84A59" w:rsidRDefault="00B84A59" w:rsidP="00755E09">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s NNO zabývajících se sociální prací</w:t>
            </w:r>
          </w:p>
          <w:p w14:paraId="1E30D0AE" w14:textId="2597030B" w:rsidR="001C77E1" w:rsidRPr="00BB7ADE" w:rsidRDefault="001C77E1"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komunikace s rodinou</w:t>
            </w:r>
          </w:p>
        </w:tc>
      </w:tr>
      <w:tr w:rsidR="00B84A59" w:rsidRPr="00BB7ADE" w14:paraId="0A014D81" w14:textId="77777777" w:rsidTr="00991338">
        <w:tc>
          <w:tcPr>
            <w:tcW w:w="2405" w:type="dxa"/>
          </w:tcPr>
          <w:p w14:paraId="2A3370B4"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127768E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2346EA6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06F59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07EC94"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seminářů zaměřených na vzdělávání pedagogů ZŠ</w:t>
            </w:r>
          </w:p>
          <w:p w14:paraId="400BE46C"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48FF29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9B9C8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6D1C854" w14:textId="49B97476" w:rsidR="00B84A59" w:rsidRPr="00F90B87" w:rsidRDefault="00755E0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Šablony OP JAK, MAP V, vlastní zdroje školy, rozpočet zřizovatele</w:t>
            </w:r>
          </w:p>
        </w:tc>
      </w:tr>
      <w:tr w:rsidR="00B84A59" w:rsidRPr="00BB7ADE" w14:paraId="47F6FAD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FDA0FC2"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B9B82D4"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5F8835D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9032097"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8062A0E" w14:textId="336FCA58"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w:t>
            </w:r>
            <w:r w:rsidR="00755E09">
              <w:rPr>
                <w:rFonts w:cstheme="minorHAnsi"/>
                <w:sz w:val="20"/>
                <w:szCs w:val="20"/>
              </w:rPr>
              <w:t>, MAP V</w:t>
            </w:r>
          </w:p>
        </w:tc>
      </w:tr>
      <w:tr w:rsidR="00B84A59" w:rsidRPr="00BB7ADE" w14:paraId="001A2EA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85B839"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F90AA5" w14:textId="3C209781"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4B3AD39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7CF79E"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E8FBB9" w14:textId="1283E80C" w:rsidR="00755E09" w:rsidRDefault="00755E09" w:rsidP="00755E09">
            <w:pPr>
              <w:pStyle w:val="Bezmezer"/>
              <w:numPr>
                <w:ilvl w:val="0"/>
                <w:numId w:val="1"/>
              </w:numPr>
              <w:rPr>
                <w:rFonts w:cstheme="minorHAnsi"/>
                <w:sz w:val="20"/>
                <w:szCs w:val="20"/>
              </w:rPr>
            </w:pPr>
            <w:r>
              <w:rPr>
                <w:rFonts w:cstheme="minorHAnsi"/>
                <w:sz w:val="20"/>
                <w:szCs w:val="20"/>
              </w:rPr>
              <w:t>Dle konkrétní vzdělávací aktivity (5 000 – 30 000 Kč na vzdělávací aktivitu)</w:t>
            </w:r>
          </w:p>
          <w:p w14:paraId="6034234B" w14:textId="1DD5E3DE" w:rsidR="00B84A59" w:rsidRPr="004C3EB0" w:rsidRDefault="00755E09" w:rsidP="00755E09">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1DC1AF4D" w14:textId="77777777" w:rsidTr="00083676">
        <w:tc>
          <w:tcPr>
            <w:tcW w:w="2405" w:type="dxa"/>
            <w:tcBorders>
              <w:left w:val="nil"/>
              <w:right w:val="nil"/>
            </w:tcBorders>
          </w:tcPr>
          <w:p w14:paraId="2AD54E15" w14:textId="77777777" w:rsidR="00B84A59" w:rsidRPr="00BB7ADE" w:rsidRDefault="00B84A59" w:rsidP="00991338">
            <w:pPr>
              <w:jc w:val="both"/>
              <w:rPr>
                <w:rFonts w:cstheme="minorHAnsi"/>
                <w:sz w:val="20"/>
                <w:szCs w:val="20"/>
              </w:rPr>
            </w:pPr>
          </w:p>
        </w:tc>
        <w:tc>
          <w:tcPr>
            <w:tcW w:w="7088" w:type="dxa"/>
            <w:tcBorders>
              <w:left w:val="nil"/>
              <w:right w:val="nil"/>
            </w:tcBorders>
          </w:tcPr>
          <w:p w14:paraId="542154DE" w14:textId="77777777" w:rsidR="00B84A59" w:rsidRPr="00DB775F" w:rsidRDefault="00B84A59" w:rsidP="00991338">
            <w:pPr>
              <w:jc w:val="both"/>
              <w:rPr>
                <w:rFonts w:cstheme="minorHAnsi"/>
                <w:b/>
                <w:bCs/>
                <w:sz w:val="20"/>
                <w:szCs w:val="20"/>
              </w:rPr>
            </w:pPr>
          </w:p>
        </w:tc>
      </w:tr>
      <w:tr w:rsidR="00B84A59" w:rsidRPr="00BB7ADE" w14:paraId="2EE7A2B7" w14:textId="77777777" w:rsidTr="00991338">
        <w:tc>
          <w:tcPr>
            <w:tcW w:w="2405" w:type="dxa"/>
            <w:shd w:val="clear" w:color="auto" w:fill="CCFFCC"/>
          </w:tcPr>
          <w:p w14:paraId="2A6EF0F8"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2.3.2</w:t>
            </w:r>
          </w:p>
        </w:tc>
        <w:tc>
          <w:tcPr>
            <w:tcW w:w="7088" w:type="dxa"/>
            <w:shd w:val="clear" w:color="auto" w:fill="CCFFCC"/>
          </w:tcPr>
          <w:p w14:paraId="7D1F2551" w14:textId="7714A03E" w:rsidR="00CE4219" w:rsidRPr="00DB775F" w:rsidRDefault="00C3203F" w:rsidP="00C3203F">
            <w:pPr>
              <w:jc w:val="both"/>
              <w:rPr>
                <w:rFonts w:cstheme="minorHAnsi"/>
                <w:b/>
                <w:bCs/>
                <w:sz w:val="20"/>
                <w:szCs w:val="20"/>
              </w:rPr>
            </w:pPr>
            <w:r>
              <w:rPr>
                <w:rFonts w:cstheme="minorHAnsi"/>
                <w:b/>
                <w:bCs/>
                <w:sz w:val="20"/>
                <w:szCs w:val="20"/>
              </w:rPr>
              <w:t>Podpora profesního a osobnostního rozvoje pedagogů - z</w:t>
            </w:r>
            <w:r w:rsidR="00B84A59" w:rsidRPr="00DB775F">
              <w:rPr>
                <w:rFonts w:cstheme="minorHAnsi"/>
                <w:b/>
                <w:bCs/>
                <w:sz w:val="20"/>
                <w:szCs w:val="20"/>
              </w:rPr>
              <w:t>ajištění odborného vzdělávání pedagogických</w:t>
            </w:r>
            <w:r w:rsidR="00083676">
              <w:rPr>
                <w:rFonts w:cstheme="minorHAnsi"/>
                <w:b/>
                <w:bCs/>
                <w:sz w:val="20"/>
                <w:szCs w:val="20"/>
              </w:rPr>
              <w:t xml:space="preserve"> a dalších</w:t>
            </w:r>
            <w:r w:rsidR="00B84A59" w:rsidRPr="00DB775F">
              <w:rPr>
                <w:rFonts w:cstheme="minorHAnsi"/>
                <w:b/>
                <w:bCs/>
                <w:sz w:val="20"/>
                <w:szCs w:val="20"/>
              </w:rPr>
              <w:t xml:space="preserve"> </w:t>
            </w:r>
            <w:r w:rsidR="00B84A59" w:rsidRPr="00C3203F">
              <w:rPr>
                <w:rFonts w:cstheme="minorHAnsi"/>
                <w:b/>
                <w:bCs/>
                <w:sz w:val="20"/>
                <w:szCs w:val="20"/>
              </w:rPr>
              <w:t>pracovníků</w:t>
            </w:r>
            <w:r w:rsidR="00083676" w:rsidRPr="00C3203F">
              <w:rPr>
                <w:rFonts w:cstheme="minorHAnsi"/>
                <w:b/>
                <w:bCs/>
                <w:sz w:val="20"/>
                <w:szCs w:val="20"/>
              </w:rPr>
              <w:t xml:space="preserve"> </w:t>
            </w:r>
            <w:r w:rsidR="00083676" w:rsidRPr="00C3203F">
              <w:rPr>
                <w:b/>
                <w:bCs/>
                <w:sz w:val="20"/>
                <w:szCs w:val="20"/>
              </w:rPr>
              <w:t xml:space="preserve">ve vzdělávání v oblasti rozvoje pedagogických a didaktických kompetencí </w:t>
            </w:r>
            <w:r>
              <w:rPr>
                <w:b/>
                <w:bCs/>
                <w:sz w:val="20"/>
                <w:szCs w:val="20"/>
              </w:rPr>
              <w:t>(</w:t>
            </w:r>
            <w:r w:rsidRPr="00C3203F">
              <w:rPr>
                <w:rFonts w:cstheme="minorHAnsi"/>
                <w:b/>
                <w:bCs/>
                <w:sz w:val="20"/>
                <w:szCs w:val="20"/>
              </w:rPr>
              <w:t>seznámení</w:t>
            </w:r>
            <w:r>
              <w:rPr>
                <w:rFonts w:cstheme="minorHAnsi"/>
                <w:b/>
                <w:bCs/>
                <w:sz w:val="20"/>
                <w:szCs w:val="20"/>
              </w:rPr>
              <w:t xml:space="preserve"> se</w:t>
            </w:r>
            <w:r w:rsidRPr="00C3203F">
              <w:rPr>
                <w:rFonts w:cstheme="minorHAnsi"/>
                <w:b/>
                <w:bCs/>
                <w:sz w:val="20"/>
                <w:szCs w:val="20"/>
              </w:rPr>
              <w:t xml:space="preserve"> s novými technikami a metodami ve</w:t>
            </w:r>
            <w:r>
              <w:rPr>
                <w:rFonts w:cstheme="minorHAnsi"/>
                <w:b/>
                <w:bCs/>
                <w:sz w:val="20"/>
                <w:szCs w:val="20"/>
              </w:rPr>
              <w:t xml:space="preserve"> vzdělávání pro rozvoj všech </w:t>
            </w:r>
            <w:r w:rsidR="00B84A59" w:rsidRPr="00C3203F">
              <w:rPr>
                <w:rFonts w:cstheme="minorHAnsi"/>
                <w:b/>
                <w:bCs/>
                <w:sz w:val="20"/>
                <w:szCs w:val="20"/>
              </w:rPr>
              <w:t>klíčov</w:t>
            </w:r>
            <w:r>
              <w:rPr>
                <w:rFonts w:cstheme="minorHAnsi"/>
                <w:b/>
                <w:bCs/>
                <w:sz w:val="20"/>
                <w:szCs w:val="20"/>
              </w:rPr>
              <w:t>ých</w:t>
            </w:r>
            <w:r w:rsidR="00B84A59" w:rsidRPr="00C3203F">
              <w:rPr>
                <w:rFonts w:cstheme="minorHAnsi"/>
                <w:b/>
                <w:bCs/>
                <w:sz w:val="20"/>
                <w:szCs w:val="20"/>
              </w:rPr>
              <w:t xml:space="preserve"> kompetenc</w:t>
            </w:r>
            <w:r>
              <w:rPr>
                <w:rFonts w:cstheme="minorHAnsi"/>
                <w:b/>
                <w:bCs/>
                <w:sz w:val="20"/>
                <w:szCs w:val="20"/>
              </w:rPr>
              <w:t>í</w:t>
            </w:r>
          </w:p>
        </w:tc>
      </w:tr>
      <w:tr w:rsidR="00B84A59" w:rsidRPr="00BC5D92" w14:paraId="13D53AC2" w14:textId="77777777" w:rsidTr="00991338">
        <w:tc>
          <w:tcPr>
            <w:tcW w:w="2405" w:type="dxa"/>
          </w:tcPr>
          <w:p w14:paraId="075A1DED"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273ABF9A" w14:textId="5FA76646" w:rsidR="001C77E1" w:rsidRPr="00BC5D92" w:rsidRDefault="00B84A59" w:rsidP="00C3203F">
            <w:pPr>
              <w:jc w:val="both"/>
              <w:rPr>
                <w:rFonts w:cstheme="minorHAnsi"/>
                <w:sz w:val="20"/>
                <w:szCs w:val="20"/>
              </w:rPr>
            </w:pPr>
            <w:r w:rsidRPr="00BB7ADE">
              <w:rPr>
                <w:rFonts w:cstheme="minorHAnsi"/>
                <w:sz w:val="20"/>
                <w:szCs w:val="20"/>
              </w:rPr>
              <w:t>Cílem je dosažení sebejistých, odborně vzdělaných a informovaných pedagogů, kteří budou v co největší možné míře seznámeni s novými metodami práce (především v oblasti klíčových kompetencí</w:t>
            </w:r>
            <w:r w:rsidR="00C3203F">
              <w:rPr>
                <w:rFonts w:cstheme="minorHAnsi"/>
                <w:sz w:val="20"/>
                <w:szCs w:val="20"/>
              </w:rPr>
              <w:t xml:space="preserve"> - </w:t>
            </w:r>
            <w:r w:rsidR="00C3203F" w:rsidRPr="00C3203F">
              <w:rPr>
                <w:rFonts w:cstheme="minorHAnsi"/>
                <w:sz w:val="20"/>
                <w:szCs w:val="20"/>
              </w:rPr>
              <w:t>čtenářská, pisatelská a matematická gramotnost, polytechnické vzdělávání, rozvoj digitálních kompetencí, rozvoj podnikavosti žáků, kariérové poradenství, rozvoj sociálních a občanských dovedností, rozvoj inciativy a kreativity apod.</w:t>
            </w:r>
            <w:r w:rsidRPr="00C3203F">
              <w:rPr>
                <w:rFonts w:cstheme="minorHAnsi"/>
                <w:sz w:val="20"/>
                <w:szCs w:val="20"/>
              </w:rPr>
              <w:t>)</w:t>
            </w:r>
            <w:r w:rsidRPr="00BB7ADE">
              <w:rPr>
                <w:rFonts w:cstheme="minorHAnsi"/>
                <w:sz w:val="20"/>
                <w:szCs w:val="20"/>
              </w:rPr>
              <w:t xml:space="preserve"> a tyto nové metody budou schopni bez problémů praktikovat ve výuce.</w:t>
            </w:r>
            <w:r>
              <w:t xml:space="preserve"> </w:t>
            </w:r>
            <w:r w:rsidRPr="00D15B11">
              <w:rPr>
                <w:rFonts w:cstheme="minorHAnsi"/>
                <w:sz w:val="20"/>
                <w:szCs w:val="20"/>
              </w:rPr>
              <w:t>Zároveň se potřebují vzdělávat tak, aby dokázali do svých oborových či didaktických kompetencí vnášet aktuální poznatky a rovněž potřeby regionu s ohledem na současný trh práce a mohli své žáky připravit na budoucí povolání.</w:t>
            </w:r>
            <w:r w:rsidR="00C3203F" w:rsidRPr="00C30F91">
              <w:rPr>
                <w:rFonts w:cstheme="minorHAnsi"/>
                <w:sz w:val="20"/>
                <w:szCs w:val="20"/>
              </w:rPr>
              <w:t xml:space="preserve"> Cílem je, aby se žáci stali samostatnými a kriticky myslícími jedinci, schopnými efektivně pracovat s informacemi a řešit problémy</w:t>
            </w:r>
            <w:r w:rsidR="00C3203F">
              <w:rPr>
                <w:rFonts w:cstheme="minorHAnsi"/>
                <w:sz w:val="20"/>
                <w:szCs w:val="20"/>
              </w:rPr>
              <w:t xml:space="preserve">. K podporovaným oblastem patří </w:t>
            </w:r>
            <w:r w:rsidR="00C3203F" w:rsidRPr="00FD2C81">
              <w:rPr>
                <w:sz w:val="20"/>
                <w:szCs w:val="20"/>
              </w:rPr>
              <w:t xml:space="preserve">rozvoj </w:t>
            </w:r>
            <w:r w:rsidR="00C3203F" w:rsidRPr="00FD2C81">
              <w:rPr>
                <w:sz w:val="20"/>
                <w:szCs w:val="20"/>
              </w:rPr>
              <w:lastRenderedPageBreak/>
              <w:t>společného vzdělávání ve školách,</w:t>
            </w:r>
            <w:r w:rsidR="00C3203F" w:rsidRPr="00FD2C81">
              <w:rPr>
                <w:spacing w:val="1"/>
                <w:sz w:val="20"/>
                <w:szCs w:val="20"/>
              </w:rPr>
              <w:t xml:space="preserve"> </w:t>
            </w:r>
            <w:r w:rsidR="00C3203F" w:rsidRPr="00FD2C81">
              <w:rPr>
                <w:sz w:val="20"/>
                <w:szCs w:val="20"/>
              </w:rPr>
              <w:t>koordinace, informovanost, moderní didaktické formy, wellbeing, výměna zkušeností, tandemová výuka, podpora managementu třídních kolektivů, sdílení dobré praxe mezi</w:t>
            </w:r>
            <w:r w:rsidR="00C3203F" w:rsidRPr="00FD2C81">
              <w:rPr>
                <w:spacing w:val="1"/>
                <w:sz w:val="20"/>
                <w:szCs w:val="20"/>
              </w:rPr>
              <w:t xml:space="preserve"> </w:t>
            </w:r>
            <w:r w:rsidR="00C3203F" w:rsidRPr="00FD2C81">
              <w:rPr>
                <w:sz w:val="20"/>
                <w:szCs w:val="20"/>
              </w:rPr>
              <w:t>školami</w:t>
            </w:r>
            <w:r w:rsidR="00960AE6">
              <w:rPr>
                <w:sz w:val="20"/>
                <w:szCs w:val="20"/>
              </w:rPr>
              <w:t xml:space="preserve"> apod.</w:t>
            </w:r>
          </w:p>
        </w:tc>
      </w:tr>
      <w:tr w:rsidR="00B84A59" w:rsidRPr="00BB7ADE" w14:paraId="730EC3D5" w14:textId="77777777" w:rsidTr="00991338">
        <w:tc>
          <w:tcPr>
            <w:tcW w:w="9493" w:type="dxa"/>
            <w:gridSpan w:val="2"/>
          </w:tcPr>
          <w:p w14:paraId="763BE6B6" w14:textId="77777777" w:rsidR="00B84A59" w:rsidRPr="005644AB" w:rsidRDefault="00B84A59" w:rsidP="00991338">
            <w:pPr>
              <w:jc w:val="both"/>
              <w:rPr>
                <w:rFonts w:cstheme="minorHAnsi"/>
                <w:b/>
                <w:bCs/>
                <w:sz w:val="20"/>
                <w:szCs w:val="20"/>
              </w:rPr>
            </w:pPr>
            <w:r w:rsidRPr="005644AB">
              <w:rPr>
                <w:rFonts w:cstheme="minorHAnsi"/>
                <w:b/>
                <w:bCs/>
                <w:sz w:val="20"/>
                <w:szCs w:val="20"/>
              </w:rPr>
              <w:lastRenderedPageBreak/>
              <w:t>Popis plánovaných aktivit</w:t>
            </w:r>
          </w:p>
        </w:tc>
      </w:tr>
      <w:tr w:rsidR="00B84A59" w:rsidRPr="000A4F2E" w14:paraId="19092AD0" w14:textId="77777777" w:rsidTr="00991338">
        <w:tc>
          <w:tcPr>
            <w:tcW w:w="2405" w:type="dxa"/>
          </w:tcPr>
          <w:p w14:paraId="187BBBFE"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DE7AB41"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8B98E38" w14:textId="33429E1B" w:rsidR="00960AE6" w:rsidRPr="00960AE6" w:rsidRDefault="00B84A59" w:rsidP="002326BC">
            <w:pPr>
              <w:pStyle w:val="Odstavecseseznamem"/>
              <w:numPr>
                <w:ilvl w:val="0"/>
                <w:numId w:val="1"/>
              </w:numPr>
              <w:spacing w:after="0" w:line="240" w:lineRule="auto"/>
              <w:jc w:val="both"/>
              <w:rPr>
                <w:rFonts w:cstheme="minorHAnsi"/>
                <w:sz w:val="20"/>
                <w:szCs w:val="20"/>
              </w:rPr>
            </w:pPr>
            <w:r w:rsidRPr="00960AE6">
              <w:rPr>
                <w:rFonts w:cstheme="minorHAnsi"/>
                <w:sz w:val="20"/>
                <w:szCs w:val="20"/>
              </w:rPr>
              <w:t xml:space="preserve">účast na </w:t>
            </w:r>
            <w:r w:rsidR="00C3203F" w:rsidRPr="00960AE6">
              <w:rPr>
                <w:rFonts w:cstheme="minorHAnsi"/>
                <w:sz w:val="20"/>
                <w:szCs w:val="20"/>
              </w:rPr>
              <w:t>odborných vzdělávacích programech</w:t>
            </w:r>
            <w:r w:rsidR="00960AE6" w:rsidRPr="00960AE6">
              <w:rPr>
                <w:rFonts w:cstheme="minorHAnsi"/>
                <w:sz w:val="20"/>
                <w:szCs w:val="20"/>
              </w:rPr>
              <w:t xml:space="preserve"> (prezenčně i on-line</w:t>
            </w:r>
            <w:r w:rsidRPr="00960AE6">
              <w:rPr>
                <w:rFonts w:cstheme="minorHAnsi"/>
                <w:sz w:val="20"/>
                <w:szCs w:val="20"/>
              </w:rPr>
              <w:t>):</w:t>
            </w:r>
          </w:p>
          <w:p w14:paraId="39CA6513" w14:textId="1B843333" w:rsidR="00B84A59" w:rsidRPr="00760A1A" w:rsidRDefault="00B84A59" w:rsidP="00960AE6">
            <w:pPr>
              <w:spacing w:after="0" w:line="240" w:lineRule="auto"/>
              <w:jc w:val="both"/>
              <w:rPr>
                <w:rFonts w:cstheme="minorHAnsi"/>
                <w:sz w:val="20"/>
                <w:szCs w:val="20"/>
              </w:rPr>
            </w:pPr>
            <w:r w:rsidRPr="00960AE6">
              <w:rPr>
                <w:rFonts w:cstheme="minorHAnsi"/>
                <w:sz w:val="20"/>
                <w:szCs w:val="20"/>
              </w:rPr>
              <w:t>čtenářská a matematická gramotnost</w:t>
            </w:r>
            <w:r w:rsidR="00960AE6">
              <w:rPr>
                <w:rFonts w:cstheme="minorHAnsi"/>
                <w:sz w:val="20"/>
                <w:szCs w:val="20"/>
              </w:rPr>
              <w:t xml:space="preserve">, pisatelství, </w:t>
            </w:r>
            <w:r w:rsidRPr="00760A1A">
              <w:rPr>
                <w:rFonts w:cstheme="minorHAnsi"/>
                <w:sz w:val="20"/>
                <w:szCs w:val="20"/>
              </w:rPr>
              <w:t>finanční gramotnost</w:t>
            </w:r>
            <w:r w:rsidR="00960AE6">
              <w:rPr>
                <w:rFonts w:cstheme="minorHAnsi"/>
                <w:sz w:val="20"/>
                <w:szCs w:val="20"/>
              </w:rPr>
              <w:t xml:space="preserve">, polytechnické vzdělávání, EVVO, </w:t>
            </w:r>
            <w:r w:rsidR="00960AE6" w:rsidRPr="00C3203F">
              <w:rPr>
                <w:rFonts w:cstheme="minorHAnsi"/>
                <w:sz w:val="20"/>
                <w:szCs w:val="20"/>
              </w:rPr>
              <w:t>digitální kompetenc</w:t>
            </w:r>
            <w:r w:rsidR="00960AE6">
              <w:rPr>
                <w:rFonts w:cstheme="minorHAnsi"/>
                <w:sz w:val="20"/>
                <w:szCs w:val="20"/>
              </w:rPr>
              <w:t>e</w:t>
            </w:r>
            <w:r w:rsidR="00960AE6" w:rsidRPr="00C3203F">
              <w:rPr>
                <w:rFonts w:cstheme="minorHAnsi"/>
                <w:sz w:val="20"/>
                <w:szCs w:val="20"/>
              </w:rPr>
              <w:t xml:space="preserve">, </w:t>
            </w:r>
            <w:r w:rsidR="00960AE6">
              <w:rPr>
                <w:rFonts w:cstheme="minorHAnsi"/>
                <w:sz w:val="20"/>
                <w:szCs w:val="20"/>
              </w:rPr>
              <w:t>rozvoj</w:t>
            </w:r>
            <w:r w:rsidR="00960AE6" w:rsidRPr="00C3203F">
              <w:rPr>
                <w:rFonts w:cstheme="minorHAnsi"/>
                <w:sz w:val="20"/>
                <w:szCs w:val="20"/>
              </w:rPr>
              <w:t xml:space="preserve"> podnikavosti žáků, kariérové poradenství, rozvoj sociálních a občanských dovedností, rozvoj inciativy a kreativity </w:t>
            </w:r>
            <w:r w:rsidR="00960AE6">
              <w:rPr>
                <w:rFonts w:cstheme="minorHAnsi"/>
                <w:sz w:val="20"/>
                <w:szCs w:val="20"/>
              </w:rPr>
              <w:t>a další klíčové oblasti)</w:t>
            </w:r>
          </w:p>
          <w:p w14:paraId="24945C8D" w14:textId="4A267BAB" w:rsidR="00B84A59" w:rsidRPr="00960AE6" w:rsidRDefault="00B84A59" w:rsidP="002326BC">
            <w:pPr>
              <w:pStyle w:val="Odstavecseseznamem"/>
              <w:numPr>
                <w:ilvl w:val="0"/>
                <w:numId w:val="1"/>
              </w:numPr>
              <w:spacing w:after="0" w:line="240" w:lineRule="auto"/>
              <w:jc w:val="both"/>
              <w:rPr>
                <w:rFonts w:cstheme="minorHAnsi"/>
                <w:sz w:val="20"/>
                <w:szCs w:val="20"/>
              </w:rPr>
            </w:pPr>
            <w:r w:rsidRPr="00960AE6">
              <w:rPr>
                <w:rFonts w:cstheme="minorHAnsi"/>
                <w:sz w:val="20"/>
                <w:szCs w:val="20"/>
              </w:rPr>
              <w:t>využití nabídek na polytechnické vzdělávání jinými aktéry vzdělávání</w:t>
            </w:r>
            <w:r w:rsidR="00960AE6">
              <w:rPr>
                <w:rFonts w:cstheme="minorHAnsi"/>
                <w:sz w:val="20"/>
                <w:szCs w:val="20"/>
              </w:rPr>
              <w:t>, řemesla do škol</w:t>
            </w:r>
          </w:p>
          <w:p w14:paraId="53E76C7C" w14:textId="77777777" w:rsidR="00960AE6" w:rsidRDefault="00960AE6" w:rsidP="002326BC">
            <w:pPr>
              <w:pStyle w:val="Odstavecseseznamem"/>
              <w:numPr>
                <w:ilvl w:val="0"/>
                <w:numId w:val="1"/>
              </w:numPr>
              <w:spacing w:after="0" w:line="240" w:lineRule="auto"/>
              <w:jc w:val="both"/>
              <w:rPr>
                <w:rFonts w:cstheme="minorHAnsi"/>
                <w:sz w:val="20"/>
                <w:szCs w:val="20"/>
              </w:rPr>
            </w:pPr>
            <w:r>
              <w:rPr>
                <w:rFonts w:cstheme="minorHAnsi"/>
                <w:sz w:val="20"/>
                <w:szCs w:val="20"/>
              </w:rPr>
              <w:t>EDUbus</w:t>
            </w:r>
          </w:p>
          <w:p w14:paraId="62546D8C" w14:textId="3531D5E4" w:rsidR="00B84A59" w:rsidRDefault="00B84A59" w:rsidP="002326BC">
            <w:pPr>
              <w:pStyle w:val="Odstavecseseznamem"/>
              <w:numPr>
                <w:ilvl w:val="0"/>
                <w:numId w:val="1"/>
              </w:numPr>
              <w:spacing w:after="0" w:line="240" w:lineRule="auto"/>
              <w:jc w:val="both"/>
              <w:rPr>
                <w:rFonts w:cstheme="minorHAnsi"/>
                <w:sz w:val="20"/>
                <w:szCs w:val="20"/>
              </w:rPr>
            </w:pPr>
            <w:r w:rsidRPr="00960AE6">
              <w:rPr>
                <w:rFonts w:cstheme="minorHAnsi"/>
                <w:sz w:val="20"/>
                <w:szCs w:val="20"/>
              </w:rPr>
              <w:t>Malá technická univerzita a další témata</w:t>
            </w:r>
          </w:p>
          <w:p w14:paraId="586D8C4B" w14:textId="5E3D234A" w:rsidR="002326BC" w:rsidRPr="007F6FA1" w:rsidRDefault="002326BC" w:rsidP="002326BC">
            <w:pPr>
              <w:pStyle w:val="Odstavecseseznamem"/>
              <w:numPr>
                <w:ilvl w:val="0"/>
                <w:numId w:val="1"/>
              </w:numPr>
              <w:spacing w:after="0" w:line="240" w:lineRule="auto"/>
              <w:rPr>
                <w:rFonts w:cstheme="minorHAnsi"/>
                <w:sz w:val="20"/>
                <w:szCs w:val="20"/>
                <w:lang w:eastAsia="cs-CZ"/>
              </w:rPr>
            </w:pPr>
            <w:r>
              <w:rPr>
                <w:rFonts w:cstheme="minorHAnsi"/>
                <w:sz w:val="20"/>
                <w:szCs w:val="20"/>
                <w:lang w:eastAsia="cs-CZ"/>
              </w:rPr>
              <w:t>p</w:t>
            </w:r>
            <w:r w:rsidRPr="007F6FA1">
              <w:rPr>
                <w:rFonts w:cstheme="minorHAnsi"/>
                <w:sz w:val="20"/>
                <w:szCs w:val="20"/>
                <w:lang w:eastAsia="cs-CZ"/>
              </w:rPr>
              <w:t>odpora implementace čtenářských dovedností napříč všemi předměty</w:t>
            </w:r>
          </w:p>
          <w:p w14:paraId="4A772905" w14:textId="5AC40796" w:rsidR="002326BC" w:rsidRPr="00960AE6" w:rsidRDefault="00BB2E73" w:rsidP="002326BC">
            <w:pPr>
              <w:pStyle w:val="Odstavecseseznamem"/>
              <w:numPr>
                <w:ilvl w:val="0"/>
                <w:numId w:val="1"/>
              </w:numPr>
              <w:spacing w:after="0" w:line="240" w:lineRule="auto"/>
              <w:jc w:val="both"/>
              <w:rPr>
                <w:rFonts w:cstheme="minorHAnsi"/>
                <w:sz w:val="20"/>
                <w:szCs w:val="20"/>
              </w:rPr>
            </w:pPr>
            <w:r>
              <w:rPr>
                <w:rFonts w:cstheme="minorHAnsi"/>
                <w:sz w:val="20"/>
                <w:szCs w:val="20"/>
              </w:rPr>
              <w:t>vzdělávání</w:t>
            </w:r>
            <w:r w:rsidRPr="00486260">
              <w:rPr>
                <w:rFonts w:cstheme="minorHAnsi"/>
                <w:sz w:val="20"/>
                <w:szCs w:val="20"/>
              </w:rPr>
              <w:t xml:space="preserve"> v moderních didaktických metodách (</w:t>
            </w:r>
            <w:r>
              <w:rPr>
                <w:rFonts w:cstheme="minorHAnsi"/>
                <w:sz w:val="20"/>
                <w:szCs w:val="20"/>
              </w:rPr>
              <w:t xml:space="preserve">např. </w:t>
            </w:r>
            <w:r w:rsidRPr="00486260">
              <w:rPr>
                <w:rFonts w:cstheme="minorHAnsi"/>
                <w:sz w:val="20"/>
                <w:szCs w:val="20"/>
              </w:rPr>
              <w:t>diferencovaná výuka, kooperativní učení, projektová výuka, digitální technologie, sociálně emoční učení, zážitková pedagogika, práce s heterogenní třídou, formativní hodnocení, tvorba IVP, relaxační techniky,</w:t>
            </w:r>
            <w:r>
              <w:rPr>
                <w:rFonts w:cstheme="minorHAnsi"/>
                <w:sz w:val="20"/>
                <w:szCs w:val="20"/>
              </w:rPr>
              <w:t xml:space="preserve"> vrstevnické učení atd.)</w:t>
            </w:r>
          </w:p>
          <w:p w14:paraId="165B9FD4" w14:textId="77777777" w:rsidR="00960AE6" w:rsidRDefault="00960AE6" w:rsidP="002326BC">
            <w:pPr>
              <w:numPr>
                <w:ilvl w:val="0"/>
                <w:numId w:val="1"/>
              </w:numPr>
              <w:spacing w:after="0" w:line="240" w:lineRule="auto"/>
              <w:jc w:val="both"/>
              <w:rPr>
                <w:rFonts w:cstheme="minorHAnsi"/>
                <w:sz w:val="20"/>
                <w:szCs w:val="20"/>
              </w:rPr>
            </w:pPr>
            <w:r w:rsidRPr="00960AE6">
              <w:rPr>
                <w:rFonts w:cstheme="minorHAnsi"/>
                <w:bCs/>
                <w:sz w:val="20"/>
                <w:szCs w:val="20"/>
              </w:rPr>
              <w:t>vzdělávání pedagogů pro práci s nadanými a mimořádně nadanými žáky</w:t>
            </w:r>
          </w:p>
          <w:p w14:paraId="3243456F" w14:textId="77777777" w:rsidR="00960AE6" w:rsidRDefault="00960AE6" w:rsidP="002326BC">
            <w:pPr>
              <w:numPr>
                <w:ilvl w:val="0"/>
                <w:numId w:val="1"/>
              </w:numPr>
              <w:spacing w:after="0" w:line="240" w:lineRule="auto"/>
              <w:jc w:val="both"/>
              <w:rPr>
                <w:rFonts w:cstheme="minorHAnsi"/>
                <w:sz w:val="20"/>
                <w:szCs w:val="20"/>
              </w:rPr>
            </w:pPr>
            <w:r w:rsidRPr="00960AE6">
              <w:rPr>
                <w:rFonts w:cstheme="minorHAnsi"/>
                <w:sz w:val="20"/>
                <w:szCs w:val="20"/>
              </w:rPr>
              <w:t>podpora moderních didaktických a digitálních kompetencí pracovníků ve vzdělávání</w:t>
            </w:r>
          </w:p>
          <w:p w14:paraId="5BFB8AD8" w14:textId="59CB8345" w:rsidR="00B84A59" w:rsidRPr="00960AE6" w:rsidRDefault="00B84A59" w:rsidP="002326BC">
            <w:pPr>
              <w:numPr>
                <w:ilvl w:val="0"/>
                <w:numId w:val="1"/>
              </w:numPr>
              <w:tabs>
                <w:tab w:val="clear" w:pos="720"/>
                <w:tab w:val="num" w:pos="370"/>
              </w:tabs>
              <w:spacing w:after="0" w:line="240" w:lineRule="auto"/>
              <w:jc w:val="both"/>
              <w:rPr>
                <w:rFonts w:cstheme="minorHAnsi"/>
                <w:sz w:val="20"/>
                <w:szCs w:val="20"/>
              </w:rPr>
            </w:pPr>
            <w:r w:rsidRPr="00960AE6">
              <w:rPr>
                <w:rFonts w:cstheme="minorHAnsi"/>
                <w:sz w:val="20"/>
                <w:szCs w:val="20"/>
              </w:rPr>
              <w:t>společná školení zaměřená na odborná témata</w:t>
            </w:r>
          </w:p>
          <w:p w14:paraId="13D3DACB" w14:textId="2553CBA3" w:rsidR="00960AE6" w:rsidRDefault="00960AE6" w:rsidP="002326BC">
            <w:pPr>
              <w:numPr>
                <w:ilvl w:val="0"/>
                <w:numId w:val="1"/>
              </w:numPr>
              <w:spacing w:after="0" w:line="240" w:lineRule="auto"/>
              <w:jc w:val="both"/>
              <w:rPr>
                <w:rFonts w:cstheme="minorHAnsi"/>
                <w:sz w:val="20"/>
                <w:szCs w:val="20"/>
              </w:rPr>
            </w:pPr>
            <w:r w:rsidRPr="00960AE6">
              <w:rPr>
                <w:rFonts w:cstheme="minorHAnsi"/>
                <w:sz w:val="20"/>
                <w:szCs w:val="20"/>
              </w:rPr>
              <w:t>využívání personálních pozic školní asistent, asistent pedagoga, školní psycholog</w:t>
            </w:r>
          </w:p>
          <w:p w14:paraId="4C799269" w14:textId="645E630C" w:rsidR="002326BC" w:rsidRDefault="002326BC" w:rsidP="002326BC">
            <w:pPr>
              <w:numPr>
                <w:ilvl w:val="0"/>
                <w:numId w:val="1"/>
              </w:numPr>
              <w:spacing w:after="0" w:line="240" w:lineRule="auto"/>
              <w:jc w:val="both"/>
              <w:rPr>
                <w:rFonts w:cstheme="minorHAnsi"/>
                <w:sz w:val="20"/>
                <w:szCs w:val="20"/>
              </w:rPr>
            </w:pPr>
            <w:r w:rsidRPr="002326BC">
              <w:rPr>
                <w:rFonts w:cstheme="minorHAnsi"/>
                <w:sz w:val="20"/>
                <w:szCs w:val="20"/>
              </w:rPr>
              <w:t>nabídka doučování, nejen pro děti se SVP, doučování pro příjímací řízení</w:t>
            </w:r>
          </w:p>
          <w:p w14:paraId="562F4F71" w14:textId="794D5DC2" w:rsidR="002326BC" w:rsidRDefault="002326BC" w:rsidP="002326BC">
            <w:pPr>
              <w:numPr>
                <w:ilvl w:val="0"/>
                <w:numId w:val="1"/>
              </w:numPr>
              <w:spacing w:after="0" w:line="240" w:lineRule="auto"/>
              <w:jc w:val="both"/>
              <w:rPr>
                <w:rFonts w:cstheme="minorHAnsi"/>
                <w:sz w:val="20"/>
                <w:szCs w:val="20"/>
              </w:rPr>
            </w:pPr>
            <w:r>
              <w:rPr>
                <w:rFonts w:cstheme="minorHAnsi"/>
                <w:sz w:val="20"/>
                <w:szCs w:val="20"/>
              </w:rPr>
              <w:t>podpora práce s</w:t>
            </w:r>
            <w:r w:rsidR="00454A3B">
              <w:rPr>
                <w:rFonts w:cstheme="minorHAnsi"/>
                <w:sz w:val="20"/>
                <w:szCs w:val="20"/>
              </w:rPr>
              <w:t> </w:t>
            </w:r>
            <w:r>
              <w:rPr>
                <w:rFonts w:cstheme="minorHAnsi"/>
                <w:sz w:val="20"/>
                <w:szCs w:val="20"/>
              </w:rPr>
              <w:t>AI</w:t>
            </w:r>
          </w:p>
          <w:p w14:paraId="0C00084D" w14:textId="492F03F2" w:rsidR="00454A3B" w:rsidRPr="00CE4B2D" w:rsidRDefault="00454A3B" w:rsidP="002326BC">
            <w:pPr>
              <w:numPr>
                <w:ilvl w:val="0"/>
                <w:numId w:val="1"/>
              </w:numPr>
              <w:spacing w:after="0" w:line="240" w:lineRule="auto"/>
              <w:jc w:val="both"/>
              <w:rPr>
                <w:rFonts w:cstheme="minorHAnsi"/>
                <w:sz w:val="20"/>
                <w:szCs w:val="20"/>
              </w:rPr>
            </w:pPr>
            <w:r w:rsidRPr="00454A3B">
              <w:rPr>
                <w:sz w:val="20"/>
                <w:szCs w:val="20"/>
              </w:rPr>
              <w:t>podpora zdravého životního stylu v ZŠ, wellbeing, prevence syndromu vyhoření, dobré klima ve škole</w:t>
            </w:r>
          </w:p>
          <w:p w14:paraId="65202518" w14:textId="1D3C05E1" w:rsidR="00CE4B2D" w:rsidRDefault="00CE4B2D" w:rsidP="002326BC">
            <w:pPr>
              <w:numPr>
                <w:ilvl w:val="0"/>
                <w:numId w:val="1"/>
              </w:numPr>
              <w:spacing w:after="0" w:line="240" w:lineRule="auto"/>
              <w:jc w:val="both"/>
              <w:rPr>
                <w:rFonts w:cstheme="minorHAnsi"/>
                <w:sz w:val="20"/>
                <w:szCs w:val="20"/>
              </w:rPr>
            </w:pPr>
            <w:r w:rsidRPr="00CE4B2D">
              <w:rPr>
                <w:rFonts w:cstheme="minorHAnsi"/>
                <w:sz w:val="20"/>
                <w:szCs w:val="20"/>
              </w:rPr>
              <w:t>podpora pedagogických pracovníků v metodách mediace pro řešení konfliktů</w:t>
            </w:r>
          </w:p>
          <w:p w14:paraId="470EF8A3" w14:textId="24656E0B" w:rsidR="00CE4B2D" w:rsidRPr="00CE4B2D" w:rsidRDefault="00CE4B2D" w:rsidP="002326BC">
            <w:pPr>
              <w:numPr>
                <w:ilvl w:val="0"/>
                <w:numId w:val="1"/>
              </w:numPr>
              <w:spacing w:after="0" w:line="240" w:lineRule="auto"/>
              <w:jc w:val="both"/>
              <w:rPr>
                <w:rFonts w:cstheme="minorHAnsi"/>
                <w:sz w:val="20"/>
                <w:szCs w:val="20"/>
              </w:rPr>
            </w:pPr>
            <w:r w:rsidRPr="00CE4B2D">
              <w:rPr>
                <w:sz w:val="20"/>
                <w:szCs w:val="20"/>
              </w:rPr>
              <w:t>podpora vedoucí k úspěšnému přechodu žáků na další stupeň vzdělávání či na jinou školu</w:t>
            </w:r>
          </w:p>
          <w:p w14:paraId="5C0A6B64" w14:textId="7C2C796C" w:rsidR="00B84A59" w:rsidRDefault="00B84A59" w:rsidP="002326BC">
            <w:pPr>
              <w:numPr>
                <w:ilvl w:val="0"/>
                <w:numId w:val="1"/>
              </w:numPr>
              <w:spacing w:after="0" w:line="240" w:lineRule="auto"/>
              <w:jc w:val="both"/>
              <w:rPr>
                <w:rFonts w:cstheme="minorHAnsi"/>
                <w:sz w:val="20"/>
                <w:szCs w:val="20"/>
              </w:rPr>
            </w:pPr>
            <w:r>
              <w:rPr>
                <w:rFonts w:cstheme="minorHAnsi"/>
                <w:sz w:val="20"/>
                <w:szCs w:val="20"/>
              </w:rPr>
              <w:t>spolupráce s</w:t>
            </w:r>
            <w:r w:rsidR="00BB2E73">
              <w:rPr>
                <w:rFonts w:cstheme="minorHAnsi"/>
                <w:sz w:val="20"/>
                <w:szCs w:val="20"/>
              </w:rPr>
              <w:t> </w:t>
            </w:r>
            <w:r>
              <w:rPr>
                <w:rFonts w:cstheme="minorHAnsi"/>
                <w:sz w:val="20"/>
                <w:szCs w:val="20"/>
              </w:rPr>
              <w:t>knihovnami</w:t>
            </w:r>
            <w:r w:rsidR="00BB2E73">
              <w:rPr>
                <w:rFonts w:cstheme="minorHAnsi"/>
                <w:sz w:val="20"/>
                <w:szCs w:val="20"/>
              </w:rPr>
              <w:t>, spolky</w:t>
            </w:r>
          </w:p>
          <w:p w14:paraId="58426F8C" w14:textId="7A79C104" w:rsidR="00CE4B2D" w:rsidRPr="00CE4B2D" w:rsidRDefault="00CE4B2D" w:rsidP="002326BC">
            <w:pPr>
              <w:numPr>
                <w:ilvl w:val="0"/>
                <w:numId w:val="1"/>
              </w:numPr>
              <w:spacing w:after="0" w:line="240" w:lineRule="auto"/>
              <w:jc w:val="both"/>
              <w:rPr>
                <w:rFonts w:cstheme="minorHAnsi"/>
                <w:sz w:val="20"/>
                <w:szCs w:val="20"/>
              </w:rPr>
            </w:pPr>
            <w:r w:rsidRPr="00CE4B2D">
              <w:rPr>
                <w:rFonts w:cstheme="minorHAnsi"/>
                <w:sz w:val="20"/>
                <w:szCs w:val="20"/>
              </w:rPr>
              <w:t>spolupráce s poradenskými školskými zařízeními</w:t>
            </w:r>
          </w:p>
          <w:p w14:paraId="16C6BCE3" w14:textId="02CAA0AA" w:rsidR="00B84A59" w:rsidRPr="00760A1A" w:rsidRDefault="00B84A59" w:rsidP="002326BC">
            <w:pPr>
              <w:numPr>
                <w:ilvl w:val="0"/>
                <w:numId w:val="1"/>
              </w:numPr>
              <w:spacing w:after="0" w:line="240" w:lineRule="auto"/>
              <w:jc w:val="both"/>
              <w:rPr>
                <w:rFonts w:cstheme="minorHAnsi"/>
                <w:sz w:val="20"/>
                <w:szCs w:val="20"/>
              </w:rPr>
            </w:pPr>
            <w:r w:rsidRPr="00760A1A">
              <w:rPr>
                <w:rFonts w:cstheme="minorHAnsi"/>
                <w:sz w:val="20"/>
                <w:szCs w:val="20"/>
              </w:rPr>
              <w:t>sdílení dobré praxe</w:t>
            </w:r>
            <w:r w:rsidR="00BB2E73">
              <w:rPr>
                <w:rFonts w:cstheme="minorHAnsi"/>
                <w:sz w:val="20"/>
                <w:szCs w:val="20"/>
              </w:rPr>
              <w:t xml:space="preserve"> ředitelů/pedagogů</w:t>
            </w:r>
          </w:p>
          <w:p w14:paraId="614916F8" w14:textId="77777777" w:rsidR="00B84A59" w:rsidRPr="00BB7ADE" w:rsidRDefault="00B84A59" w:rsidP="002326BC">
            <w:pPr>
              <w:numPr>
                <w:ilvl w:val="0"/>
                <w:numId w:val="1"/>
              </w:numPr>
              <w:spacing w:after="0" w:line="240" w:lineRule="auto"/>
              <w:jc w:val="both"/>
              <w:rPr>
                <w:rFonts w:cstheme="minorHAnsi"/>
                <w:sz w:val="20"/>
                <w:szCs w:val="20"/>
              </w:rPr>
            </w:pPr>
            <w:r w:rsidRPr="00BB7ADE">
              <w:rPr>
                <w:rFonts w:cstheme="minorHAnsi"/>
                <w:sz w:val="20"/>
                <w:szCs w:val="20"/>
              </w:rPr>
              <w:t>předávání zkušeností</w:t>
            </w:r>
          </w:p>
          <w:p w14:paraId="4C032560" w14:textId="77777777" w:rsidR="00B84A59" w:rsidRPr="00BB7ADE" w:rsidRDefault="00B84A59" w:rsidP="002326BC">
            <w:pPr>
              <w:numPr>
                <w:ilvl w:val="0"/>
                <w:numId w:val="1"/>
              </w:numPr>
              <w:spacing w:after="0" w:line="240" w:lineRule="auto"/>
              <w:jc w:val="both"/>
              <w:rPr>
                <w:rFonts w:cstheme="minorHAnsi"/>
                <w:sz w:val="20"/>
                <w:szCs w:val="20"/>
              </w:rPr>
            </w:pPr>
            <w:r w:rsidRPr="00BB7ADE">
              <w:rPr>
                <w:rFonts w:cstheme="minorHAnsi"/>
                <w:sz w:val="20"/>
                <w:szCs w:val="20"/>
              </w:rPr>
              <w:t>setkávání a diskuze pedagogů</w:t>
            </w:r>
          </w:p>
          <w:p w14:paraId="2FBDA254" w14:textId="77777777" w:rsidR="00B84A59" w:rsidRPr="004A39CC" w:rsidRDefault="00B84A59" w:rsidP="002326BC">
            <w:pPr>
              <w:numPr>
                <w:ilvl w:val="0"/>
                <w:numId w:val="1"/>
              </w:numPr>
              <w:spacing w:line="240" w:lineRule="auto"/>
              <w:jc w:val="both"/>
              <w:rPr>
                <w:rFonts w:cstheme="minorHAnsi"/>
                <w:sz w:val="20"/>
                <w:szCs w:val="20"/>
              </w:rPr>
            </w:pPr>
            <w:r w:rsidRPr="004A39CC">
              <w:rPr>
                <w:rFonts w:cstheme="minorHAnsi"/>
                <w:sz w:val="20"/>
                <w:szCs w:val="20"/>
              </w:rPr>
              <w:t>návštěvy ostatních škol, hostování</w:t>
            </w:r>
          </w:p>
        </w:tc>
      </w:tr>
      <w:tr w:rsidR="00B84A59" w:rsidRPr="00BB7ADE" w14:paraId="35F3E204" w14:textId="77777777" w:rsidTr="00991338">
        <w:tc>
          <w:tcPr>
            <w:tcW w:w="2405" w:type="dxa"/>
          </w:tcPr>
          <w:p w14:paraId="0FBC2D2E"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11DF95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155DFB3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83271A4"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3E97A3"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seminářů zaměřených na vzdělávání pedagogů ZŠ</w:t>
            </w:r>
          </w:p>
          <w:p w14:paraId="664C3A1B"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osob</w:t>
            </w:r>
          </w:p>
        </w:tc>
      </w:tr>
      <w:tr w:rsidR="00B84A59" w:rsidRPr="00BB7ADE" w14:paraId="2E9DCB9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17C66C5"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r>
              <w:rPr>
                <w:sz w:val="24"/>
                <w:szCs w:val="24"/>
              </w:rPr>
              <w:tab/>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C7F66F7" w14:textId="09634DE8" w:rsidR="00B84A59" w:rsidRPr="00F90B87" w:rsidRDefault="00BB2E7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Šablony OP JAK, MAP V, vlastní zdroje školy, rozpočet zřizovatele</w:t>
            </w:r>
          </w:p>
        </w:tc>
      </w:tr>
      <w:tr w:rsidR="00B84A59" w:rsidRPr="00BB7ADE" w14:paraId="20591F0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97A8E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38AD32"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7E7BC7F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607E414"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7C57DE6" w14:textId="092227E9" w:rsidR="00B84A59" w:rsidRPr="00F90B87" w:rsidRDefault="00BB2E7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 MAP V</w:t>
            </w:r>
          </w:p>
        </w:tc>
      </w:tr>
      <w:tr w:rsidR="00B84A59" w:rsidRPr="00BB7ADE" w14:paraId="2A6D5C3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DB2CEF4"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FBA5575" w14:textId="2C9B3A99"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5DB2B98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77ADC8"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5B7473" w14:textId="4677B291" w:rsidR="00BB2E73" w:rsidRDefault="00BB2E73" w:rsidP="00BB2E7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(5 000 – 30 000 Kč na vzdělávací aktivitu)</w:t>
            </w:r>
          </w:p>
          <w:p w14:paraId="4A52988A" w14:textId="05C7DC4F" w:rsidR="00B84A59" w:rsidRPr="004C3EB0" w:rsidRDefault="00BB2E73" w:rsidP="00BB2E7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1B3D9207" w14:textId="77777777" w:rsidTr="00CA2E9F">
        <w:tc>
          <w:tcPr>
            <w:tcW w:w="2405" w:type="dxa"/>
            <w:tcBorders>
              <w:top w:val="single" w:sz="4" w:space="0" w:color="auto"/>
              <w:left w:val="nil"/>
              <w:bottom w:val="single" w:sz="4" w:space="0" w:color="auto"/>
              <w:right w:val="nil"/>
            </w:tcBorders>
          </w:tcPr>
          <w:p w14:paraId="2C84504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B0789C7" w14:textId="77777777" w:rsidR="00B84A59" w:rsidRDefault="00B84A59" w:rsidP="00991338">
            <w:pPr>
              <w:spacing w:after="0" w:line="240" w:lineRule="auto"/>
              <w:ind w:left="370"/>
              <w:jc w:val="both"/>
              <w:rPr>
                <w:rFonts w:cstheme="minorHAnsi"/>
                <w:sz w:val="20"/>
                <w:szCs w:val="20"/>
              </w:rPr>
            </w:pPr>
          </w:p>
        </w:tc>
      </w:tr>
      <w:tr w:rsidR="00B84A59" w:rsidRPr="00BB7ADE" w14:paraId="3A335E10" w14:textId="77777777" w:rsidTr="00991338">
        <w:tc>
          <w:tcPr>
            <w:tcW w:w="2405" w:type="dxa"/>
            <w:shd w:val="clear" w:color="auto" w:fill="CCFFCC"/>
          </w:tcPr>
          <w:p w14:paraId="2417DE67" w14:textId="77777777" w:rsidR="00B84A59" w:rsidRPr="00C5412C" w:rsidRDefault="00B84A59" w:rsidP="00991338">
            <w:pPr>
              <w:jc w:val="both"/>
              <w:rPr>
                <w:rFonts w:cstheme="minorHAnsi"/>
                <w:b/>
                <w:bCs/>
                <w:sz w:val="20"/>
                <w:szCs w:val="20"/>
              </w:rPr>
            </w:pPr>
            <w:r w:rsidRPr="00C5412C">
              <w:rPr>
                <w:rFonts w:cstheme="minorHAnsi"/>
                <w:b/>
                <w:bCs/>
                <w:sz w:val="20"/>
                <w:szCs w:val="20"/>
              </w:rPr>
              <w:lastRenderedPageBreak/>
              <w:t>Opatření 2.3.3</w:t>
            </w:r>
          </w:p>
        </w:tc>
        <w:tc>
          <w:tcPr>
            <w:tcW w:w="7088" w:type="dxa"/>
            <w:shd w:val="clear" w:color="auto" w:fill="CCFFCC"/>
          </w:tcPr>
          <w:p w14:paraId="42BBD050" w14:textId="77777777" w:rsidR="00B84A59" w:rsidRPr="00DB775F" w:rsidRDefault="00B84A59" w:rsidP="00991338">
            <w:pPr>
              <w:jc w:val="both"/>
              <w:rPr>
                <w:rFonts w:cstheme="minorHAnsi"/>
                <w:b/>
                <w:bCs/>
                <w:sz w:val="20"/>
                <w:szCs w:val="20"/>
              </w:rPr>
            </w:pPr>
            <w:bookmarkStart w:id="27" w:name="_Hlk208748718"/>
            <w:r w:rsidRPr="00DB775F">
              <w:rPr>
                <w:rFonts w:cstheme="minorHAnsi"/>
                <w:b/>
                <w:bCs/>
                <w:sz w:val="20"/>
                <w:szCs w:val="20"/>
              </w:rPr>
              <w:t>Zajištění rodilých mluvčích pro podporu výuky cizích jazyků</w:t>
            </w:r>
            <w:bookmarkEnd w:id="27"/>
          </w:p>
        </w:tc>
      </w:tr>
      <w:tr w:rsidR="00B84A59" w:rsidRPr="00BC5D92" w14:paraId="40CABE30" w14:textId="77777777" w:rsidTr="00991338">
        <w:tc>
          <w:tcPr>
            <w:tcW w:w="2405" w:type="dxa"/>
          </w:tcPr>
          <w:p w14:paraId="5FAC4CD9"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700D1425" w14:textId="77777777" w:rsidR="00B84A59" w:rsidRPr="00BC5D92" w:rsidRDefault="00B84A59" w:rsidP="00991338">
            <w:pPr>
              <w:jc w:val="both"/>
              <w:rPr>
                <w:rFonts w:cstheme="minorHAnsi"/>
                <w:sz w:val="20"/>
                <w:szCs w:val="20"/>
              </w:rPr>
            </w:pPr>
            <w:r w:rsidRPr="00BB7ADE">
              <w:rPr>
                <w:rFonts w:cstheme="minorHAnsi"/>
                <w:sz w:val="20"/>
                <w:szCs w:val="20"/>
              </w:rPr>
              <w:t>Cílem tohoto opatření je zabezpečit podmínky pro efektivní výuku cizích jazyků na školách i mimo ně (viz Opatření 4.1.5) prostřednictvím intenzivního kontaktu žáků s rodilými mluvčími.</w:t>
            </w:r>
          </w:p>
        </w:tc>
      </w:tr>
      <w:tr w:rsidR="00B84A59" w:rsidRPr="00BB7ADE" w14:paraId="3768C5A4" w14:textId="77777777" w:rsidTr="00991338">
        <w:tc>
          <w:tcPr>
            <w:tcW w:w="9493" w:type="dxa"/>
            <w:gridSpan w:val="2"/>
          </w:tcPr>
          <w:p w14:paraId="3CEEFCE6"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250C3E52" w14:textId="77777777" w:rsidTr="00991338">
        <w:tc>
          <w:tcPr>
            <w:tcW w:w="2405" w:type="dxa"/>
          </w:tcPr>
          <w:p w14:paraId="4973065C"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CC7D2D5"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8F0264B"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zajištění rodilého mluvčího</w:t>
            </w:r>
          </w:p>
          <w:p w14:paraId="2FFA012F"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rodilý mluvčí spolupracující s více školami i mimoškolními institucemi</w:t>
            </w:r>
          </w:p>
        </w:tc>
      </w:tr>
      <w:tr w:rsidR="00B84A59" w:rsidRPr="00BB7ADE" w14:paraId="50784B70" w14:textId="77777777" w:rsidTr="00991338">
        <w:tc>
          <w:tcPr>
            <w:tcW w:w="2405" w:type="dxa"/>
            <w:tcBorders>
              <w:bottom w:val="single" w:sz="4" w:space="0" w:color="auto"/>
            </w:tcBorders>
          </w:tcPr>
          <w:p w14:paraId="61BF85E3"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Borders>
              <w:bottom w:val="single" w:sz="4" w:space="0" w:color="auto"/>
            </w:tcBorders>
          </w:tcPr>
          <w:p w14:paraId="0B8034D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08585F4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F2E307"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FC4721"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hodin s rodilým mluvčím</w:t>
            </w:r>
          </w:p>
          <w:p w14:paraId="624190AE"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škol/žáků</w:t>
            </w:r>
          </w:p>
        </w:tc>
      </w:tr>
      <w:tr w:rsidR="00B84A59" w:rsidRPr="00BB7ADE" w14:paraId="408AC18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4C924B"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951D1D" w14:textId="11BC75B3" w:rsidR="00B84A59" w:rsidRPr="00F90B87" w:rsidRDefault="00A3185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vlastní zdroje školy, rozpočet zřizovatele</w:t>
            </w:r>
          </w:p>
        </w:tc>
      </w:tr>
      <w:tr w:rsidR="00B84A59" w:rsidRPr="00BB7ADE" w14:paraId="79D7951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2ED8F2"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E457648"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53B294F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7FE47B"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B6D1B06" w14:textId="0DB9DF7C" w:rsidR="00B84A59" w:rsidRPr="00F90B87" w:rsidRDefault="00A31850"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 MAP V</w:t>
            </w:r>
          </w:p>
        </w:tc>
      </w:tr>
      <w:tr w:rsidR="00B84A59" w:rsidRPr="00BB7ADE" w14:paraId="769E827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5089A6D"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618F5E7" w14:textId="277F0DC7"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4243E1C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012B56"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E85CFB" w14:textId="5564CE88" w:rsidR="00B84A59" w:rsidRPr="004C3EB0" w:rsidRDefault="00A31850" w:rsidP="00A31850">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(500 Kč/ hodina)</w:t>
            </w:r>
          </w:p>
        </w:tc>
      </w:tr>
      <w:tr w:rsidR="00B84A59" w:rsidRPr="00BB7ADE" w14:paraId="58BE0745" w14:textId="77777777" w:rsidTr="00E31976">
        <w:tc>
          <w:tcPr>
            <w:tcW w:w="2405" w:type="dxa"/>
            <w:tcBorders>
              <w:top w:val="single" w:sz="4" w:space="0" w:color="auto"/>
              <w:left w:val="nil"/>
              <w:bottom w:val="single" w:sz="4" w:space="0" w:color="auto"/>
              <w:right w:val="nil"/>
            </w:tcBorders>
          </w:tcPr>
          <w:p w14:paraId="4138510D"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288A3272" w14:textId="77777777" w:rsidR="00B84A59" w:rsidRDefault="00B84A59" w:rsidP="00991338">
            <w:pPr>
              <w:spacing w:after="0" w:line="240" w:lineRule="auto"/>
              <w:ind w:left="370"/>
              <w:jc w:val="both"/>
              <w:rPr>
                <w:rFonts w:cstheme="minorHAnsi"/>
                <w:sz w:val="20"/>
                <w:szCs w:val="20"/>
              </w:rPr>
            </w:pPr>
          </w:p>
        </w:tc>
      </w:tr>
      <w:tr w:rsidR="00B84A59" w:rsidRPr="00BB7ADE" w14:paraId="5AA65134" w14:textId="77777777" w:rsidTr="00991338">
        <w:tc>
          <w:tcPr>
            <w:tcW w:w="2405" w:type="dxa"/>
            <w:tcBorders>
              <w:top w:val="single" w:sz="4" w:space="0" w:color="auto"/>
            </w:tcBorders>
            <w:shd w:val="clear" w:color="auto" w:fill="CCFFCC"/>
          </w:tcPr>
          <w:p w14:paraId="0D29C354" w14:textId="77777777" w:rsidR="00B84A59" w:rsidRPr="00C5412C" w:rsidRDefault="00B84A59" w:rsidP="00991338">
            <w:pPr>
              <w:jc w:val="both"/>
              <w:rPr>
                <w:rFonts w:cstheme="minorHAnsi"/>
                <w:b/>
                <w:bCs/>
                <w:sz w:val="20"/>
                <w:szCs w:val="20"/>
              </w:rPr>
            </w:pPr>
            <w:bookmarkStart w:id="28" w:name="_Hlk151456582"/>
            <w:r w:rsidRPr="00C5412C">
              <w:rPr>
                <w:rFonts w:cstheme="minorHAnsi"/>
                <w:b/>
                <w:bCs/>
                <w:sz w:val="20"/>
                <w:szCs w:val="20"/>
              </w:rPr>
              <w:t>Opatření 2.3.4</w:t>
            </w:r>
          </w:p>
        </w:tc>
        <w:tc>
          <w:tcPr>
            <w:tcW w:w="7088" w:type="dxa"/>
            <w:tcBorders>
              <w:top w:val="single" w:sz="4" w:space="0" w:color="auto"/>
            </w:tcBorders>
            <w:shd w:val="clear" w:color="auto" w:fill="CCFFCC"/>
          </w:tcPr>
          <w:p w14:paraId="16371827" w14:textId="77777777" w:rsidR="00B84A59" w:rsidRPr="00C47B0B" w:rsidRDefault="00B84A59" w:rsidP="00991338">
            <w:pPr>
              <w:jc w:val="both"/>
              <w:rPr>
                <w:rFonts w:cstheme="minorHAnsi"/>
                <w:b/>
                <w:bCs/>
                <w:sz w:val="20"/>
                <w:szCs w:val="20"/>
              </w:rPr>
            </w:pPr>
            <w:r w:rsidRPr="00C47B0B">
              <w:rPr>
                <w:rFonts w:cstheme="minorHAnsi"/>
                <w:b/>
                <w:bCs/>
                <w:sz w:val="20"/>
                <w:szCs w:val="20"/>
              </w:rPr>
              <w:t>Podpora pohybových aktivit</w:t>
            </w:r>
          </w:p>
        </w:tc>
      </w:tr>
      <w:tr w:rsidR="00B84A59" w:rsidRPr="00BB7ADE" w14:paraId="52392A86" w14:textId="77777777" w:rsidTr="00991338">
        <w:tc>
          <w:tcPr>
            <w:tcW w:w="2405" w:type="dxa"/>
            <w:tcBorders>
              <w:top w:val="single" w:sz="4" w:space="0" w:color="auto"/>
              <w:bottom w:val="single" w:sz="4" w:space="0" w:color="auto"/>
            </w:tcBorders>
          </w:tcPr>
          <w:p w14:paraId="39862B35" w14:textId="77777777" w:rsidR="00B84A59" w:rsidRPr="00944467" w:rsidRDefault="00B84A59" w:rsidP="00991338">
            <w:pPr>
              <w:jc w:val="both"/>
              <w:rPr>
                <w:rFonts w:cstheme="minorHAnsi"/>
                <w:sz w:val="20"/>
                <w:szCs w:val="20"/>
              </w:rPr>
            </w:pPr>
            <w:r w:rsidRPr="00944467">
              <w:rPr>
                <w:rFonts w:cstheme="minorHAnsi"/>
                <w:sz w:val="20"/>
                <w:szCs w:val="20"/>
              </w:rPr>
              <w:t>Anotace</w:t>
            </w:r>
          </w:p>
        </w:tc>
        <w:tc>
          <w:tcPr>
            <w:tcW w:w="7088" w:type="dxa"/>
            <w:tcBorders>
              <w:top w:val="single" w:sz="4" w:space="0" w:color="auto"/>
              <w:bottom w:val="single" w:sz="4" w:space="0" w:color="auto"/>
            </w:tcBorders>
          </w:tcPr>
          <w:p w14:paraId="6B3458A2" w14:textId="77777777" w:rsidR="00B84A59" w:rsidRPr="00C47B0B" w:rsidRDefault="00B84A59" w:rsidP="00991338">
            <w:pPr>
              <w:jc w:val="both"/>
              <w:rPr>
                <w:rFonts w:cstheme="minorHAnsi"/>
                <w:b/>
                <w:bCs/>
                <w:sz w:val="20"/>
                <w:szCs w:val="20"/>
              </w:rPr>
            </w:pPr>
            <w:r w:rsidRPr="00944467">
              <w:rPr>
                <w:rFonts w:cstheme="minorHAnsi"/>
                <w:sz w:val="20"/>
                <w:szCs w:val="20"/>
              </w:rPr>
              <w:t xml:space="preserve">Podporou pohybových aktivit chceme dosáhnout zvýšení zájmu </w:t>
            </w:r>
            <w:r>
              <w:rPr>
                <w:rFonts w:cstheme="minorHAnsi"/>
                <w:sz w:val="20"/>
                <w:szCs w:val="20"/>
              </w:rPr>
              <w:t xml:space="preserve">žáků </w:t>
            </w:r>
            <w:r w:rsidRPr="00944467">
              <w:rPr>
                <w:rFonts w:cstheme="minorHAnsi"/>
                <w:sz w:val="20"/>
                <w:szCs w:val="20"/>
              </w:rPr>
              <w:t>o tyto aktivity za účelem</w:t>
            </w:r>
            <w:r>
              <w:rPr>
                <w:rFonts w:cstheme="minorHAnsi"/>
                <w:sz w:val="20"/>
                <w:szCs w:val="20"/>
              </w:rPr>
              <w:t xml:space="preserve"> </w:t>
            </w:r>
            <w:r w:rsidRPr="00944467">
              <w:rPr>
                <w:rFonts w:cstheme="minorHAnsi"/>
                <w:sz w:val="20"/>
                <w:szCs w:val="20"/>
              </w:rPr>
              <w:t>zvýšení jejich fyzické zdatnosti.</w:t>
            </w:r>
          </w:p>
        </w:tc>
      </w:tr>
      <w:tr w:rsidR="00B84A59" w:rsidRPr="00BB7ADE" w14:paraId="726BEEB1" w14:textId="77777777" w:rsidTr="00991338">
        <w:tc>
          <w:tcPr>
            <w:tcW w:w="9493" w:type="dxa"/>
            <w:gridSpan w:val="2"/>
          </w:tcPr>
          <w:p w14:paraId="76213144"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29EF7F92" w14:textId="77777777" w:rsidTr="00991338">
        <w:tc>
          <w:tcPr>
            <w:tcW w:w="2405" w:type="dxa"/>
          </w:tcPr>
          <w:p w14:paraId="31B0F93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6D55384C" w14:textId="77777777" w:rsidR="00B84A59"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95DB7D6" w14:textId="77777777" w:rsidR="00B84A59" w:rsidRPr="00704392"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sportovní kurzy pořádané školou – plavání, bruslení, lyžování, dopravní hřiště</w:t>
            </w:r>
          </w:p>
          <w:p w14:paraId="66649CA8" w14:textId="77777777" w:rsidR="00454A3B"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podpora mimoškolních sportovních aktivit – prostřednictvím družin, kroužků</w:t>
            </w:r>
          </w:p>
          <w:p w14:paraId="1B62933E" w14:textId="3CDAC920" w:rsidR="00B84A59" w:rsidRPr="004A39CC"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4A39CC">
              <w:rPr>
                <w:rFonts w:cstheme="minorHAnsi"/>
                <w:sz w:val="20"/>
                <w:szCs w:val="20"/>
              </w:rPr>
              <w:t>vzdělávání pedagogů odborníky zaměřené na sportovní aktivity (jóga, florbal)</w:t>
            </w:r>
          </w:p>
          <w:p w14:paraId="2FB766CC" w14:textId="3062A046" w:rsidR="00B84A59" w:rsidRPr="004A39CC"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soutěže mezi školami</w:t>
            </w:r>
            <w:r w:rsidR="00454A3B">
              <w:rPr>
                <w:rFonts w:cstheme="minorHAnsi"/>
                <w:sz w:val="20"/>
                <w:szCs w:val="20"/>
              </w:rPr>
              <w:t>,</w:t>
            </w:r>
            <w:r>
              <w:rPr>
                <w:rFonts w:cstheme="minorHAnsi"/>
                <w:sz w:val="20"/>
                <w:szCs w:val="20"/>
              </w:rPr>
              <w:t xml:space="preserve"> </w:t>
            </w:r>
            <w:r w:rsidRPr="004A39CC">
              <w:rPr>
                <w:rFonts w:cstheme="minorHAnsi"/>
                <w:sz w:val="20"/>
                <w:szCs w:val="20"/>
              </w:rPr>
              <w:t>spolupráce s institucemi neformálního vzdělávání (Dóza)</w:t>
            </w:r>
          </w:p>
        </w:tc>
      </w:tr>
      <w:tr w:rsidR="00B84A59" w:rsidRPr="00BB7ADE" w14:paraId="1DC4F48E" w14:textId="77777777" w:rsidTr="00991338">
        <w:tc>
          <w:tcPr>
            <w:tcW w:w="2405" w:type="dxa"/>
          </w:tcPr>
          <w:p w14:paraId="63FDC73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19D1B97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59EAC8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7E6BBC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BDE8F4" w14:textId="77777777" w:rsidR="00B84A59" w:rsidRPr="00C47B0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tc>
      </w:tr>
      <w:tr w:rsidR="00B84A59" w:rsidRPr="00BB7ADE" w14:paraId="288B0FF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34ED493"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3DD116" w14:textId="2D728824" w:rsidR="00B84A59" w:rsidRPr="00F90B87" w:rsidRDefault="00454A3B"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vlastní zdroje školy, rozpočet zřizovatele, MAP V</w:t>
            </w:r>
          </w:p>
        </w:tc>
      </w:tr>
      <w:tr w:rsidR="00B84A59" w:rsidRPr="00BB7ADE" w14:paraId="4BD61A2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F10BF6"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64DF4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6395B97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FB54970"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8CF4BA5" w14:textId="57E3421C"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 ZŠ</w:t>
            </w:r>
            <w:r w:rsidR="00454A3B">
              <w:rPr>
                <w:rFonts w:cstheme="minorHAnsi"/>
                <w:sz w:val="20"/>
                <w:szCs w:val="20"/>
              </w:rPr>
              <w:t>,</w:t>
            </w:r>
            <w:r>
              <w:rPr>
                <w:rFonts w:cstheme="minorHAnsi"/>
                <w:sz w:val="20"/>
                <w:szCs w:val="20"/>
              </w:rPr>
              <w:t xml:space="preserve"> </w:t>
            </w:r>
            <w:r w:rsidR="00454A3B">
              <w:rPr>
                <w:rFonts w:cstheme="minorHAnsi"/>
                <w:sz w:val="20"/>
                <w:szCs w:val="20"/>
              </w:rPr>
              <w:t>MAP V,</w:t>
            </w:r>
          </w:p>
        </w:tc>
      </w:tr>
      <w:tr w:rsidR="00B84A59" w:rsidRPr="00BB7ADE" w14:paraId="14DCB4F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1F8800B"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54E4DD" w14:textId="4DF9831D"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3FAA661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17984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391A16" w14:textId="482A011E" w:rsidR="00B84A59" w:rsidRPr="00454A3B" w:rsidRDefault="00454A3B" w:rsidP="00454A3B">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(2 000 – 20 000 Kč na vzdělávací aktivitu)</w:t>
            </w:r>
          </w:p>
        </w:tc>
      </w:tr>
      <w:bookmarkEnd w:id="28"/>
      <w:tr w:rsidR="00B84A59" w:rsidRPr="00BB7ADE" w14:paraId="6DBF941F" w14:textId="77777777" w:rsidTr="00454A3B">
        <w:tc>
          <w:tcPr>
            <w:tcW w:w="2405" w:type="dxa"/>
            <w:tcBorders>
              <w:top w:val="single" w:sz="4" w:space="0" w:color="auto"/>
              <w:left w:val="nil"/>
              <w:bottom w:val="single" w:sz="4" w:space="0" w:color="auto"/>
              <w:right w:val="nil"/>
            </w:tcBorders>
          </w:tcPr>
          <w:p w14:paraId="071AEDED"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2F265CB7" w14:textId="77777777" w:rsidR="00B84A59" w:rsidRDefault="00B84A59" w:rsidP="00991338">
            <w:pPr>
              <w:spacing w:after="0" w:line="240" w:lineRule="auto"/>
              <w:jc w:val="both"/>
              <w:rPr>
                <w:rFonts w:cstheme="minorHAnsi"/>
                <w:sz w:val="20"/>
                <w:szCs w:val="20"/>
              </w:rPr>
            </w:pPr>
          </w:p>
        </w:tc>
      </w:tr>
      <w:tr w:rsidR="00B84A59" w:rsidRPr="00BB7ADE" w14:paraId="5EB2655B" w14:textId="77777777" w:rsidTr="00991338">
        <w:tc>
          <w:tcPr>
            <w:tcW w:w="2405" w:type="dxa"/>
            <w:tcBorders>
              <w:bottom w:val="single" w:sz="4" w:space="0" w:color="auto"/>
            </w:tcBorders>
            <w:shd w:val="clear" w:color="auto" w:fill="CCECFF"/>
          </w:tcPr>
          <w:p w14:paraId="69A25994" w14:textId="77777777" w:rsidR="00B84A59" w:rsidRPr="00BB7ADE" w:rsidRDefault="00B84A59" w:rsidP="00991338">
            <w:pPr>
              <w:jc w:val="both"/>
              <w:rPr>
                <w:rFonts w:cstheme="minorHAnsi"/>
                <w:b/>
                <w:bCs/>
                <w:sz w:val="20"/>
                <w:szCs w:val="20"/>
              </w:rPr>
            </w:pPr>
            <w:r w:rsidRPr="00BB7ADE">
              <w:rPr>
                <w:rFonts w:cstheme="minorHAnsi"/>
                <w:b/>
                <w:bCs/>
                <w:sz w:val="20"/>
                <w:szCs w:val="20"/>
              </w:rPr>
              <w:t>Cíl 2.</w:t>
            </w:r>
            <w:r>
              <w:rPr>
                <w:rFonts w:cstheme="minorHAnsi"/>
                <w:b/>
                <w:bCs/>
                <w:sz w:val="20"/>
                <w:szCs w:val="20"/>
              </w:rPr>
              <w:t>4</w:t>
            </w:r>
          </w:p>
        </w:tc>
        <w:tc>
          <w:tcPr>
            <w:tcW w:w="7088" w:type="dxa"/>
            <w:tcBorders>
              <w:bottom w:val="single" w:sz="4" w:space="0" w:color="auto"/>
            </w:tcBorders>
            <w:shd w:val="clear" w:color="auto" w:fill="CCECFF"/>
          </w:tcPr>
          <w:p w14:paraId="14536766" w14:textId="24593E3A" w:rsidR="00B84A59" w:rsidRPr="003D62B0" w:rsidRDefault="003D62B0" w:rsidP="00991338">
            <w:pPr>
              <w:jc w:val="both"/>
              <w:rPr>
                <w:rFonts w:cstheme="minorHAnsi"/>
                <w:b/>
                <w:bCs/>
                <w:sz w:val="20"/>
                <w:szCs w:val="20"/>
              </w:rPr>
            </w:pPr>
            <w:r w:rsidRPr="003D62B0">
              <w:rPr>
                <w:rFonts w:cstheme="minorHAnsi"/>
                <w:b/>
                <w:bCs/>
                <w:sz w:val="20"/>
                <w:szCs w:val="20"/>
              </w:rPr>
              <w:t>Rozvoj potenciálu každého žáka (Podpora vzdělávání žáků - Rozvoj gramotností a kompetencí pro život) s podporou moderních didaktických forem vedoucích k rozvoji klíčových kompetencí</w:t>
            </w:r>
          </w:p>
        </w:tc>
      </w:tr>
      <w:tr w:rsidR="00B84A59" w:rsidRPr="00BB7ADE" w14:paraId="6C6A2707" w14:textId="77777777" w:rsidTr="00991338">
        <w:tc>
          <w:tcPr>
            <w:tcW w:w="2405" w:type="dxa"/>
            <w:tcBorders>
              <w:bottom w:val="single" w:sz="4" w:space="0" w:color="auto"/>
              <w:right w:val="single" w:sz="4" w:space="0" w:color="auto"/>
            </w:tcBorders>
          </w:tcPr>
          <w:p w14:paraId="7CE741D3"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4ED53FD3" w14:textId="77777777" w:rsidR="00B84A59" w:rsidRPr="00AE18B0" w:rsidRDefault="00B84A59" w:rsidP="00CE4B2D">
            <w:pPr>
              <w:spacing w:after="0"/>
              <w:jc w:val="both"/>
              <w:rPr>
                <w:sz w:val="20"/>
                <w:szCs w:val="20"/>
              </w:rPr>
            </w:pPr>
            <w:r w:rsidRPr="00AE18B0">
              <w:rPr>
                <w:sz w:val="20"/>
                <w:szCs w:val="20"/>
              </w:rPr>
              <w:t>Vzdělávání žáků ZŠ.</w:t>
            </w:r>
          </w:p>
          <w:p w14:paraId="65FE6B60" w14:textId="77777777" w:rsidR="00B84A59" w:rsidRPr="00BB7ADE" w:rsidRDefault="00B84A59" w:rsidP="00991338">
            <w:pPr>
              <w:jc w:val="both"/>
              <w:rPr>
                <w:rFonts w:cstheme="minorHAnsi"/>
                <w:b/>
                <w:bCs/>
                <w:sz w:val="20"/>
                <w:szCs w:val="20"/>
              </w:rPr>
            </w:pPr>
            <w:r w:rsidRPr="00AE18B0">
              <w:rPr>
                <w:rFonts w:cstheme="minorHAnsi"/>
                <w:sz w:val="20"/>
                <w:szCs w:val="20"/>
              </w:rPr>
              <w:t>Cílem je rozvoj gramotností u žáků základních škol s důrazem především na základní gramotnosti (čtenářskou a matematickou a rozvoj potenciálu každého žáka) a další gramotnosti nezbytné pro život v současné společnosti, jako je např. gramotnost polytechnická, digitální, jazyková, finanční, mediální aj</w:t>
            </w:r>
          </w:p>
        </w:tc>
      </w:tr>
      <w:tr w:rsidR="00B84A59" w:rsidRPr="00BB7ADE" w14:paraId="37C1ECAA" w14:textId="77777777" w:rsidTr="00CE4B2D">
        <w:tc>
          <w:tcPr>
            <w:tcW w:w="2405" w:type="dxa"/>
            <w:tcBorders>
              <w:left w:val="nil"/>
              <w:bottom w:val="single" w:sz="4" w:space="0" w:color="auto"/>
              <w:right w:val="nil"/>
            </w:tcBorders>
          </w:tcPr>
          <w:p w14:paraId="3F6819A0" w14:textId="77777777" w:rsidR="00B84A59" w:rsidRDefault="00B84A59" w:rsidP="00991338">
            <w:pPr>
              <w:jc w:val="both"/>
              <w:rPr>
                <w:rFonts w:cstheme="minorHAnsi"/>
                <w:sz w:val="20"/>
                <w:szCs w:val="20"/>
              </w:rPr>
            </w:pPr>
          </w:p>
        </w:tc>
        <w:tc>
          <w:tcPr>
            <w:tcW w:w="7088" w:type="dxa"/>
            <w:tcBorders>
              <w:left w:val="nil"/>
              <w:bottom w:val="single" w:sz="4" w:space="0" w:color="auto"/>
              <w:right w:val="nil"/>
            </w:tcBorders>
          </w:tcPr>
          <w:p w14:paraId="17ABE020" w14:textId="77777777" w:rsidR="00B84A59" w:rsidRPr="00474C20" w:rsidRDefault="00B84A59" w:rsidP="00991338">
            <w:pPr>
              <w:jc w:val="both"/>
              <w:rPr>
                <w:b/>
                <w:sz w:val="20"/>
                <w:szCs w:val="20"/>
              </w:rPr>
            </w:pPr>
          </w:p>
        </w:tc>
      </w:tr>
      <w:tr w:rsidR="00B84A59" w:rsidRPr="00BB7ADE" w14:paraId="52A59BCF" w14:textId="77777777" w:rsidTr="00991338">
        <w:tc>
          <w:tcPr>
            <w:tcW w:w="2405" w:type="dxa"/>
            <w:tcBorders>
              <w:bottom w:val="single" w:sz="4" w:space="0" w:color="auto"/>
            </w:tcBorders>
            <w:shd w:val="clear" w:color="auto" w:fill="CCFFCC"/>
          </w:tcPr>
          <w:p w14:paraId="25A102B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2.4.1</w:t>
            </w:r>
          </w:p>
        </w:tc>
        <w:tc>
          <w:tcPr>
            <w:tcW w:w="7088" w:type="dxa"/>
            <w:tcBorders>
              <w:bottom w:val="single" w:sz="4" w:space="0" w:color="auto"/>
            </w:tcBorders>
            <w:shd w:val="clear" w:color="auto" w:fill="CCFFCC"/>
          </w:tcPr>
          <w:p w14:paraId="2CF1C880" w14:textId="11BC083D" w:rsidR="00B84A59" w:rsidRPr="00474C20" w:rsidRDefault="00B84A59" w:rsidP="00991338">
            <w:pPr>
              <w:jc w:val="both"/>
              <w:rPr>
                <w:rFonts w:cstheme="minorHAnsi"/>
                <w:b/>
                <w:sz w:val="20"/>
                <w:szCs w:val="20"/>
              </w:rPr>
            </w:pPr>
            <w:r w:rsidRPr="00474C20">
              <w:rPr>
                <w:b/>
                <w:sz w:val="20"/>
                <w:szCs w:val="20"/>
              </w:rPr>
              <w:t>Zvýšení motivace žáků ve vztahu k</w:t>
            </w:r>
            <w:r w:rsidR="00CE4B2D">
              <w:rPr>
                <w:b/>
                <w:sz w:val="20"/>
                <w:szCs w:val="20"/>
              </w:rPr>
              <w:t> logicko-</w:t>
            </w:r>
            <w:r w:rsidRPr="00474C20">
              <w:rPr>
                <w:b/>
                <w:sz w:val="20"/>
                <w:szCs w:val="20"/>
              </w:rPr>
              <w:t>matematické</w:t>
            </w:r>
            <w:r w:rsidR="00CE4B2D">
              <w:rPr>
                <w:b/>
                <w:sz w:val="20"/>
                <w:szCs w:val="20"/>
              </w:rPr>
              <w:t xml:space="preserve">, </w:t>
            </w:r>
            <w:r w:rsidRPr="00474C20">
              <w:rPr>
                <w:b/>
                <w:sz w:val="20"/>
                <w:szCs w:val="20"/>
              </w:rPr>
              <w:t xml:space="preserve">čtenářské </w:t>
            </w:r>
            <w:r w:rsidR="00CE4B2D">
              <w:rPr>
                <w:b/>
                <w:sz w:val="20"/>
                <w:szCs w:val="20"/>
              </w:rPr>
              <w:t xml:space="preserve">a pisatelské </w:t>
            </w:r>
            <w:r w:rsidRPr="00474C20">
              <w:rPr>
                <w:b/>
                <w:sz w:val="20"/>
                <w:szCs w:val="20"/>
              </w:rPr>
              <w:t>gramotnosti</w:t>
            </w:r>
          </w:p>
        </w:tc>
      </w:tr>
      <w:tr w:rsidR="00B84A59" w:rsidRPr="00BC5D92" w14:paraId="4934CDBE" w14:textId="77777777" w:rsidTr="00991338">
        <w:tc>
          <w:tcPr>
            <w:tcW w:w="2405" w:type="dxa"/>
            <w:tcBorders>
              <w:bottom w:val="single" w:sz="4" w:space="0" w:color="auto"/>
            </w:tcBorders>
          </w:tcPr>
          <w:p w14:paraId="36572EB7"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4FAD852A" w14:textId="42D34104" w:rsidR="00CE4B2D" w:rsidRDefault="00CE4B2D" w:rsidP="00CE4B2D">
            <w:pPr>
              <w:pStyle w:val="Bezmezer"/>
              <w:rPr>
                <w:sz w:val="20"/>
              </w:rPr>
            </w:pPr>
            <w:r w:rsidRPr="00C92628">
              <w:rPr>
                <w:sz w:val="20"/>
              </w:rPr>
              <w:t>Pro zvýšení motivace žáků ve vztahu ke čtenářské a pisatelské gramotnosti na ZŠ je důležité vytvořit pozitivní a podnětné prostředí, které bude podporovat radost ze čtení a psaní. </w:t>
            </w:r>
            <w:r>
              <w:rPr>
                <w:sz w:val="20"/>
              </w:rPr>
              <w:t>K dosažení cíle je možné využít</w:t>
            </w:r>
            <w:r w:rsidRPr="00C92628">
              <w:rPr>
                <w:sz w:val="20"/>
              </w:rPr>
              <w:t xml:space="preserve"> aktivizující metod</w:t>
            </w:r>
            <w:r>
              <w:rPr>
                <w:sz w:val="20"/>
              </w:rPr>
              <w:t>y</w:t>
            </w:r>
            <w:r w:rsidRPr="00C92628">
              <w:rPr>
                <w:sz w:val="20"/>
              </w:rPr>
              <w:t>, jako jsou čtenářské dílny, projektové vyučování a propojování čtení s tématy, která žáky zajímají</w:t>
            </w:r>
            <w:r>
              <w:rPr>
                <w:sz w:val="20"/>
              </w:rPr>
              <w:t>, realizace autorských čtení, tvorba komiksů apod. Nabízí se také možnost realizace</w:t>
            </w:r>
            <w:r>
              <w:rPr>
                <w:spacing w:val="23"/>
                <w:sz w:val="20"/>
              </w:rPr>
              <w:t xml:space="preserve"> </w:t>
            </w:r>
            <w:r>
              <w:rPr>
                <w:sz w:val="20"/>
              </w:rPr>
              <w:t>čtenářských kroužků</w:t>
            </w:r>
            <w:r>
              <w:rPr>
                <w:spacing w:val="33"/>
                <w:sz w:val="20"/>
              </w:rPr>
              <w:t xml:space="preserve"> </w:t>
            </w:r>
            <w:r>
              <w:rPr>
                <w:sz w:val="20"/>
              </w:rPr>
              <w:t>a</w:t>
            </w:r>
            <w:r>
              <w:rPr>
                <w:spacing w:val="32"/>
                <w:sz w:val="20"/>
              </w:rPr>
              <w:t xml:space="preserve"> </w:t>
            </w:r>
            <w:r>
              <w:rPr>
                <w:sz w:val="20"/>
              </w:rPr>
              <w:t>klubů,</w:t>
            </w:r>
            <w:r>
              <w:rPr>
                <w:spacing w:val="34"/>
                <w:sz w:val="20"/>
              </w:rPr>
              <w:t xml:space="preserve"> </w:t>
            </w:r>
            <w:r w:rsidR="00C02C75">
              <w:rPr>
                <w:spacing w:val="34"/>
                <w:sz w:val="20"/>
              </w:rPr>
              <w:t xml:space="preserve">spolupráce s knihovnami, </w:t>
            </w:r>
            <w:r>
              <w:rPr>
                <w:sz w:val="20"/>
              </w:rPr>
              <w:t>např.</w:t>
            </w:r>
            <w:r>
              <w:rPr>
                <w:spacing w:val="31"/>
                <w:sz w:val="20"/>
              </w:rPr>
              <w:t xml:space="preserve"> </w:t>
            </w:r>
            <w:r>
              <w:rPr>
                <w:sz w:val="20"/>
              </w:rPr>
              <w:t>ve</w:t>
            </w:r>
            <w:r>
              <w:rPr>
                <w:spacing w:val="32"/>
                <w:sz w:val="20"/>
              </w:rPr>
              <w:t xml:space="preserve"> </w:t>
            </w:r>
            <w:r>
              <w:rPr>
                <w:sz w:val="20"/>
              </w:rPr>
              <w:t>spolupráci</w:t>
            </w:r>
            <w:r>
              <w:rPr>
                <w:spacing w:val="33"/>
                <w:sz w:val="20"/>
              </w:rPr>
              <w:t xml:space="preserve"> </w:t>
            </w:r>
            <w:r>
              <w:rPr>
                <w:sz w:val="20"/>
              </w:rPr>
              <w:t>s</w:t>
            </w:r>
            <w:r>
              <w:rPr>
                <w:spacing w:val="33"/>
                <w:sz w:val="20"/>
              </w:rPr>
              <w:t xml:space="preserve"> </w:t>
            </w:r>
            <w:r>
              <w:rPr>
                <w:sz w:val="20"/>
              </w:rPr>
              <w:t>rodiči,</w:t>
            </w:r>
            <w:r>
              <w:rPr>
                <w:spacing w:val="33"/>
                <w:sz w:val="20"/>
              </w:rPr>
              <w:t xml:space="preserve"> </w:t>
            </w:r>
            <w:r>
              <w:rPr>
                <w:sz w:val="20"/>
              </w:rPr>
              <w:t>literární soutěže</w:t>
            </w:r>
            <w:r>
              <w:rPr>
                <w:spacing w:val="-2"/>
                <w:sz w:val="20"/>
              </w:rPr>
              <w:t xml:space="preserve"> </w:t>
            </w:r>
            <w:r>
              <w:rPr>
                <w:sz w:val="20"/>
              </w:rPr>
              <w:t>apod.</w:t>
            </w:r>
            <w:r>
              <w:rPr>
                <w:spacing w:val="44"/>
                <w:sz w:val="20"/>
              </w:rPr>
              <w:t xml:space="preserve"> </w:t>
            </w:r>
            <w:r>
              <w:rPr>
                <w:sz w:val="20"/>
              </w:rPr>
              <w:t>Další možností</w:t>
            </w:r>
            <w:r>
              <w:rPr>
                <w:spacing w:val="-1"/>
                <w:sz w:val="20"/>
              </w:rPr>
              <w:t xml:space="preserve"> </w:t>
            </w:r>
            <w:r>
              <w:rPr>
                <w:sz w:val="20"/>
              </w:rPr>
              <w:t>je</w:t>
            </w:r>
            <w:r>
              <w:rPr>
                <w:spacing w:val="-1"/>
                <w:sz w:val="20"/>
              </w:rPr>
              <w:t xml:space="preserve"> </w:t>
            </w:r>
            <w:r>
              <w:rPr>
                <w:sz w:val="20"/>
              </w:rPr>
              <w:t>realizace</w:t>
            </w:r>
            <w:r>
              <w:rPr>
                <w:spacing w:val="-1"/>
                <w:sz w:val="20"/>
              </w:rPr>
              <w:t xml:space="preserve"> </w:t>
            </w:r>
            <w:r>
              <w:rPr>
                <w:sz w:val="20"/>
              </w:rPr>
              <w:t>společných</w:t>
            </w:r>
            <w:r>
              <w:rPr>
                <w:spacing w:val="-1"/>
                <w:sz w:val="20"/>
              </w:rPr>
              <w:t xml:space="preserve"> </w:t>
            </w:r>
            <w:r>
              <w:rPr>
                <w:sz w:val="20"/>
              </w:rPr>
              <w:t>projektů různých</w:t>
            </w:r>
            <w:r>
              <w:rPr>
                <w:spacing w:val="-1"/>
                <w:sz w:val="20"/>
              </w:rPr>
              <w:t xml:space="preserve"> </w:t>
            </w:r>
            <w:r>
              <w:rPr>
                <w:sz w:val="20"/>
              </w:rPr>
              <w:t>škol v</w:t>
            </w:r>
            <w:r>
              <w:rPr>
                <w:spacing w:val="-2"/>
                <w:sz w:val="20"/>
              </w:rPr>
              <w:t xml:space="preserve"> </w:t>
            </w:r>
            <w:r>
              <w:rPr>
                <w:sz w:val="20"/>
              </w:rPr>
              <w:t xml:space="preserve">území. </w:t>
            </w:r>
          </w:p>
          <w:p w14:paraId="4902F792" w14:textId="77777777" w:rsidR="00CE4B2D" w:rsidRDefault="00CE4B2D" w:rsidP="00CE4B2D">
            <w:pPr>
              <w:pStyle w:val="Bezmezer"/>
              <w:rPr>
                <w:sz w:val="20"/>
              </w:rPr>
            </w:pPr>
          </w:p>
          <w:p w14:paraId="562B9DE9" w14:textId="67CE97D5" w:rsidR="00CE4B2D" w:rsidRDefault="00CE4B2D" w:rsidP="00CE4B2D">
            <w:pPr>
              <w:pStyle w:val="Bezmezer"/>
              <w:rPr>
                <w:sz w:val="20"/>
              </w:rPr>
            </w:pPr>
            <w:r w:rsidRPr="00AC5447">
              <w:rPr>
                <w:sz w:val="20"/>
              </w:rPr>
              <w:t xml:space="preserve">Pro zvýšení motivace žáků k logicko-matematické gramotnosti je klíčové propojit matematiku s reálným životem, </w:t>
            </w:r>
            <w:r w:rsidR="00C02C75" w:rsidRPr="00AC5447">
              <w:rPr>
                <w:sz w:val="20"/>
              </w:rPr>
              <w:t>budovat pozitivní vztah žáků k</w:t>
            </w:r>
            <w:r w:rsidR="00C02C75">
              <w:rPr>
                <w:sz w:val="20"/>
              </w:rPr>
              <w:t> </w:t>
            </w:r>
            <w:r w:rsidR="00C02C75" w:rsidRPr="00AC5447">
              <w:rPr>
                <w:sz w:val="20"/>
              </w:rPr>
              <w:t>matematice</w:t>
            </w:r>
            <w:r w:rsidR="00C02C75">
              <w:rPr>
                <w:sz w:val="20"/>
              </w:rPr>
              <w:t xml:space="preserve"> a učit ji </w:t>
            </w:r>
            <w:r w:rsidRPr="00AC5447">
              <w:rPr>
                <w:sz w:val="20"/>
              </w:rPr>
              <w:t xml:space="preserve">zábavnou a efektivní </w:t>
            </w:r>
            <w:r w:rsidR="00C02C75">
              <w:rPr>
                <w:sz w:val="20"/>
              </w:rPr>
              <w:t>formou</w:t>
            </w:r>
            <w:r w:rsidRPr="00AC5447">
              <w:rPr>
                <w:sz w:val="20"/>
              </w:rPr>
              <w:t>. Důležité je také respektovat individuální potřeby a styl učení každého žáka a poskytovat mu dostatek podpory a zpětné vazby.</w:t>
            </w:r>
            <w:r>
              <w:rPr>
                <w:sz w:val="20"/>
              </w:rPr>
              <w:t xml:space="preserve"> </w:t>
            </w:r>
            <w:r w:rsidR="00C02C75">
              <w:rPr>
                <w:sz w:val="20"/>
              </w:rPr>
              <w:t xml:space="preserve">K dosažení cíle je možné využívat moderní interaktivní pomůcky, využít nové metody vzdělávání, realizovat projektové dny, </w:t>
            </w:r>
            <w:r>
              <w:rPr>
                <w:sz w:val="20"/>
              </w:rPr>
              <w:t>matematick</w:t>
            </w:r>
            <w:r w:rsidR="00C02C75">
              <w:rPr>
                <w:sz w:val="20"/>
              </w:rPr>
              <w:t>é</w:t>
            </w:r>
            <w:r>
              <w:rPr>
                <w:spacing w:val="34"/>
                <w:sz w:val="20"/>
              </w:rPr>
              <w:t xml:space="preserve"> </w:t>
            </w:r>
            <w:r>
              <w:rPr>
                <w:sz w:val="20"/>
              </w:rPr>
              <w:t>kroužk</w:t>
            </w:r>
            <w:r w:rsidR="00C02C75">
              <w:rPr>
                <w:sz w:val="20"/>
              </w:rPr>
              <w:t>y</w:t>
            </w:r>
            <w:r>
              <w:rPr>
                <w:spacing w:val="33"/>
                <w:sz w:val="20"/>
              </w:rPr>
              <w:t xml:space="preserve"> </w:t>
            </w:r>
            <w:r>
              <w:rPr>
                <w:sz w:val="20"/>
              </w:rPr>
              <w:t>a</w:t>
            </w:r>
            <w:r>
              <w:rPr>
                <w:spacing w:val="32"/>
                <w:sz w:val="20"/>
              </w:rPr>
              <w:t xml:space="preserve"> </w:t>
            </w:r>
            <w:r>
              <w:rPr>
                <w:sz w:val="20"/>
              </w:rPr>
              <w:t>klub</w:t>
            </w:r>
            <w:r w:rsidR="00C02C75">
              <w:rPr>
                <w:sz w:val="20"/>
              </w:rPr>
              <w:t>y</w:t>
            </w:r>
            <w:r>
              <w:rPr>
                <w:sz w:val="20"/>
              </w:rPr>
              <w:t xml:space="preserve"> apod.</w:t>
            </w:r>
            <w:r w:rsidR="00C02C75">
              <w:rPr>
                <w:sz w:val="20"/>
              </w:rPr>
              <w:t>, které přispějí k zatraktivnění výuky.</w:t>
            </w:r>
            <w:r>
              <w:rPr>
                <w:spacing w:val="44"/>
                <w:sz w:val="20"/>
              </w:rPr>
              <w:t xml:space="preserve"> </w:t>
            </w:r>
            <w:r>
              <w:rPr>
                <w:sz w:val="20"/>
              </w:rPr>
              <w:t>Další možností</w:t>
            </w:r>
            <w:r>
              <w:rPr>
                <w:spacing w:val="-1"/>
                <w:sz w:val="20"/>
              </w:rPr>
              <w:t xml:space="preserve"> </w:t>
            </w:r>
            <w:r>
              <w:rPr>
                <w:sz w:val="20"/>
              </w:rPr>
              <w:t>je</w:t>
            </w:r>
            <w:r>
              <w:rPr>
                <w:spacing w:val="-1"/>
                <w:sz w:val="20"/>
              </w:rPr>
              <w:t xml:space="preserve"> </w:t>
            </w:r>
            <w:r>
              <w:rPr>
                <w:sz w:val="20"/>
              </w:rPr>
              <w:t>realizace</w:t>
            </w:r>
            <w:r>
              <w:rPr>
                <w:spacing w:val="-1"/>
                <w:sz w:val="20"/>
              </w:rPr>
              <w:t xml:space="preserve"> </w:t>
            </w:r>
            <w:r>
              <w:rPr>
                <w:sz w:val="20"/>
              </w:rPr>
              <w:t>společných</w:t>
            </w:r>
            <w:r>
              <w:rPr>
                <w:spacing w:val="-1"/>
                <w:sz w:val="20"/>
              </w:rPr>
              <w:t xml:space="preserve"> </w:t>
            </w:r>
            <w:r>
              <w:rPr>
                <w:sz w:val="20"/>
              </w:rPr>
              <w:t>projektů různých</w:t>
            </w:r>
            <w:r>
              <w:rPr>
                <w:spacing w:val="-1"/>
                <w:sz w:val="20"/>
              </w:rPr>
              <w:t xml:space="preserve"> </w:t>
            </w:r>
            <w:r>
              <w:rPr>
                <w:sz w:val="20"/>
              </w:rPr>
              <w:t>škol v</w:t>
            </w:r>
            <w:r>
              <w:rPr>
                <w:spacing w:val="-2"/>
                <w:sz w:val="20"/>
              </w:rPr>
              <w:t xml:space="preserve"> </w:t>
            </w:r>
            <w:r>
              <w:rPr>
                <w:sz w:val="20"/>
              </w:rPr>
              <w:t>území.</w:t>
            </w:r>
          </w:p>
          <w:p w14:paraId="49A7E624" w14:textId="4889BF8B" w:rsidR="00B84A59" w:rsidRPr="00BC5D92" w:rsidRDefault="00C02C75" w:rsidP="00C02C75">
            <w:pPr>
              <w:jc w:val="both"/>
              <w:rPr>
                <w:sz w:val="20"/>
                <w:szCs w:val="20"/>
              </w:rPr>
            </w:pPr>
            <w:r>
              <w:rPr>
                <w:sz w:val="20"/>
              </w:rPr>
              <w:t xml:space="preserve">Pedagogové by se měli zamyslet nad prvky výuky, které žáky demotivují, zakomponovat do výuky </w:t>
            </w:r>
            <w:r w:rsidRPr="002A23AD">
              <w:rPr>
                <w:sz w:val="20"/>
                <w:szCs w:val="20"/>
              </w:rPr>
              <w:t>téma formativního hodnocení a téma sebehodnocení žáků</w:t>
            </w:r>
            <w:r>
              <w:rPr>
                <w:sz w:val="20"/>
              </w:rPr>
              <w:t>. Osobní motivace pedagoga.</w:t>
            </w:r>
          </w:p>
        </w:tc>
      </w:tr>
      <w:tr w:rsidR="00B84A59" w:rsidRPr="00BB7ADE" w14:paraId="02EE7D30" w14:textId="77777777" w:rsidTr="00991338">
        <w:tc>
          <w:tcPr>
            <w:tcW w:w="9493" w:type="dxa"/>
            <w:gridSpan w:val="2"/>
          </w:tcPr>
          <w:p w14:paraId="09C5C3A0"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0F62ED71" w14:textId="77777777" w:rsidTr="00991338">
        <w:tc>
          <w:tcPr>
            <w:tcW w:w="2405" w:type="dxa"/>
          </w:tcPr>
          <w:p w14:paraId="1245466C"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6AB689E"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1B235B23" w14:textId="16259806" w:rsidR="00C02C75"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čtenářské kluby</w:t>
            </w:r>
            <w:r w:rsidR="00B31E94">
              <w:rPr>
                <w:rFonts w:cstheme="minorHAnsi"/>
                <w:sz w:val="20"/>
                <w:szCs w:val="20"/>
              </w:rPr>
              <w:t>, dílny, recitační soutěže</w:t>
            </w:r>
            <w:r w:rsidRPr="00704392">
              <w:rPr>
                <w:rFonts w:cstheme="minorHAnsi"/>
                <w:sz w:val="20"/>
                <w:szCs w:val="20"/>
              </w:rPr>
              <w:t xml:space="preserve"> </w:t>
            </w:r>
          </w:p>
          <w:p w14:paraId="326CB5A8" w14:textId="055F4393"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zvýšení </w:t>
            </w:r>
            <w:r w:rsidRPr="0017213D">
              <w:rPr>
                <w:sz w:val="20"/>
                <w:szCs w:val="20"/>
              </w:rPr>
              <w:t>motivace prostřednictvím inovativních forem výuky</w:t>
            </w:r>
          </w:p>
          <w:p w14:paraId="27153D23" w14:textId="36C9DE97"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sz w:val="20"/>
                <w:szCs w:val="20"/>
              </w:rPr>
              <w:t>autorské čtení, besedy se spisovateli, podpora pisatelství, tvůrčí psaní</w:t>
            </w:r>
          </w:p>
          <w:p w14:paraId="6841B8B7" w14:textId="0361EA81"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sz w:val="20"/>
                <w:szCs w:val="20"/>
              </w:rPr>
              <w:t>mluvený projev, komunikační dovednosti</w:t>
            </w:r>
          </w:p>
          <w:p w14:paraId="6C801998" w14:textId="3C45E4B0" w:rsidR="00B31E94" w:rsidRP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sz w:val="20"/>
                <w:szCs w:val="20"/>
              </w:rPr>
              <w:t>čtení s porozuměním napříč všemi předměty</w:t>
            </w:r>
          </w:p>
          <w:p w14:paraId="2A1CEDCA" w14:textId="77777777" w:rsidR="00B31E94" w:rsidRDefault="00B31E94" w:rsidP="00B31E9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dramatické, divadelní kroužky</w:t>
            </w:r>
          </w:p>
          <w:p w14:paraId="4BAD2399" w14:textId="2A97EF6B" w:rsidR="00B31E94" w:rsidRDefault="00B31E94" w:rsidP="00B31E9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kroužků se zaměřením na rozvoj čtenářských dovedností dle individuálních potřeb žáků</w:t>
            </w:r>
          </w:p>
          <w:p w14:paraId="78D93589" w14:textId="678602B9" w:rsidR="00B84A59" w:rsidRPr="00704392"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kluby logiky a deskových her</w:t>
            </w:r>
          </w:p>
          <w:p w14:paraId="385DDA1D"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finanční gramotnost</w:t>
            </w:r>
          </w:p>
          <w:p w14:paraId="23626392" w14:textId="406B78BD" w:rsid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zařazování logických her</w:t>
            </w:r>
          </w:p>
          <w:p w14:paraId="066E7884" w14:textId="3D8FFAAC" w:rsidR="00B31E94" w:rsidRPr="00704392"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Hejného matematika</w:t>
            </w:r>
          </w:p>
          <w:p w14:paraId="038564D4" w14:textId="3DDFD11E"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04392">
              <w:rPr>
                <w:rFonts w:cstheme="minorHAnsi"/>
                <w:sz w:val="20"/>
                <w:szCs w:val="20"/>
              </w:rPr>
              <w:t>soutěže, účast na projektech, projektové dny</w:t>
            </w:r>
            <w:r w:rsidR="00B31E94">
              <w:rPr>
                <w:rFonts w:cstheme="minorHAnsi"/>
                <w:sz w:val="20"/>
                <w:szCs w:val="20"/>
              </w:rPr>
              <w:t>, projektová výuka</w:t>
            </w:r>
          </w:p>
          <w:p w14:paraId="2732CF5E" w14:textId="7DCF9EF3" w:rsid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vrstevnické učení</w:t>
            </w:r>
          </w:p>
          <w:p w14:paraId="6DF1B797" w14:textId="48EC20C1"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spolupráce s</w:t>
            </w:r>
            <w:r w:rsidR="00B31E94">
              <w:rPr>
                <w:rFonts w:cstheme="minorHAnsi"/>
                <w:sz w:val="20"/>
                <w:szCs w:val="20"/>
              </w:rPr>
              <w:t> </w:t>
            </w:r>
            <w:r>
              <w:rPr>
                <w:rFonts w:cstheme="minorHAnsi"/>
                <w:sz w:val="20"/>
                <w:szCs w:val="20"/>
              </w:rPr>
              <w:t>knihovnami</w:t>
            </w:r>
          </w:p>
          <w:p w14:paraId="3B8A4011" w14:textId="607E452C" w:rsidR="00B31E94" w:rsidRDefault="00B31E9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sdílení zkušeností pedagogů, hospitace</w:t>
            </w:r>
          </w:p>
          <w:p w14:paraId="4ACF1931" w14:textId="77777777" w:rsidR="00B31E94" w:rsidRDefault="00B31E94" w:rsidP="00C276EE">
            <w:pPr>
              <w:numPr>
                <w:ilvl w:val="0"/>
                <w:numId w:val="1"/>
              </w:numPr>
              <w:tabs>
                <w:tab w:val="clear" w:pos="720"/>
                <w:tab w:val="num" w:pos="370"/>
              </w:tabs>
              <w:spacing w:after="0" w:line="240" w:lineRule="auto"/>
              <w:ind w:left="370"/>
              <w:jc w:val="both"/>
              <w:rPr>
                <w:rFonts w:cstheme="minorHAnsi"/>
                <w:sz w:val="20"/>
                <w:szCs w:val="20"/>
              </w:rPr>
            </w:pPr>
            <w:r w:rsidRPr="00B31E94">
              <w:rPr>
                <w:rFonts w:cstheme="minorHAnsi"/>
                <w:sz w:val="20"/>
                <w:szCs w:val="20"/>
              </w:rPr>
              <w:t>realizace společných projektů různých škol</w:t>
            </w:r>
          </w:p>
          <w:p w14:paraId="6D1D12B0" w14:textId="28B9A37B" w:rsidR="00C276EE" w:rsidRPr="00BB7ADE" w:rsidRDefault="00C276EE" w:rsidP="00C276E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příjemné klima ve třídě</w:t>
            </w:r>
          </w:p>
        </w:tc>
      </w:tr>
      <w:tr w:rsidR="00B84A59" w:rsidRPr="00BB7ADE" w14:paraId="1518211E" w14:textId="77777777" w:rsidTr="00991338">
        <w:tc>
          <w:tcPr>
            <w:tcW w:w="2405" w:type="dxa"/>
          </w:tcPr>
          <w:p w14:paraId="613BB322"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A540A33"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5B14F72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BB4687"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8D7F9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4F646F77"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dětí</w:t>
            </w:r>
          </w:p>
        </w:tc>
      </w:tr>
      <w:tr w:rsidR="00B84A59" w:rsidRPr="00BB7ADE" w14:paraId="1C71588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599C8E" w14:textId="77777777" w:rsidR="00B84A59" w:rsidRPr="002C572E"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A99E19F" w14:textId="0D8BAD0E" w:rsidR="00B84A59" w:rsidRPr="00F90B87" w:rsidRDefault="00660207" w:rsidP="00C276EE">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Šablony OP JAK, MAP V, vlastní zdroje školy, rozpočet zřizovatele</w:t>
            </w:r>
          </w:p>
        </w:tc>
      </w:tr>
      <w:tr w:rsidR="00B84A59" w:rsidRPr="00BB7ADE" w14:paraId="79C31FB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5EA6C9" w14:textId="77777777" w:rsidR="00B84A59" w:rsidRPr="002C572E" w:rsidRDefault="00B84A59" w:rsidP="00991338">
            <w:pPr>
              <w:jc w:val="both"/>
              <w:rPr>
                <w:rFonts w:cstheme="minorHAnsi"/>
                <w:sz w:val="20"/>
                <w:szCs w:val="20"/>
              </w:rPr>
            </w:pPr>
            <w:r w:rsidRPr="002C572E">
              <w:rPr>
                <w:rFonts w:cstheme="minorHAnsi"/>
                <w:sz w:val="20"/>
                <w:szCs w:val="20"/>
              </w:rPr>
              <w:lastRenderedPageBreak/>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314224" w14:textId="77777777" w:rsidR="00B84A59" w:rsidRPr="00EA5C75"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8D1AC7">
              <w:rPr>
                <w:rFonts w:cstheme="minorHAnsi"/>
                <w:sz w:val="20"/>
                <w:szCs w:val="20"/>
              </w:rPr>
              <w:t>Š v území ORP Velké Meziříčí</w:t>
            </w:r>
          </w:p>
        </w:tc>
      </w:tr>
      <w:tr w:rsidR="00B84A59" w:rsidRPr="00BB7ADE" w14:paraId="58EE7B5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A58C7F"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5026BCD" w14:textId="334234A3" w:rsidR="00B84A59" w:rsidRPr="00F90B87" w:rsidRDefault="00C276EE"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ZŠ, MAP V</w:t>
            </w:r>
          </w:p>
        </w:tc>
      </w:tr>
      <w:tr w:rsidR="00B84A59" w:rsidRPr="00BB7ADE" w14:paraId="3A3DED5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FF0A67"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3F020A" w14:textId="2B0EA669"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2299ADC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C6BC74"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2AE787C" w14:textId="77777777" w:rsidR="00C276EE" w:rsidRDefault="00C276EE" w:rsidP="00C276E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(5 000 – 30 000 Kč na vzdělávací aktivitu)</w:t>
            </w:r>
          </w:p>
          <w:p w14:paraId="0738A189" w14:textId="6A50FA39" w:rsidR="00B84A59" w:rsidRPr="004C3EB0" w:rsidRDefault="00C276EE" w:rsidP="00C276E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1D503085" w14:textId="77777777" w:rsidTr="00C276EE">
        <w:tc>
          <w:tcPr>
            <w:tcW w:w="2405" w:type="dxa"/>
            <w:tcBorders>
              <w:top w:val="single" w:sz="4" w:space="0" w:color="auto"/>
              <w:left w:val="nil"/>
              <w:bottom w:val="single" w:sz="4" w:space="0" w:color="auto"/>
              <w:right w:val="nil"/>
            </w:tcBorders>
          </w:tcPr>
          <w:p w14:paraId="7CABACA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10BD0A5" w14:textId="77777777" w:rsidR="00B84A59" w:rsidRDefault="00B84A59" w:rsidP="00991338">
            <w:pPr>
              <w:spacing w:after="0" w:line="240" w:lineRule="auto"/>
              <w:ind w:left="370"/>
              <w:jc w:val="both"/>
              <w:rPr>
                <w:rFonts w:cstheme="minorHAnsi"/>
                <w:sz w:val="20"/>
                <w:szCs w:val="20"/>
              </w:rPr>
            </w:pPr>
          </w:p>
        </w:tc>
      </w:tr>
      <w:tr w:rsidR="00B84A59" w:rsidRPr="00BB7ADE" w14:paraId="133770FB" w14:textId="77777777" w:rsidTr="00991338">
        <w:tc>
          <w:tcPr>
            <w:tcW w:w="2405" w:type="dxa"/>
            <w:tcBorders>
              <w:bottom w:val="single" w:sz="4" w:space="0" w:color="auto"/>
            </w:tcBorders>
            <w:shd w:val="clear" w:color="auto" w:fill="CCFFCC"/>
          </w:tcPr>
          <w:p w14:paraId="28622B58"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2.4.2</w:t>
            </w:r>
          </w:p>
        </w:tc>
        <w:tc>
          <w:tcPr>
            <w:tcW w:w="7088" w:type="dxa"/>
            <w:tcBorders>
              <w:bottom w:val="single" w:sz="4" w:space="0" w:color="auto"/>
            </w:tcBorders>
            <w:shd w:val="clear" w:color="auto" w:fill="CCFFCC"/>
          </w:tcPr>
          <w:p w14:paraId="59259E51" w14:textId="7F4B3DA9" w:rsidR="004A3DD8" w:rsidRPr="00474C20" w:rsidRDefault="00B84A59" w:rsidP="004A3DD8">
            <w:pPr>
              <w:jc w:val="both"/>
              <w:rPr>
                <w:rFonts w:cstheme="minorHAnsi"/>
                <w:b/>
                <w:sz w:val="20"/>
                <w:szCs w:val="20"/>
              </w:rPr>
            </w:pPr>
            <w:r w:rsidRPr="0017748C">
              <w:rPr>
                <w:b/>
                <w:sz w:val="20"/>
                <w:szCs w:val="20"/>
              </w:rPr>
              <w:t>Moderní vzdělávání</w:t>
            </w:r>
            <w:r>
              <w:rPr>
                <w:b/>
                <w:sz w:val="20"/>
                <w:szCs w:val="20"/>
              </w:rPr>
              <w:t xml:space="preserve"> žáků </w:t>
            </w:r>
            <w:r w:rsidR="004A3DD8">
              <w:rPr>
                <w:b/>
                <w:sz w:val="20"/>
                <w:szCs w:val="20"/>
              </w:rPr>
              <w:t xml:space="preserve">v dalších základních gramotnostech, klíčových kompetencích pro život - </w:t>
            </w:r>
            <w:r w:rsidR="004A3DD8" w:rsidRPr="004A3DD8">
              <w:rPr>
                <w:rFonts w:cstheme="minorHAnsi"/>
                <w:b/>
                <w:sz w:val="20"/>
                <w:szCs w:val="20"/>
              </w:rPr>
              <w:t>aktivity vedoucí k rozvoji potenciálu každého žáka, k identifikaci a podpoře nadání, mj. i aktivity s podporou moderních didaktických forem vedoucích k rozvoji klíčových kompetencí</w:t>
            </w:r>
          </w:p>
        </w:tc>
      </w:tr>
      <w:tr w:rsidR="00B84A59" w:rsidRPr="00BC5D92" w14:paraId="5868A109" w14:textId="77777777" w:rsidTr="00991338">
        <w:tc>
          <w:tcPr>
            <w:tcW w:w="2405" w:type="dxa"/>
            <w:tcBorders>
              <w:bottom w:val="single" w:sz="4" w:space="0" w:color="auto"/>
            </w:tcBorders>
          </w:tcPr>
          <w:p w14:paraId="50F601B5"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bottom w:val="single" w:sz="4" w:space="0" w:color="auto"/>
            </w:tcBorders>
          </w:tcPr>
          <w:p w14:paraId="343052B0" w14:textId="6D9A9728" w:rsidR="004A3DD8" w:rsidRDefault="004A3DD8" w:rsidP="00991338">
            <w:pPr>
              <w:jc w:val="both"/>
              <w:rPr>
                <w:sz w:val="20"/>
                <w:szCs w:val="20"/>
              </w:rPr>
            </w:pPr>
            <w:r w:rsidRPr="004A3DD8">
              <w:rPr>
                <w:sz w:val="20"/>
                <w:szCs w:val="20"/>
              </w:rPr>
              <w:t>Vzdělávací aktivity k podpoře rozvoje gramotností a kompetencí žáků mj. s využitím inovativních, moderních metod a forem výuky, spojením poznatků ve výuce s praxí a v běžném životě včetně podpory kulturního povědomí žáků a posílení jejich vztahu k regionu, aktivity na podporu rozvoje podnikavosti, iniciativy a kreativity, digitálních a polytechnických kompetencí, podpora EVVO, podpora motivace a dovedností v oblasti vědy, technologií, kritického myšlení, mediální gramotnosti, sociálních a občanských kompetencí a komplexního rozvoje dětí a žáků, podpora rozvoje potenciálu každého žáka, zejm. žáků se sociálním a jiným znevýhodněním, podpora cizích jazyků, podpora v oblasti proměny obsahu a způsobu vzdělávání ve všech oblastech (aktivity realizované na podporu kulturních a uměleckých dovedností žáků, rozvoje vztahu k regionu/místu, kde žáci žijí, aktivity podporující zdravý životní styl, moderní trendy ve výuce tělesné výchovy, zavádění pohybových aktivit do výuky, podpora sportovních/pohybových aktivit ve školních družinách a klubech</w:t>
            </w:r>
            <w:r w:rsidR="002F31B3">
              <w:rPr>
                <w:sz w:val="20"/>
                <w:szCs w:val="20"/>
              </w:rPr>
              <w:t>, preventivní programy, učení se empatii</w:t>
            </w:r>
            <w:r w:rsidR="0032488A">
              <w:rPr>
                <w:sz w:val="20"/>
                <w:szCs w:val="20"/>
              </w:rPr>
              <w:t>, zvládání mezních situací</w:t>
            </w:r>
            <w:r>
              <w:rPr>
                <w:sz w:val="20"/>
                <w:szCs w:val="20"/>
              </w:rPr>
              <w:t xml:space="preserve"> apod.</w:t>
            </w:r>
          </w:p>
          <w:p w14:paraId="08AC6342" w14:textId="540AE6CA" w:rsidR="003916E6" w:rsidRPr="00BC5D92" w:rsidRDefault="003916E6" w:rsidP="003916E6">
            <w:pPr>
              <w:jc w:val="both"/>
              <w:rPr>
                <w:sz w:val="20"/>
                <w:szCs w:val="20"/>
              </w:rPr>
            </w:pPr>
            <w:r>
              <w:rPr>
                <w:rFonts w:cstheme="minorHAnsi"/>
                <w:sz w:val="20"/>
                <w:szCs w:val="20"/>
              </w:rPr>
              <w:t xml:space="preserve">Cílem opatření je rovněž podnítit zájem o řemesla, učební obory, kreativní a logické myšlení žáků ve vazbě na kariérové poradenství. </w:t>
            </w:r>
          </w:p>
        </w:tc>
      </w:tr>
      <w:tr w:rsidR="00B84A59" w:rsidRPr="00BB7ADE" w14:paraId="51DA9ED6" w14:textId="77777777" w:rsidTr="00991338">
        <w:tc>
          <w:tcPr>
            <w:tcW w:w="9493" w:type="dxa"/>
            <w:gridSpan w:val="2"/>
          </w:tcPr>
          <w:p w14:paraId="40F6A9BD" w14:textId="77777777" w:rsidR="00B84A59" w:rsidRPr="005644AB" w:rsidRDefault="00B84A59" w:rsidP="00991338">
            <w:pPr>
              <w:jc w:val="both"/>
              <w:rPr>
                <w:rFonts w:cstheme="minorHAnsi"/>
                <w:b/>
                <w:bCs/>
                <w:sz w:val="20"/>
                <w:szCs w:val="20"/>
              </w:rPr>
            </w:pPr>
            <w:r w:rsidRPr="005644AB">
              <w:rPr>
                <w:rFonts w:cstheme="minorHAnsi"/>
                <w:b/>
                <w:bCs/>
                <w:sz w:val="20"/>
                <w:szCs w:val="20"/>
              </w:rPr>
              <w:t>Popis plánovaných aktivit</w:t>
            </w:r>
          </w:p>
        </w:tc>
      </w:tr>
      <w:tr w:rsidR="00B84A59" w:rsidRPr="00BB7ADE" w14:paraId="3B954C9E" w14:textId="77777777" w:rsidTr="00991338">
        <w:tc>
          <w:tcPr>
            <w:tcW w:w="2405" w:type="dxa"/>
          </w:tcPr>
          <w:p w14:paraId="4B0C5627"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3351EAEA"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0AD20D9A" w14:textId="33768913" w:rsidR="0032488A" w:rsidRDefault="0032488A" w:rsidP="0032488A">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Pr>
                <w:rFonts w:cstheme="minorHAnsi"/>
                <w:sz w:val="20"/>
                <w:szCs w:val="20"/>
              </w:rPr>
              <w:t>p</w:t>
            </w:r>
            <w:r w:rsidRPr="00AB22E3">
              <w:rPr>
                <w:rFonts w:cstheme="minorHAnsi"/>
                <w:sz w:val="20"/>
                <w:szCs w:val="20"/>
              </w:rPr>
              <w:t>odpora žáků v sebepoznávání a osobnostně-sociálním rozvoji</w:t>
            </w:r>
          </w:p>
          <w:p w14:paraId="044DDA4A" w14:textId="71940800" w:rsidR="00660207" w:rsidRPr="0032488A" w:rsidRDefault="00660207" w:rsidP="0032488A">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Pr>
                <w:rFonts w:cstheme="minorHAnsi"/>
                <w:sz w:val="20"/>
                <w:szCs w:val="20"/>
              </w:rPr>
              <w:t>podpora bezpečného a příjemného prostředí ve škole</w:t>
            </w:r>
          </w:p>
          <w:p w14:paraId="67FFCAF1" w14:textId="65A50F86" w:rsidR="0032488A" w:rsidRDefault="0032488A" w:rsidP="00991338">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Pr>
                <w:rFonts w:cstheme="minorHAnsi"/>
                <w:sz w:val="20"/>
                <w:szCs w:val="20"/>
              </w:rPr>
              <w:t>t</w:t>
            </w:r>
            <w:r w:rsidRPr="002D3C87">
              <w:rPr>
                <w:rFonts w:cstheme="minorHAnsi"/>
                <w:sz w:val="20"/>
                <w:szCs w:val="20"/>
              </w:rPr>
              <w:t>echnicky zaměřené workshopy a rukodělné aktivity, cvičné dílny</w:t>
            </w:r>
          </w:p>
          <w:p w14:paraId="68ADD731" w14:textId="173AE58A" w:rsidR="00B84A59" w:rsidRPr="00172D9E" w:rsidRDefault="00B84A59" w:rsidP="00991338">
            <w:pPr>
              <w:pStyle w:val="Odstavecseseznamem"/>
              <w:numPr>
                <w:ilvl w:val="0"/>
                <w:numId w:val="1"/>
              </w:numPr>
              <w:tabs>
                <w:tab w:val="clear" w:pos="720"/>
                <w:tab w:val="num" w:pos="375"/>
              </w:tabs>
              <w:spacing w:after="0" w:line="240" w:lineRule="auto"/>
              <w:ind w:hanging="720"/>
              <w:contextualSpacing w:val="0"/>
              <w:jc w:val="both"/>
              <w:rPr>
                <w:rFonts w:cstheme="minorHAnsi"/>
                <w:sz w:val="20"/>
                <w:szCs w:val="20"/>
              </w:rPr>
            </w:pPr>
            <w:r w:rsidRPr="00172D9E">
              <w:rPr>
                <w:rFonts w:cstheme="minorHAnsi"/>
                <w:sz w:val="20"/>
                <w:szCs w:val="20"/>
              </w:rPr>
              <w:t>soutěže /výstavy v oblasti polytechnického vzdělávání</w:t>
            </w:r>
          </w:p>
          <w:p w14:paraId="702557E0" w14:textId="103175D0" w:rsidR="00B84A59" w:rsidRPr="00172D9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72D9E">
              <w:rPr>
                <w:rFonts w:cstheme="minorHAnsi"/>
                <w:sz w:val="20"/>
                <w:szCs w:val="20"/>
              </w:rPr>
              <w:t>využití nabídek na polytechnické vzdělávání jinými aktéry vzdělávání</w:t>
            </w:r>
            <w:r w:rsidR="00660207">
              <w:rPr>
                <w:rFonts w:cstheme="minorHAnsi"/>
                <w:sz w:val="20"/>
                <w:szCs w:val="20"/>
              </w:rPr>
              <w:t>, badatelské aktivity</w:t>
            </w:r>
          </w:p>
          <w:p w14:paraId="63A92DD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72D9E">
              <w:rPr>
                <w:rFonts w:cstheme="minorHAnsi"/>
                <w:sz w:val="20"/>
                <w:szCs w:val="20"/>
              </w:rPr>
              <w:t>odborné programy pro žáky</w:t>
            </w:r>
            <w:r>
              <w:rPr>
                <w:rFonts w:cstheme="minorHAnsi"/>
                <w:sz w:val="20"/>
                <w:szCs w:val="20"/>
              </w:rPr>
              <w:t xml:space="preserve"> (+EVVO), manuální zručnost, tvořivá práce</w:t>
            </w:r>
          </w:p>
          <w:p w14:paraId="0315CC98" w14:textId="39EC61EB" w:rsidR="00660207" w:rsidRDefault="0066020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EDUbus</w:t>
            </w:r>
          </w:p>
          <w:p w14:paraId="6C50D93D"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Malá technická univerzita</w:t>
            </w:r>
          </w:p>
          <w:p w14:paraId="74AAD937" w14:textId="3D0F66A3"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72D9E">
              <w:rPr>
                <w:rFonts w:cstheme="minorHAnsi"/>
                <w:sz w:val="20"/>
                <w:szCs w:val="20"/>
              </w:rPr>
              <w:t>projektové dny</w:t>
            </w:r>
            <w:r w:rsidR="00660207">
              <w:rPr>
                <w:rFonts w:cstheme="minorHAnsi"/>
                <w:sz w:val="20"/>
                <w:szCs w:val="20"/>
              </w:rPr>
              <w:t>, návštěva místních podniků</w:t>
            </w:r>
          </w:p>
          <w:p w14:paraId="21F1BE87" w14:textId="65CB9979" w:rsidR="00660207" w:rsidRPr="00172D9E" w:rsidRDefault="0066020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pokusy v laboratořích</w:t>
            </w:r>
          </w:p>
          <w:p w14:paraId="35F732E7" w14:textId="77777777" w:rsidR="00B84A59" w:rsidRDefault="00B84A59" w:rsidP="0032488A">
            <w:pPr>
              <w:numPr>
                <w:ilvl w:val="0"/>
                <w:numId w:val="1"/>
              </w:numPr>
              <w:tabs>
                <w:tab w:val="clear" w:pos="720"/>
                <w:tab w:val="num" w:pos="370"/>
              </w:tabs>
              <w:spacing w:after="0" w:line="240" w:lineRule="auto"/>
              <w:ind w:left="368" w:hanging="357"/>
              <w:jc w:val="both"/>
              <w:rPr>
                <w:rFonts w:cstheme="minorHAnsi"/>
                <w:sz w:val="20"/>
                <w:szCs w:val="20"/>
              </w:rPr>
            </w:pPr>
            <w:r w:rsidRPr="00172D9E">
              <w:rPr>
                <w:rFonts w:cstheme="minorHAnsi"/>
                <w:sz w:val="20"/>
                <w:szCs w:val="20"/>
              </w:rPr>
              <w:t>spolupráce s podniky, učilišti, SŠ, či jinými školskými zařízeními (Chaloupky) a odbornými lektory</w:t>
            </w:r>
          </w:p>
          <w:p w14:paraId="11C0BC7A" w14:textId="77777777"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využití </w:t>
            </w:r>
            <w:r w:rsidRPr="002D3C87">
              <w:rPr>
                <w:rFonts w:cstheme="minorHAnsi"/>
                <w:sz w:val="20"/>
                <w:szCs w:val="20"/>
              </w:rPr>
              <w:t>výukových programů v oblasti rozvoje digitálních kompetencí</w:t>
            </w:r>
          </w:p>
          <w:p w14:paraId="2F771465" w14:textId="77777777" w:rsidR="0032488A" w:rsidRP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sz w:val="20"/>
                <w:szCs w:val="20"/>
                <w:lang w:eastAsia="cs-CZ"/>
              </w:rPr>
              <w:t xml:space="preserve">uplatňování </w:t>
            </w:r>
            <w:r w:rsidRPr="002D3C87">
              <w:rPr>
                <w:sz w:val="20"/>
                <w:szCs w:val="20"/>
                <w:lang w:eastAsia="cs-CZ"/>
              </w:rPr>
              <w:t>digitálních kompetencí napříč předměty</w:t>
            </w:r>
          </w:p>
          <w:p w14:paraId="561F7DA9" w14:textId="25295B4A"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posilování znalosti regionu, besedy s pamětníky, exkurze po regionu</w:t>
            </w:r>
          </w:p>
          <w:p w14:paraId="3C0117A5" w14:textId="77777777"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mediální gramotnost</w:t>
            </w:r>
          </w:p>
          <w:p w14:paraId="5C3E6F10" w14:textId="1985D964"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podpora </w:t>
            </w:r>
            <w:r w:rsidRPr="00AB22E3">
              <w:rPr>
                <w:rFonts w:cstheme="minorHAnsi"/>
                <w:sz w:val="20"/>
                <w:szCs w:val="20"/>
              </w:rPr>
              <w:t>utváření vlastního názoru, umění komunikovat včetně rozvoje kompetencí pro využívání cizích jazyků</w:t>
            </w:r>
          </w:p>
          <w:p w14:paraId="7A6D6514" w14:textId="77777777"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cizojazyčné divadlo</w:t>
            </w:r>
          </w:p>
          <w:p w14:paraId="0FC78B8D" w14:textId="4224E69B" w:rsidR="0032488A" w:rsidRDefault="0032488A"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doučování (i pro žáky se SVP), doučování k přijímačkám</w:t>
            </w:r>
          </w:p>
          <w:p w14:paraId="10AA7A8A" w14:textId="45BD6362" w:rsidR="0032488A"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lastRenderedPageBreak/>
              <w:t>rozvoj k</w:t>
            </w:r>
            <w:r w:rsidRPr="009172BB">
              <w:rPr>
                <w:rFonts w:cstheme="minorHAnsi"/>
                <w:sz w:val="20"/>
                <w:szCs w:val="20"/>
                <w:lang w:eastAsia="cs-CZ"/>
              </w:rPr>
              <w:t>ulturního povědomí – výstavy a expozice regionálních muzeí a historických institucí</w:t>
            </w:r>
          </w:p>
          <w:p w14:paraId="7A04EED1" w14:textId="7447C37A"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sidRPr="00977FD0">
              <w:rPr>
                <w:rFonts w:cstheme="minorHAnsi"/>
                <w:sz w:val="20"/>
                <w:szCs w:val="20"/>
                <w:lang w:eastAsia="cs-CZ"/>
              </w:rPr>
              <w:t>práce ve dvojicích typu „starší pomáhá mladšímu</w:t>
            </w:r>
            <w:r>
              <w:rPr>
                <w:rFonts w:cstheme="minorHAnsi"/>
                <w:sz w:val="20"/>
                <w:szCs w:val="20"/>
                <w:lang w:eastAsia="cs-CZ"/>
              </w:rPr>
              <w:t>“</w:t>
            </w:r>
          </w:p>
          <w:p w14:paraId="5A7AF7AB" w14:textId="13BF3C21"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vrstevnické učení</w:t>
            </w:r>
          </w:p>
          <w:p w14:paraId="04FBC272" w14:textId="575AEDCA"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společné projekty různých škol</w:t>
            </w:r>
          </w:p>
          <w:p w14:paraId="6D2F17ED" w14:textId="2A692A6D"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soutěže, olympiády, sportovní výcviky a soutěže</w:t>
            </w:r>
          </w:p>
          <w:p w14:paraId="6107BF88" w14:textId="31177CC4"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aktivity </w:t>
            </w:r>
            <w:r w:rsidRPr="00660207">
              <w:rPr>
                <w:rFonts w:cstheme="minorHAnsi"/>
                <w:sz w:val="20"/>
                <w:szCs w:val="20"/>
              </w:rPr>
              <w:t>podporující zdravý životní styl, moderní trendy ve výuce tělesné výchovy, zavádění pohybových aktivit do výuky, podpora sportovních/pohybových aktivit ve školních družinách a klubech</w:t>
            </w:r>
          </w:p>
          <w:p w14:paraId="3256276B" w14:textId="39CF0A32"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sdílení zkušeností pedagogů/ředitelů</w:t>
            </w:r>
          </w:p>
          <w:p w14:paraId="0C4EF504" w14:textId="6F594BC7" w:rsidR="00660207" w:rsidRDefault="00660207" w:rsidP="0032488A">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spolupráce s mimoškolními institucemi</w:t>
            </w:r>
          </w:p>
          <w:p w14:paraId="595C0E16" w14:textId="449107E3" w:rsidR="0032488A" w:rsidRPr="00172D9E" w:rsidRDefault="00A06D9E" w:rsidP="00A06D9E">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lang w:eastAsia="cs-CZ"/>
              </w:rPr>
              <w:t>a další</w:t>
            </w:r>
          </w:p>
        </w:tc>
      </w:tr>
      <w:tr w:rsidR="00B84A59" w:rsidRPr="00BB7ADE" w14:paraId="462AFC2E" w14:textId="77777777" w:rsidTr="00991338">
        <w:tc>
          <w:tcPr>
            <w:tcW w:w="2405" w:type="dxa"/>
          </w:tcPr>
          <w:p w14:paraId="69A90F14"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15B46FA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7FE1DF6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194D3F"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7B5503D"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41D412CB" w14:textId="77777777" w:rsidR="00B84A59" w:rsidRPr="00BD0DFF"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žáků</w:t>
            </w:r>
          </w:p>
        </w:tc>
      </w:tr>
      <w:tr w:rsidR="00B84A59" w:rsidRPr="00BB7ADE" w14:paraId="14CC0E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74403E1" w14:textId="77777777" w:rsidR="00B84A59" w:rsidRPr="002C572E"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84E7430" w14:textId="78E317D0" w:rsidR="00B84A59" w:rsidRPr="00F90B87" w:rsidRDefault="00660207"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Šablony OP JAK, MAP V, vlastní zdroje školy, rozpočet zřizovatele</w:t>
            </w:r>
          </w:p>
        </w:tc>
      </w:tr>
      <w:tr w:rsidR="00B84A59" w:rsidRPr="00BB7ADE" w14:paraId="7DD7487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364C055" w14:textId="77777777" w:rsidR="00B84A59" w:rsidRPr="002C572E" w:rsidRDefault="00B84A59" w:rsidP="00991338">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3365DA" w14:textId="77777777" w:rsidR="00B84A59" w:rsidRPr="00EA5C75"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Pr="008D1AC7">
              <w:rPr>
                <w:rFonts w:cstheme="minorHAnsi"/>
                <w:sz w:val="20"/>
                <w:szCs w:val="20"/>
              </w:rPr>
              <w:t>Š v území ORP Velké Meziříčí</w:t>
            </w:r>
          </w:p>
        </w:tc>
      </w:tr>
      <w:tr w:rsidR="00B84A59" w:rsidRPr="00BB7ADE" w14:paraId="6186B9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703E934"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CA1AD6A" w14:textId="172ECB8E" w:rsidR="00B84A59" w:rsidRPr="00F90B87" w:rsidRDefault="00660207"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 ZŠ, MAP V</w:t>
            </w:r>
          </w:p>
        </w:tc>
      </w:tr>
      <w:tr w:rsidR="00B84A59" w:rsidRPr="00BB7ADE" w14:paraId="5E95FB2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89709F9"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5663F45" w14:textId="268B483A"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76817C3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D1E7A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1E9731" w14:textId="77777777" w:rsidR="00660207" w:rsidRDefault="00660207" w:rsidP="0066020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(5 000 – 30 000 Kč na vzdělávací aktivitu)</w:t>
            </w:r>
          </w:p>
          <w:p w14:paraId="21AFF61D" w14:textId="2D9AE9BA" w:rsidR="00B84A59" w:rsidRPr="004C3EB0" w:rsidRDefault="00660207" w:rsidP="0066020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bl>
    <w:p w14:paraId="60874755" w14:textId="77777777" w:rsidR="00B84A59" w:rsidRDefault="00B84A59" w:rsidP="00B84A59">
      <w:pPr>
        <w:tabs>
          <w:tab w:val="left" w:pos="2700"/>
        </w:tabs>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B84A59" w:rsidRPr="00BB7ADE" w14:paraId="377B0F71" w14:textId="77777777" w:rsidTr="00991338">
        <w:tc>
          <w:tcPr>
            <w:tcW w:w="2405" w:type="dxa"/>
            <w:tcBorders>
              <w:bottom w:val="single" w:sz="4" w:space="0" w:color="auto"/>
            </w:tcBorders>
            <w:shd w:val="clear" w:color="auto" w:fill="99CCFF"/>
            <w:vAlign w:val="center"/>
          </w:tcPr>
          <w:p w14:paraId="3475E8B4" w14:textId="41D08D41" w:rsidR="00B84A59" w:rsidRPr="00A877D3" w:rsidRDefault="00B84A59" w:rsidP="00991338">
            <w:pPr>
              <w:jc w:val="both"/>
              <w:rPr>
                <w:rFonts w:cstheme="minorHAnsi"/>
                <w:b/>
                <w:bCs/>
                <w:smallCaps/>
                <w:sz w:val="36"/>
                <w:szCs w:val="36"/>
              </w:rPr>
            </w:pPr>
            <w:r w:rsidRPr="00A877D3">
              <w:rPr>
                <w:rFonts w:cstheme="minorHAnsi"/>
                <w:b/>
                <w:bCs/>
                <w:smallCaps/>
                <w:sz w:val="36"/>
                <w:szCs w:val="36"/>
              </w:rPr>
              <w:t>Priorita 3</w:t>
            </w:r>
          </w:p>
        </w:tc>
        <w:tc>
          <w:tcPr>
            <w:tcW w:w="7088" w:type="dxa"/>
            <w:tcBorders>
              <w:bottom w:val="single" w:sz="4" w:space="0" w:color="auto"/>
            </w:tcBorders>
            <w:shd w:val="clear" w:color="auto" w:fill="99CCFF"/>
            <w:vAlign w:val="center"/>
          </w:tcPr>
          <w:p w14:paraId="2A6D2040" w14:textId="77777777" w:rsidR="00B84A59" w:rsidRPr="00A877D3" w:rsidRDefault="00B84A59" w:rsidP="00991338">
            <w:pPr>
              <w:rPr>
                <w:rFonts w:cstheme="minorHAnsi"/>
                <w:b/>
                <w:bCs/>
                <w:smallCaps/>
              </w:rPr>
            </w:pPr>
            <w:r w:rsidRPr="00A877D3">
              <w:rPr>
                <w:b/>
              </w:rPr>
              <w:t xml:space="preserve">Zajištění a zvýšení dostupnosti a kvality zájmového a neformálního vzdělávání a </w:t>
            </w:r>
            <w:r>
              <w:rPr>
                <w:b/>
              </w:rPr>
              <w:t>Z</w:t>
            </w:r>
            <w:r w:rsidRPr="00A877D3">
              <w:rPr>
                <w:b/>
              </w:rPr>
              <w:t>ákladních uměleckých škol v ORP Velké Meziříčí</w:t>
            </w:r>
          </w:p>
        </w:tc>
      </w:tr>
      <w:tr w:rsidR="00B84A59" w:rsidRPr="00BB7ADE" w14:paraId="7254A496" w14:textId="77777777" w:rsidTr="000C56FD">
        <w:tc>
          <w:tcPr>
            <w:tcW w:w="2405" w:type="dxa"/>
            <w:tcBorders>
              <w:left w:val="nil"/>
              <w:right w:val="nil"/>
            </w:tcBorders>
          </w:tcPr>
          <w:p w14:paraId="070C33E0"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7A2ED956" w14:textId="77777777" w:rsidR="00B84A59" w:rsidRPr="004C33D9" w:rsidRDefault="00B84A59" w:rsidP="00991338">
            <w:pPr>
              <w:jc w:val="both"/>
              <w:rPr>
                <w:b/>
                <w:bCs/>
                <w:sz w:val="20"/>
                <w:szCs w:val="20"/>
              </w:rPr>
            </w:pPr>
          </w:p>
        </w:tc>
      </w:tr>
      <w:tr w:rsidR="00B84A59" w:rsidRPr="00BB7ADE" w14:paraId="127493C0" w14:textId="77777777" w:rsidTr="00991338">
        <w:tc>
          <w:tcPr>
            <w:tcW w:w="2405" w:type="dxa"/>
            <w:tcBorders>
              <w:bottom w:val="single" w:sz="4" w:space="0" w:color="auto"/>
            </w:tcBorders>
            <w:shd w:val="clear" w:color="auto" w:fill="CCFFFF"/>
          </w:tcPr>
          <w:p w14:paraId="343B0182" w14:textId="77777777" w:rsidR="00B84A59" w:rsidRPr="00BB7ADE" w:rsidRDefault="00B84A59" w:rsidP="00991338">
            <w:pPr>
              <w:jc w:val="both"/>
              <w:rPr>
                <w:rFonts w:cstheme="minorHAnsi"/>
                <w:b/>
                <w:bCs/>
                <w:sz w:val="20"/>
                <w:szCs w:val="20"/>
              </w:rPr>
            </w:pPr>
            <w:r w:rsidRPr="00BB7ADE">
              <w:rPr>
                <w:rFonts w:cstheme="minorHAnsi"/>
                <w:b/>
                <w:bCs/>
                <w:sz w:val="20"/>
                <w:szCs w:val="20"/>
              </w:rPr>
              <w:t>Cíl 3.1</w:t>
            </w:r>
          </w:p>
        </w:tc>
        <w:tc>
          <w:tcPr>
            <w:tcW w:w="7088" w:type="dxa"/>
            <w:tcBorders>
              <w:bottom w:val="single" w:sz="4" w:space="0" w:color="auto"/>
            </w:tcBorders>
            <w:shd w:val="clear" w:color="auto" w:fill="CCFFFF"/>
          </w:tcPr>
          <w:p w14:paraId="56B5AB2C" w14:textId="77777777" w:rsidR="00B84A59" w:rsidRPr="00BB7ADE" w:rsidRDefault="00B84A59" w:rsidP="00991338">
            <w:pPr>
              <w:jc w:val="both"/>
              <w:rPr>
                <w:rFonts w:cstheme="minorHAnsi"/>
                <w:b/>
                <w:bCs/>
                <w:sz w:val="20"/>
                <w:szCs w:val="20"/>
              </w:rPr>
            </w:pPr>
            <w:bookmarkStart w:id="29" w:name="_Hlk208750605"/>
            <w:r w:rsidRPr="004C33D9">
              <w:rPr>
                <w:b/>
                <w:bCs/>
                <w:sz w:val="20"/>
                <w:szCs w:val="20"/>
              </w:rPr>
              <w:t>Rekonstrukce a vybavení objektů zájmového a neformálního vzdělávání a základních uměleckých škol</w:t>
            </w:r>
            <w:bookmarkEnd w:id="29"/>
          </w:p>
        </w:tc>
      </w:tr>
      <w:tr w:rsidR="00B84A59" w:rsidRPr="00BB7ADE" w14:paraId="06221FA2" w14:textId="77777777" w:rsidTr="00991338">
        <w:tc>
          <w:tcPr>
            <w:tcW w:w="2405" w:type="dxa"/>
            <w:tcBorders>
              <w:bottom w:val="single" w:sz="4" w:space="0" w:color="auto"/>
              <w:right w:val="single" w:sz="4" w:space="0" w:color="auto"/>
            </w:tcBorders>
          </w:tcPr>
          <w:p w14:paraId="1D54DB48"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5B6D2B47" w14:textId="77777777" w:rsidR="00B84A59" w:rsidRPr="00BB7ADE" w:rsidRDefault="00B84A59" w:rsidP="00991338">
            <w:pPr>
              <w:jc w:val="both"/>
              <w:rPr>
                <w:rFonts w:cstheme="minorHAnsi"/>
                <w:b/>
                <w:bCs/>
                <w:sz w:val="20"/>
                <w:szCs w:val="20"/>
              </w:rPr>
            </w:pPr>
            <w:r w:rsidRPr="00BB7ADE">
              <w:rPr>
                <w:rFonts w:cstheme="minorHAnsi"/>
                <w:sz w:val="20"/>
                <w:szCs w:val="20"/>
              </w:rPr>
              <w:t>Hlavním cílem je zajištění a zvýšení dostupnosti uměleckého, zájmového a neformálního vzdělávání dětí a žáků z území, jeho rozvoj a zvyšování kvality prostřednictvím stavebních úprav (rekonstrukce, přístavby atd.). Důležité je vytváření takových podmínek, aby se každé dítě či žák v případě zájmu mohli zapojit do zájmového vzdělávání. Nedílnou součástí jsou také související investice do modernizace vybavení.</w:t>
            </w:r>
          </w:p>
        </w:tc>
      </w:tr>
      <w:tr w:rsidR="00B84A59" w:rsidRPr="00BB7ADE" w14:paraId="50A8E2E0" w14:textId="77777777" w:rsidTr="000C56FD">
        <w:tc>
          <w:tcPr>
            <w:tcW w:w="2405" w:type="dxa"/>
            <w:tcBorders>
              <w:left w:val="nil"/>
              <w:right w:val="nil"/>
            </w:tcBorders>
          </w:tcPr>
          <w:p w14:paraId="66243F59"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179F2DB3" w14:textId="77777777" w:rsidR="00B84A59" w:rsidRPr="00BB7ADE" w:rsidRDefault="00B84A59" w:rsidP="00991338">
            <w:pPr>
              <w:jc w:val="both"/>
              <w:rPr>
                <w:rFonts w:cstheme="minorHAnsi"/>
                <w:sz w:val="20"/>
                <w:szCs w:val="20"/>
              </w:rPr>
            </w:pPr>
          </w:p>
        </w:tc>
      </w:tr>
      <w:tr w:rsidR="00B84A59" w:rsidRPr="00BB7ADE" w14:paraId="2FD37A65" w14:textId="77777777" w:rsidTr="00991338">
        <w:tc>
          <w:tcPr>
            <w:tcW w:w="2405" w:type="dxa"/>
            <w:shd w:val="clear" w:color="auto" w:fill="CCFFCC"/>
          </w:tcPr>
          <w:p w14:paraId="7A1483B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3.1.1</w:t>
            </w:r>
          </w:p>
        </w:tc>
        <w:tc>
          <w:tcPr>
            <w:tcW w:w="7088" w:type="dxa"/>
            <w:shd w:val="clear" w:color="auto" w:fill="CCFFCC"/>
          </w:tcPr>
          <w:p w14:paraId="000DE33E" w14:textId="13CF4C44" w:rsidR="00B84A59" w:rsidRPr="0006419D" w:rsidRDefault="000C56FD" w:rsidP="00991338">
            <w:pPr>
              <w:jc w:val="both"/>
              <w:rPr>
                <w:rFonts w:cstheme="minorHAnsi"/>
                <w:b/>
                <w:bCs/>
                <w:sz w:val="20"/>
                <w:szCs w:val="20"/>
              </w:rPr>
            </w:pPr>
            <w:bookmarkStart w:id="30" w:name="_Hlk208750721"/>
            <w:r>
              <w:rPr>
                <w:rFonts w:cstheme="minorHAnsi"/>
                <w:b/>
                <w:bCs/>
                <w:sz w:val="20"/>
                <w:szCs w:val="20"/>
              </w:rPr>
              <w:t>Rekonstrukce a m</w:t>
            </w:r>
            <w:r w:rsidR="00B84A59" w:rsidRPr="0006419D">
              <w:rPr>
                <w:rFonts w:cstheme="minorHAnsi"/>
                <w:b/>
                <w:bCs/>
                <w:sz w:val="20"/>
                <w:szCs w:val="20"/>
              </w:rPr>
              <w:t>odernizace budov mimoškolního vzdělávání</w:t>
            </w:r>
            <w:bookmarkEnd w:id="30"/>
            <w:r w:rsidR="00B84A59" w:rsidRPr="0006419D">
              <w:rPr>
                <w:rFonts w:cstheme="minorHAnsi"/>
                <w:b/>
                <w:bCs/>
                <w:sz w:val="20"/>
                <w:szCs w:val="20"/>
              </w:rPr>
              <w:t>, zajištění bezbariérovosti</w:t>
            </w:r>
          </w:p>
        </w:tc>
      </w:tr>
      <w:tr w:rsidR="00B84A59" w:rsidRPr="00BC5D92" w14:paraId="57383BA9" w14:textId="77777777" w:rsidTr="00991338">
        <w:tc>
          <w:tcPr>
            <w:tcW w:w="2405" w:type="dxa"/>
          </w:tcPr>
          <w:p w14:paraId="5F0B495C"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4F0A3FA3" w14:textId="00695EE1" w:rsidR="00B84A59" w:rsidRPr="00BC5D92" w:rsidRDefault="00B84A59" w:rsidP="00991338">
            <w:pPr>
              <w:jc w:val="both"/>
              <w:rPr>
                <w:rFonts w:cstheme="minorHAnsi"/>
                <w:sz w:val="20"/>
                <w:szCs w:val="20"/>
              </w:rPr>
            </w:pPr>
            <w:r w:rsidRPr="00BB7ADE">
              <w:rPr>
                <w:rFonts w:cstheme="minorHAnsi"/>
                <w:sz w:val="20"/>
                <w:szCs w:val="20"/>
              </w:rPr>
              <w:t>Cílem opatření je rekonstruovat prostory zájmového a neformálního vzdělávání (družin při školách, knihoven</w:t>
            </w:r>
            <w:r w:rsidR="000C56FD">
              <w:rPr>
                <w:rFonts w:cstheme="minorHAnsi"/>
                <w:sz w:val="20"/>
                <w:szCs w:val="20"/>
              </w:rPr>
              <w:t>, středisek volného času</w:t>
            </w:r>
            <w:r w:rsidRPr="00BB7ADE">
              <w:rPr>
                <w:rFonts w:cstheme="minorHAnsi"/>
                <w:sz w:val="20"/>
                <w:szCs w:val="20"/>
              </w:rPr>
              <w:t xml:space="preserve"> apod.) a základních uměleckých škol pro další efektivní rozvoj klíčových kompetencí dětí a žáků (včetně žáků se SVP)</w:t>
            </w:r>
            <w:r w:rsidR="000C56FD">
              <w:rPr>
                <w:rFonts w:cstheme="minorHAnsi"/>
                <w:sz w:val="20"/>
                <w:szCs w:val="20"/>
              </w:rPr>
              <w:t xml:space="preserve"> se zajištěním bezbariérovosti a bezpečnosti těchto objektů.</w:t>
            </w:r>
          </w:p>
        </w:tc>
      </w:tr>
      <w:tr w:rsidR="00B84A59" w:rsidRPr="00BB7ADE" w14:paraId="290F1C2C" w14:textId="77777777" w:rsidTr="00991338">
        <w:tc>
          <w:tcPr>
            <w:tcW w:w="9493" w:type="dxa"/>
            <w:gridSpan w:val="2"/>
          </w:tcPr>
          <w:p w14:paraId="2355AE5E" w14:textId="77777777" w:rsidR="00B84A59" w:rsidRPr="00152016" w:rsidRDefault="00B84A59" w:rsidP="00991338">
            <w:pPr>
              <w:jc w:val="both"/>
              <w:rPr>
                <w:rFonts w:cstheme="minorHAnsi"/>
                <w:b/>
                <w:bCs/>
                <w:sz w:val="20"/>
                <w:szCs w:val="20"/>
              </w:rPr>
            </w:pPr>
            <w:bookmarkStart w:id="31" w:name="_Toc477552109"/>
            <w:r w:rsidRPr="00152016">
              <w:rPr>
                <w:rFonts w:cstheme="minorHAnsi"/>
                <w:b/>
                <w:bCs/>
                <w:sz w:val="20"/>
                <w:szCs w:val="20"/>
              </w:rPr>
              <w:t>Popis plánovaných aktivit</w:t>
            </w:r>
            <w:bookmarkEnd w:id="31"/>
          </w:p>
        </w:tc>
      </w:tr>
      <w:tr w:rsidR="00B84A59" w:rsidRPr="00BB7ADE" w14:paraId="690AA006" w14:textId="77777777" w:rsidTr="00991338">
        <w:tc>
          <w:tcPr>
            <w:tcW w:w="2405" w:type="dxa"/>
          </w:tcPr>
          <w:p w14:paraId="43B89D86"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1C7FF9D8"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4A096FA"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se zřizovatelem</w:t>
            </w:r>
          </w:p>
          <w:p w14:paraId="4FCCE7E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na projektech</w:t>
            </w:r>
          </w:p>
          <w:p w14:paraId="02E9AF7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lastRenderedPageBreak/>
              <w:t>konzultace s odborníky v oblasti stavitelství</w:t>
            </w:r>
          </w:p>
          <w:p w14:paraId="59FDF9B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7F61E13B"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návštěvy ostatních institucí mimoškolního vzdělávání</w:t>
            </w:r>
          </w:p>
        </w:tc>
      </w:tr>
      <w:tr w:rsidR="00B84A59" w:rsidRPr="00BB7ADE" w14:paraId="4E71D50E" w14:textId="77777777" w:rsidTr="00991338">
        <w:tc>
          <w:tcPr>
            <w:tcW w:w="2405" w:type="dxa"/>
          </w:tcPr>
          <w:p w14:paraId="57A9EF4E" w14:textId="77777777" w:rsidR="00B84A59" w:rsidRPr="00BB7ADE" w:rsidRDefault="00B84A59" w:rsidP="00991338">
            <w:pPr>
              <w:jc w:val="both"/>
              <w:rPr>
                <w:rFonts w:cstheme="minorHAnsi"/>
                <w:sz w:val="20"/>
                <w:szCs w:val="20"/>
              </w:rPr>
            </w:pPr>
            <w:bookmarkStart w:id="32" w:name="_Toc477552112"/>
            <w:r w:rsidRPr="00BB7ADE">
              <w:rPr>
                <w:rFonts w:cstheme="minorHAnsi"/>
                <w:sz w:val="20"/>
                <w:szCs w:val="20"/>
              </w:rPr>
              <w:lastRenderedPageBreak/>
              <w:t>Infrastruktura</w:t>
            </w:r>
            <w:bookmarkEnd w:id="32"/>
          </w:p>
        </w:tc>
        <w:tc>
          <w:tcPr>
            <w:tcW w:w="7088" w:type="dxa"/>
          </w:tcPr>
          <w:p w14:paraId="0081DF62" w14:textId="55052760" w:rsidR="000C56FD" w:rsidRPr="00E414FC" w:rsidRDefault="000C56FD" w:rsidP="000C56FD">
            <w:pPr>
              <w:numPr>
                <w:ilvl w:val="0"/>
                <w:numId w:val="1"/>
              </w:numPr>
              <w:tabs>
                <w:tab w:val="clear" w:pos="720"/>
                <w:tab w:val="num" w:pos="370"/>
              </w:tabs>
              <w:spacing w:after="0" w:line="240" w:lineRule="auto"/>
              <w:ind w:left="370"/>
              <w:jc w:val="both"/>
              <w:rPr>
                <w:rFonts w:cstheme="minorHAnsi"/>
                <w:sz w:val="20"/>
                <w:szCs w:val="20"/>
              </w:rPr>
            </w:pPr>
            <w:r w:rsidRPr="00E414FC">
              <w:rPr>
                <w:rFonts w:cstheme="minorHAnsi"/>
                <w:sz w:val="20"/>
                <w:szCs w:val="20"/>
              </w:rPr>
              <w:t>stavební úpravy, modernizace, rekonstrukce</w:t>
            </w:r>
            <w:r>
              <w:rPr>
                <w:rFonts w:cstheme="minorHAnsi"/>
                <w:sz w:val="20"/>
                <w:szCs w:val="20"/>
              </w:rPr>
              <w:t>, výstavba nových objektů</w:t>
            </w:r>
          </w:p>
          <w:p w14:paraId="1163597E" w14:textId="77777777" w:rsidR="000C56FD" w:rsidRPr="00BB7ADE" w:rsidRDefault="000C56FD" w:rsidP="000C56FD">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viz tabulka </w:t>
            </w:r>
            <w:r>
              <w:rPr>
                <w:rFonts w:cstheme="minorHAnsi"/>
                <w:sz w:val="20"/>
                <w:szCs w:val="20"/>
              </w:rPr>
              <w:t>„</w:t>
            </w:r>
            <w:r w:rsidRPr="00BB7ADE">
              <w:rPr>
                <w:rFonts w:cstheme="minorHAnsi"/>
                <w:sz w:val="20"/>
                <w:szCs w:val="20"/>
              </w:rPr>
              <w:t>Investiční priority</w:t>
            </w:r>
            <w:r>
              <w:rPr>
                <w:rFonts w:cstheme="minorHAnsi"/>
                <w:sz w:val="20"/>
                <w:szCs w:val="20"/>
              </w:rPr>
              <w:t xml:space="preserve"> 2021-2027</w:t>
            </w:r>
            <w:r w:rsidRPr="00BB7ADE">
              <w:rPr>
                <w:rFonts w:cstheme="minorHAnsi"/>
                <w:sz w:val="20"/>
                <w:szCs w:val="20"/>
              </w:rPr>
              <w:t>“</w:t>
            </w:r>
          </w:p>
          <w:p w14:paraId="2B6CF4AB" w14:textId="77777777" w:rsidR="000C56FD" w:rsidRDefault="000C56FD" w:rsidP="000C56FD">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 xml:space="preserve">financování infrastruktury </w:t>
            </w:r>
            <w:r>
              <w:rPr>
                <w:rFonts w:cstheme="minorHAnsi"/>
                <w:sz w:val="20"/>
                <w:szCs w:val="20"/>
              </w:rPr>
              <w:t xml:space="preserve">bude řešeno </w:t>
            </w:r>
            <w:r w:rsidRPr="00BB7ADE">
              <w:rPr>
                <w:rFonts w:cstheme="minorHAnsi"/>
                <w:sz w:val="20"/>
                <w:szCs w:val="20"/>
              </w:rPr>
              <w:t>zřizovateli, sponzory, krajskými a státními dotačními programy, prostředky EU</w:t>
            </w:r>
          </w:p>
          <w:p w14:paraId="44716D10" w14:textId="0DF30473" w:rsidR="00B84A59" w:rsidRPr="00BB7ADE" w:rsidRDefault="000C56FD" w:rsidP="000C56FD">
            <w:pPr>
              <w:numPr>
                <w:ilvl w:val="0"/>
                <w:numId w:val="1"/>
              </w:numPr>
              <w:tabs>
                <w:tab w:val="clear" w:pos="720"/>
                <w:tab w:val="num" w:pos="370"/>
              </w:tabs>
              <w:spacing w:line="240" w:lineRule="auto"/>
              <w:ind w:left="368" w:hanging="357"/>
              <w:jc w:val="both"/>
              <w:rPr>
                <w:rFonts w:cstheme="minorHAnsi"/>
                <w:sz w:val="20"/>
                <w:szCs w:val="20"/>
              </w:rPr>
            </w:pPr>
            <w:r w:rsidRPr="006526EA">
              <w:rPr>
                <w:rFonts w:cstheme="minorHAnsi"/>
                <w:i/>
                <w:iCs/>
                <w:sz w:val="20"/>
                <w:szCs w:val="20"/>
              </w:rPr>
              <w:t xml:space="preserve">(pozn. </w:t>
            </w:r>
            <w:r>
              <w:rPr>
                <w:rFonts w:cstheme="minorHAnsi"/>
                <w:i/>
                <w:iCs/>
                <w:sz w:val="20"/>
                <w:szCs w:val="20"/>
              </w:rPr>
              <w:t>přehled</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16FEE522" w14:textId="77777777" w:rsidTr="00991338">
        <w:tc>
          <w:tcPr>
            <w:tcW w:w="2405" w:type="dxa"/>
          </w:tcPr>
          <w:p w14:paraId="0007568D"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3490183E" w14:textId="77777777" w:rsidR="00B84A59" w:rsidRPr="00152016"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49E7213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BA90BF6"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3CC891" w14:textId="65697FC1" w:rsidR="00B84A59" w:rsidRPr="00C47B0B"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zmodernizovaných budov</w:t>
            </w:r>
          </w:p>
        </w:tc>
      </w:tr>
      <w:tr w:rsidR="00B84A59" w:rsidRPr="00BB7ADE" w14:paraId="4F42805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F314B3"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6DF451" w14:textId="0549EA87" w:rsidR="00B84A59" w:rsidRPr="00F90B87" w:rsidRDefault="000C56F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ndividuální projekty/rozpočty škol/obcí</w:t>
            </w:r>
            <w:r>
              <w:rPr>
                <w:rFonts w:cstheme="minorHAnsi"/>
                <w:sz w:val="20"/>
                <w:szCs w:val="20"/>
              </w:rPr>
              <w:t xml:space="preserve"> (</w:t>
            </w:r>
            <w:r w:rsidRPr="00402F34">
              <w:rPr>
                <w:rFonts w:cstheme="minorHAnsi"/>
                <w:sz w:val="20"/>
                <w:szCs w:val="20"/>
              </w:rPr>
              <w:t>financování infrastruktury bude řešeno zřizovateli, popř. sponzory, krajskými a státními dotačními tituly</w:t>
            </w:r>
            <w:r>
              <w:rPr>
                <w:rFonts w:cstheme="minorHAnsi"/>
                <w:sz w:val="20"/>
                <w:szCs w:val="20"/>
              </w:rPr>
              <w:t xml:space="preserve"> (IROP)</w:t>
            </w:r>
            <w:r w:rsidRPr="00402F34">
              <w:rPr>
                <w:rFonts w:cstheme="minorHAnsi"/>
                <w:sz w:val="20"/>
                <w:szCs w:val="20"/>
              </w:rPr>
              <w:t>, popř. spolufinancování</w:t>
            </w:r>
            <w:r>
              <w:rPr>
                <w:rFonts w:cstheme="minorHAnsi"/>
                <w:sz w:val="20"/>
                <w:szCs w:val="20"/>
              </w:rPr>
              <w:t>m</w:t>
            </w:r>
            <w:r w:rsidRPr="00402F34">
              <w:rPr>
                <w:rFonts w:cstheme="minorHAnsi"/>
                <w:sz w:val="20"/>
                <w:szCs w:val="20"/>
              </w:rPr>
              <w:t xml:space="preserve"> z finančních prostředků EU)</w:t>
            </w:r>
          </w:p>
        </w:tc>
      </w:tr>
      <w:tr w:rsidR="00B84A59" w:rsidRPr="00BB7ADE" w14:paraId="6718713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5439827"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D30E044" w14:textId="77777777" w:rsidR="00B84A59" w:rsidRPr="00900CC3"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instituce mimoškolního vzdělávání v území ORP Velké Meziříčí</w:t>
            </w:r>
          </w:p>
        </w:tc>
      </w:tr>
      <w:tr w:rsidR="00B84A59" w:rsidRPr="00BB7ADE" w14:paraId="66FCCA5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BBFCA9"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D8A34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zapojené subjekty  </w:t>
            </w:r>
          </w:p>
        </w:tc>
      </w:tr>
      <w:tr w:rsidR="00B84A59" w:rsidRPr="00BB7ADE" w14:paraId="7C342D9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AEC1706"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3BEE5D" w14:textId="7310F12D"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6AF2D8C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C4EDF6"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E9F1ED" w14:textId="29831E76" w:rsidR="00B84A59" w:rsidRPr="004C3EB0" w:rsidRDefault="000C56FD"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19"/>
                <w:szCs w:val="19"/>
              </w:rPr>
              <w:t>dle individuálních projektů škol (</w:t>
            </w:r>
            <w:r w:rsidRPr="006526EA">
              <w:rPr>
                <w:rFonts w:cstheme="minorHAnsi"/>
                <w:i/>
                <w:iCs/>
                <w:sz w:val="20"/>
                <w:szCs w:val="20"/>
              </w:rPr>
              <w:t xml:space="preserve">pozn. </w:t>
            </w:r>
            <w:r>
              <w:rPr>
                <w:rFonts w:cstheme="minorHAnsi"/>
                <w:i/>
                <w:iCs/>
                <w:sz w:val="20"/>
                <w:szCs w:val="20"/>
              </w:rPr>
              <w:t>Přehled nákladovosti</w:t>
            </w:r>
            <w:r w:rsidRPr="006526EA">
              <w:rPr>
                <w:rFonts w:cstheme="minorHAnsi"/>
                <w:i/>
                <w:iCs/>
                <w:sz w:val="20"/>
                <w:szCs w:val="20"/>
              </w:rPr>
              <w:t xml:space="preserve"> investiční</w:t>
            </w:r>
            <w:r>
              <w:rPr>
                <w:rFonts w:cstheme="minorHAnsi"/>
                <w:i/>
                <w:iCs/>
                <w:sz w:val="20"/>
                <w:szCs w:val="20"/>
              </w:rPr>
              <w:t>ch</w:t>
            </w:r>
            <w:r w:rsidRPr="006526EA">
              <w:rPr>
                <w:rFonts w:cstheme="minorHAnsi"/>
                <w:i/>
                <w:iCs/>
                <w:sz w:val="20"/>
                <w:szCs w:val="20"/>
              </w:rPr>
              <w:t xml:space="preserve"> záměr</w:t>
            </w:r>
            <w:r>
              <w:rPr>
                <w:rFonts w:cstheme="minorHAnsi"/>
                <w:i/>
                <w:iCs/>
                <w:sz w:val="20"/>
                <w:szCs w:val="20"/>
              </w:rPr>
              <w:t xml:space="preserve">ů je </w:t>
            </w:r>
            <w:r w:rsidRPr="006526EA">
              <w:rPr>
                <w:rFonts w:cstheme="minorHAnsi"/>
                <w:i/>
                <w:iCs/>
                <w:sz w:val="20"/>
                <w:szCs w:val="20"/>
              </w:rPr>
              <w:t>uveden ve Strategickém rámci MAP</w:t>
            </w:r>
            <w:r>
              <w:rPr>
                <w:rFonts w:cstheme="minorHAnsi"/>
                <w:i/>
                <w:iCs/>
                <w:sz w:val="20"/>
                <w:szCs w:val="20"/>
              </w:rPr>
              <w:t xml:space="preserve"> do roku 2028, tabulky investičních priorit 2021-2027, verze 12.0</w:t>
            </w:r>
            <w:r w:rsidRPr="006526EA">
              <w:rPr>
                <w:rFonts w:cstheme="minorHAnsi"/>
                <w:i/>
                <w:iCs/>
                <w:sz w:val="20"/>
                <w:szCs w:val="20"/>
              </w:rPr>
              <w:t>)</w:t>
            </w:r>
          </w:p>
        </w:tc>
      </w:tr>
      <w:tr w:rsidR="00B84A59" w:rsidRPr="00BB7ADE" w14:paraId="7A238137" w14:textId="77777777" w:rsidTr="000C56FD">
        <w:tc>
          <w:tcPr>
            <w:tcW w:w="2405" w:type="dxa"/>
            <w:tcBorders>
              <w:top w:val="single" w:sz="4" w:space="0" w:color="auto"/>
              <w:left w:val="nil"/>
              <w:bottom w:val="single" w:sz="4" w:space="0" w:color="auto"/>
              <w:right w:val="nil"/>
            </w:tcBorders>
          </w:tcPr>
          <w:p w14:paraId="01742A2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608219C5" w14:textId="77777777" w:rsidR="00B84A59" w:rsidRPr="00F90B87" w:rsidRDefault="00B84A59" w:rsidP="00991338">
            <w:pPr>
              <w:spacing w:after="0" w:line="240" w:lineRule="auto"/>
              <w:ind w:left="370"/>
              <w:jc w:val="both"/>
              <w:rPr>
                <w:rFonts w:cstheme="minorHAnsi"/>
                <w:sz w:val="20"/>
                <w:szCs w:val="20"/>
              </w:rPr>
            </w:pPr>
          </w:p>
        </w:tc>
      </w:tr>
      <w:tr w:rsidR="00B84A59" w:rsidRPr="00BB7ADE" w14:paraId="599C5D51" w14:textId="77777777" w:rsidTr="00991338">
        <w:tc>
          <w:tcPr>
            <w:tcW w:w="2405" w:type="dxa"/>
            <w:shd w:val="clear" w:color="auto" w:fill="CCFFCC"/>
          </w:tcPr>
          <w:p w14:paraId="3F2120CE"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3.1.2</w:t>
            </w:r>
          </w:p>
        </w:tc>
        <w:tc>
          <w:tcPr>
            <w:tcW w:w="7088" w:type="dxa"/>
            <w:shd w:val="clear" w:color="auto" w:fill="CCFFCC"/>
          </w:tcPr>
          <w:p w14:paraId="74F44232" w14:textId="77777777" w:rsidR="00B84A59" w:rsidRPr="00832139" w:rsidRDefault="00B84A59" w:rsidP="00991338">
            <w:pPr>
              <w:jc w:val="both"/>
              <w:rPr>
                <w:rFonts w:cstheme="minorHAnsi"/>
                <w:b/>
                <w:bCs/>
                <w:sz w:val="20"/>
                <w:szCs w:val="20"/>
              </w:rPr>
            </w:pPr>
            <w:r w:rsidRPr="00832139">
              <w:rPr>
                <w:rFonts w:cstheme="minorHAnsi"/>
                <w:b/>
                <w:bCs/>
                <w:sz w:val="20"/>
                <w:szCs w:val="20"/>
              </w:rPr>
              <w:t>Zajištění materiálního vybavení</w:t>
            </w:r>
          </w:p>
        </w:tc>
      </w:tr>
      <w:tr w:rsidR="00B84A59" w:rsidRPr="00BC5D92" w14:paraId="27AEC005" w14:textId="77777777" w:rsidTr="00991338">
        <w:tc>
          <w:tcPr>
            <w:tcW w:w="2405" w:type="dxa"/>
          </w:tcPr>
          <w:p w14:paraId="5EB4CEA8"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5968E1E4" w14:textId="7BFE4CD2" w:rsidR="00B84A59" w:rsidRPr="00BC5D92" w:rsidRDefault="00B84A59" w:rsidP="00991338">
            <w:pPr>
              <w:jc w:val="both"/>
              <w:rPr>
                <w:rFonts w:cstheme="minorHAnsi"/>
                <w:sz w:val="20"/>
                <w:szCs w:val="20"/>
              </w:rPr>
            </w:pPr>
            <w:r w:rsidRPr="00BB7ADE">
              <w:rPr>
                <w:rFonts w:cstheme="minorHAnsi"/>
                <w:sz w:val="20"/>
                <w:szCs w:val="20"/>
              </w:rPr>
              <w:t>Opatření má za cíl zajistit vhodné materiální a funkční vybavení institucí zájmové</w:t>
            </w:r>
            <w:r w:rsidR="000C56FD">
              <w:rPr>
                <w:rFonts w:cstheme="minorHAnsi"/>
                <w:sz w:val="20"/>
                <w:szCs w:val="20"/>
              </w:rPr>
              <w:t>ho</w:t>
            </w:r>
            <w:r w:rsidRPr="00BB7ADE">
              <w:rPr>
                <w:rFonts w:cstheme="minorHAnsi"/>
                <w:sz w:val="20"/>
                <w:szCs w:val="20"/>
              </w:rPr>
              <w:t xml:space="preserve"> a neformální</w:t>
            </w:r>
            <w:r w:rsidR="000C56FD">
              <w:rPr>
                <w:rFonts w:cstheme="minorHAnsi"/>
                <w:sz w:val="20"/>
                <w:szCs w:val="20"/>
              </w:rPr>
              <w:t>ho</w:t>
            </w:r>
            <w:r w:rsidRPr="00BB7ADE">
              <w:rPr>
                <w:rFonts w:cstheme="minorHAnsi"/>
                <w:sz w:val="20"/>
                <w:szCs w:val="20"/>
              </w:rPr>
              <w:t xml:space="preserve"> vzdělávání a ZUŠ, díky kterému budou více rozvíjeny </w:t>
            </w:r>
            <w:r w:rsidR="003334A3">
              <w:rPr>
                <w:rFonts w:cstheme="minorHAnsi"/>
                <w:sz w:val="20"/>
                <w:szCs w:val="20"/>
              </w:rPr>
              <w:t xml:space="preserve">klíčové </w:t>
            </w:r>
            <w:r w:rsidRPr="00BB7ADE">
              <w:rPr>
                <w:rFonts w:cstheme="minorHAnsi"/>
                <w:sz w:val="20"/>
                <w:szCs w:val="20"/>
              </w:rPr>
              <w:t>kompetence ve vzdělávání, především pak polytechnické vzdělávání, čtenářsk</w:t>
            </w:r>
            <w:r w:rsidR="003334A3">
              <w:rPr>
                <w:rFonts w:cstheme="minorHAnsi"/>
                <w:sz w:val="20"/>
                <w:szCs w:val="20"/>
              </w:rPr>
              <w:t>á</w:t>
            </w:r>
            <w:r w:rsidRPr="00BB7ADE">
              <w:rPr>
                <w:rFonts w:cstheme="minorHAnsi"/>
                <w:sz w:val="20"/>
                <w:szCs w:val="20"/>
              </w:rPr>
              <w:t xml:space="preserve"> a matematick</w:t>
            </w:r>
            <w:r w:rsidR="003334A3">
              <w:rPr>
                <w:rFonts w:cstheme="minorHAnsi"/>
                <w:sz w:val="20"/>
                <w:szCs w:val="20"/>
              </w:rPr>
              <w:t>á</w:t>
            </w:r>
            <w:r w:rsidRPr="00BB7ADE">
              <w:rPr>
                <w:rFonts w:cstheme="minorHAnsi"/>
                <w:sz w:val="20"/>
                <w:szCs w:val="20"/>
              </w:rPr>
              <w:t xml:space="preserve"> gramotnost</w:t>
            </w:r>
            <w:r w:rsidR="003334A3">
              <w:rPr>
                <w:rFonts w:cstheme="minorHAnsi"/>
                <w:sz w:val="20"/>
                <w:szCs w:val="20"/>
              </w:rPr>
              <w:t>, umělecké vyjádření apod.</w:t>
            </w:r>
          </w:p>
        </w:tc>
      </w:tr>
      <w:tr w:rsidR="00B84A59" w:rsidRPr="00BB7ADE" w14:paraId="5E8DC18A" w14:textId="77777777" w:rsidTr="00991338">
        <w:tc>
          <w:tcPr>
            <w:tcW w:w="9493" w:type="dxa"/>
            <w:gridSpan w:val="2"/>
          </w:tcPr>
          <w:p w14:paraId="760951A3" w14:textId="77777777" w:rsidR="00B84A59" w:rsidRPr="00152016" w:rsidRDefault="00B84A59" w:rsidP="00991338">
            <w:pPr>
              <w:jc w:val="both"/>
              <w:rPr>
                <w:rFonts w:cstheme="minorHAnsi"/>
                <w:b/>
                <w:bCs/>
                <w:sz w:val="20"/>
                <w:szCs w:val="20"/>
              </w:rPr>
            </w:pPr>
            <w:r w:rsidRPr="00152016">
              <w:rPr>
                <w:rFonts w:cstheme="minorHAnsi"/>
                <w:b/>
                <w:bCs/>
                <w:sz w:val="20"/>
                <w:szCs w:val="20"/>
              </w:rPr>
              <w:t>Popis plánovaných aktivit</w:t>
            </w:r>
          </w:p>
        </w:tc>
      </w:tr>
      <w:tr w:rsidR="00B84A59" w:rsidRPr="00BB7ADE" w14:paraId="2663BB32" w14:textId="77777777" w:rsidTr="00991338">
        <w:tc>
          <w:tcPr>
            <w:tcW w:w="2405" w:type="dxa"/>
          </w:tcPr>
          <w:p w14:paraId="7F46B78D"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56FC960E"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3A40A094" w14:textId="3926CD63"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zřízení a vybavení čtenářských a matematických</w:t>
            </w:r>
            <w:r>
              <w:rPr>
                <w:rFonts w:cstheme="minorHAnsi"/>
                <w:sz w:val="20"/>
                <w:szCs w:val="20"/>
              </w:rPr>
              <w:t>, klubů logiky, šachy</w:t>
            </w:r>
          </w:p>
          <w:p w14:paraId="5C5D2102" w14:textId="4AEE4E6F"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do</w:t>
            </w:r>
            <w:r w:rsidRPr="00ED30AD">
              <w:rPr>
                <w:rFonts w:cstheme="minorHAnsi"/>
                <w:sz w:val="20"/>
                <w:szCs w:val="20"/>
              </w:rPr>
              <w:t>vybavení knihoven</w:t>
            </w:r>
          </w:p>
          <w:p w14:paraId="7BC8425C" w14:textId="6738F5F0"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nákup vybavení do </w:t>
            </w:r>
            <w:r w:rsidRPr="00BB7ADE">
              <w:rPr>
                <w:rFonts w:cstheme="minorHAnsi"/>
                <w:sz w:val="20"/>
                <w:szCs w:val="20"/>
              </w:rPr>
              <w:t>polytechnických</w:t>
            </w:r>
            <w:r>
              <w:rPr>
                <w:rFonts w:cstheme="minorHAnsi"/>
                <w:sz w:val="20"/>
                <w:szCs w:val="20"/>
              </w:rPr>
              <w:t xml:space="preserve"> dílen</w:t>
            </w:r>
          </w:p>
          <w:p w14:paraId="240387AF" w14:textId="76788E06"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vybavení ICT technikou</w:t>
            </w:r>
          </w:p>
          <w:p w14:paraId="76C3CD9B" w14:textId="1D326891"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nákup interaktivních a didaktických pomůcek</w:t>
            </w:r>
          </w:p>
          <w:p w14:paraId="4CA6AE32" w14:textId="77777777" w:rsidR="003334A3" w:rsidRDefault="003334A3" w:rsidP="003334A3">
            <w:pPr>
              <w:numPr>
                <w:ilvl w:val="0"/>
                <w:numId w:val="1"/>
              </w:numPr>
              <w:tabs>
                <w:tab w:val="clear" w:pos="720"/>
                <w:tab w:val="num" w:pos="370"/>
              </w:tabs>
              <w:spacing w:after="0" w:line="240" w:lineRule="auto"/>
              <w:ind w:left="368" w:hanging="357"/>
              <w:jc w:val="both"/>
              <w:rPr>
                <w:rFonts w:cstheme="minorHAnsi"/>
                <w:sz w:val="20"/>
                <w:szCs w:val="20"/>
              </w:rPr>
            </w:pPr>
            <w:r w:rsidRPr="007221DE">
              <w:rPr>
                <w:rFonts w:cstheme="minorHAnsi"/>
                <w:sz w:val="20"/>
                <w:szCs w:val="20"/>
              </w:rPr>
              <w:t>vzniku a využívání metodik a výukových materiálů</w:t>
            </w:r>
            <w:r w:rsidRPr="00BB7ADE">
              <w:rPr>
                <w:rFonts w:cstheme="minorHAnsi"/>
                <w:sz w:val="20"/>
                <w:szCs w:val="20"/>
              </w:rPr>
              <w:t xml:space="preserve"> </w:t>
            </w:r>
          </w:p>
          <w:p w14:paraId="317587DC" w14:textId="77777777" w:rsidR="003334A3" w:rsidRDefault="003334A3" w:rsidP="003334A3">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vybavení </w:t>
            </w:r>
            <w:r w:rsidRPr="00ED30AD">
              <w:rPr>
                <w:rFonts w:cstheme="minorHAnsi"/>
                <w:sz w:val="20"/>
                <w:szCs w:val="20"/>
              </w:rPr>
              <w:t>robotickými a jinými technickými stavebnicemi, ICT technikou, pomůckami pro programování, virtuální realitu, 3D tisk</w:t>
            </w:r>
          </w:p>
          <w:p w14:paraId="1A28DDA1" w14:textId="77777777"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068AA843" w14:textId="77777777"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sdílení </w:t>
            </w:r>
            <w:r>
              <w:rPr>
                <w:rFonts w:cstheme="minorHAnsi"/>
                <w:sz w:val="20"/>
                <w:szCs w:val="20"/>
              </w:rPr>
              <w:t>výukových</w:t>
            </w:r>
            <w:r w:rsidRPr="00BB7ADE">
              <w:rPr>
                <w:rFonts w:cstheme="minorHAnsi"/>
                <w:sz w:val="20"/>
                <w:szCs w:val="20"/>
              </w:rPr>
              <w:t xml:space="preserve"> materiálů</w:t>
            </w:r>
          </w:p>
          <w:p w14:paraId="1065B99B" w14:textId="77777777" w:rsidR="003334A3" w:rsidRPr="00BB7ADE"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technickými SŠ</w:t>
            </w:r>
          </w:p>
          <w:p w14:paraId="5EF44D81" w14:textId="298E29AE" w:rsidR="003334A3" w:rsidRDefault="003334A3" w:rsidP="003334A3">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škol s možnými zaměstnavateli</w:t>
            </w:r>
          </w:p>
          <w:p w14:paraId="5A9F6E7D"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diskuze se zřizovatelem </w:t>
            </w:r>
          </w:p>
          <w:p w14:paraId="315EA447" w14:textId="77777777" w:rsidR="00B84A59" w:rsidRPr="00152016"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52016">
              <w:rPr>
                <w:rFonts w:cstheme="minorHAnsi"/>
                <w:sz w:val="20"/>
                <w:szCs w:val="20"/>
              </w:rPr>
              <w:t>spolupráce se základními a mateřskými školami</w:t>
            </w:r>
          </w:p>
          <w:p w14:paraId="6A7C499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vzájemná spolupráce institucí mezi sebou</w:t>
            </w:r>
          </w:p>
          <w:p w14:paraId="3D209793"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sdílení dobré praxe</w:t>
            </w:r>
          </w:p>
        </w:tc>
      </w:tr>
      <w:tr w:rsidR="00B84A59" w:rsidRPr="00BB7ADE" w14:paraId="621DF5F8" w14:textId="77777777" w:rsidTr="00991338">
        <w:tc>
          <w:tcPr>
            <w:tcW w:w="2405" w:type="dxa"/>
          </w:tcPr>
          <w:p w14:paraId="5B112A01"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3C85551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D9648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2722826" w14:textId="77777777" w:rsidR="00B84A59" w:rsidRPr="002C572E" w:rsidRDefault="00B84A59" w:rsidP="00991338">
            <w:pPr>
              <w:jc w:val="both"/>
              <w:rPr>
                <w:rFonts w:cstheme="minorHAnsi"/>
                <w:sz w:val="20"/>
                <w:szCs w:val="20"/>
              </w:rPr>
            </w:pPr>
            <w:r w:rsidRPr="002C572E">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7B19B6" w14:textId="77777777" w:rsidR="00B84A59" w:rsidRPr="0083213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vybavených subjektů</w:t>
            </w:r>
          </w:p>
        </w:tc>
      </w:tr>
      <w:tr w:rsidR="00B84A59" w:rsidRPr="00BB7ADE" w14:paraId="40B0704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5A4B92" w14:textId="77777777" w:rsidR="00B84A59" w:rsidRPr="002C572E" w:rsidRDefault="00B84A59" w:rsidP="00991338">
            <w:pPr>
              <w:jc w:val="both"/>
              <w:rPr>
                <w:rFonts w:cstheme="minorHAnsi"/>
                <w:sz w:val="20"/>
                <w:szCs w:val="20"/>
              </w:rPr>
            </w:pPr>
            <w:r w:rsidRPr="00EF72C5">
              <w:rPr>
                <w:rFonts w:cstheme="minorHAnsi"/>
                <w:sz w:val="20"/>
                <w:szCs w:val="20"/>
              </w:rPr>
              <w:lastRenderedPageBreak/>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537F46" w14:textId="4F8C6B98" w:rsidR="0003245D" w:rsidRPr="00011364" w:rsidRDefault="0003245D" w:rsidP="0003245D">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261F7B">
              <w:rPr>
                <w:rFonts w:cstheme="minorHAnsi"/>
                <w:sz w:val="20"/>
                <w:szCs w:val="20"/>
              </w:rPr>
              <w:t xml:space="preserve">ndividuální projekty/rozpočty </w:t>
            </w:r>
            <w:r>
              <w:rPr>
                <w:rFonts w:cstheme="minorHAnsi"/>
                <w:sz w:val="20"/>
                <w:szCs w:val="20"/>
              </w:rPr>
              <w:t xml:space="preserve">institucí </w:t>
            </w:r>
            <w:r w:rsidRPr="00011364">
              <w:rPr>
                <w:rFonts w:cstheme="minorHAnsi"/>
                <w:sz w:val="20"/>
                <w:szCs w:val="20"/>
              </w:rPr>
              <w:t>(financování infrastruktury bude řešeno zřizovateli, popř. sponzory, krajskými a státními dotačními tituly, popř. spolufinancování z finančních prostředků EU)</w:t>
            </w:r>
          </w:p>
          <w:p w14:paraId="15C84FF7" w14:textId="1F46952C" w:rsidR="00B84A59" w:rsidRPr="00152016" w:rsidRDefault="0003245D" w:rsidP="0003245D">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 xml:space="preserve">jiné dotační tituly (firmy), dále </w:t>
            </w:r>
            <w:r w:rsidRPr="00261F7B">
              <w:rPr>
                <w:rFonts w:cstheme="minorHAnsi"/>
                <w:sz w:val="20"/>
                <w:szCs w:val="20"/>
              </w:rPr>
              <w:t>(</w:t>
            </w:r>
            <w:r>
              <w:rPr>
                <w:rFonts w:cstheme="minorHAnsi"/>
                <w:sz w:val="20"/>
                <w:szCs w:val="20"/>
              </w:rPr>
              <w:t>SZP</w:t>
            </w:r>
            <w:r w:rsidRPr="00261F7B">
              <w:rPr>
                <w:rFonts w:cstheme="minorHAnsi"/>
                <w:sz w:val="20"/>
                <w:szCs w:val="20"/>
              </w:rPr>
              <w:t>//MAS/ a další)</w:t>
            </w:r>
            <w:r>
              <w:rPr>
                <w:rFonts w:cstheme="minorHAnsi"/>
                <w:sz w:val="20"/>
                <w:szCs w:val="20"/>
              </w:rPr>
              <w:t>, MAP V</w:t>
            </w:r>
          </w:p>
        </w:tc>
      </w:tr>
      <w:tr w:rsidR="00B84A59" w:rsidRPr="00BB7ADE" w14:paraId="7D6D170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BD01A73" w14:textId="77777777" w:rsidR="00B84A59" w:rsidRPr="002C572E" w:rsidRDefault="00B84A59" w:rsidP="00991338">
            <w:pPr>
              <w:jc w:val="both"/>
              <w:rPr>
                <w:rFonts w:cstheme="minorHAnsi"/>
                <w:sz w:val="20"/>
                <w:szCs w:val="20"/>
              </w:rPr>
            </w:pPr>
            <w:r w:rsidRPr="002C572E">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9392A2" w14:textId="77777777" w:rsidR="00B84A59" w:rsidRPr="00EA5C75"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instituce mimoškolního vzdělávání v území ORP Velké Meziříčí</w:t>
            </w:r>
          </w:p>
        </w:tc>
      </w:tr>
      <w:tr w:rsidR="00B84A59" w:rsidRPr="00BB7ADE" w14:paraId="2E7243E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1A7BDB" w14:textId="77777777" w:rsidR="00B84A59" w:rsidRPr="002C572E" w:rsidRDefault="00B84A59" w:rsidP="00991338">
            <w:pPr>
              <w:jc w:val="both"/>
              <w:rPr>
                <w:rFonts w:cstheme="minorHAnsi"/>
                <w:sz w:val="20"/>
                <w:szCs w:val="20"/>
              </w:rPr>
            </w:pPr>
            <w:r w:rsidRPr="002C572E">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C0E5F7E"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zapojené subjekty </w:t>
            </w:r>
          </w:p>
        </w:tc>
      </w:tr>
      <w:tr w:rsidR="00B84A59" w:rsidRPr="00BB7ADE" w14:paraId="60E45B1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0A4F586"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36BFD62" w14:textId="08CD7132"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4E2D008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865313"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2DC6B6" w14:textId="1B341CC1"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 xml:space="preserve">ndividuální rozpočty </w:t>
            </w:r>
            <w:r>
              <w:rPr>
                <w:rFonts w:cstheme="minorHAnsi"/>
                <w:sz w:val="20"/>
                <w:szCs w:val="20"/>
              </w:rPr>
              <w:t>zapojených subjektů</w:t>
            </w:r>
            <w:r w:rsidR="0003245D">
              <w:rPr>
                <w:rFonts w:cstheme="minorHAnsi"/>
                <w:sz w:val="20"/>
                <w:szCs w:val="20"/>
              </w:rPr>
              <w:t xml:space="preserve"> (</w:t>
            </w:r>
            <w:r w:rsidR="0003245D" w:rsidRPr="006526EA">
              <w:rPr>
                <w:rFonts w:cstheme="minorHAnsi"/>
                <w:i/>
                <w:iCs/>
                <w:sz w:val="20"/>
                <w:szCs w:val="20"/>
              </w:rPr>
              <w:t xml:space="preserve">pozn. </w:t>
            </w:r>
            <w:r w:rsidR="0003245D">
              <w:rPr>
                <w:rFonts w:cstheme="minorHAnsi"/>
                <w:i/>
                <w:iCs/>
                <w:sz w:val="20"/>
                <w:szCs w:val="20"/>
              </w:rPr>
              <w:t>Přehled nákladovosti</w:t>
            </w:r>
            <w:r w:rsidR="0003245D" w:rsidRPr="006526EA">
              <w:rPr>
                <w:rFonts w:cstheme="minorHAnsi"/>
                <w:i/>
                <w:iCs/>
                <w:sz w:val="20"/>
                <w:szCs w:val="20"/>
              </w:rPr>
              <w:t xml:space="preserve"> investiční</w:t>
            </w:r>
            <w:r w:rsidR="0003245D">
              <w:rPr>
                <w:rFonts w:cstheme="minorHAnsi"/>
                <w:i/>
                <w:iCs/>
                <w:sz w:val="20"/>
                <w:szCs w:val="20"/>
              </w:rPr>
              <w:t>ch</w:t>
            </w:r>
            <w:r w:rsidR="0003245D" w:rsidRPr="006526EA">
              <w:rPr>
                <w:rFonts w:cstheme="minorHAnsi"/>
                <w:i/>
                <w:iCs/>
                <w:sz w:val="20"/>
                <w:szCs w:val="20"/>
              </w:rPr>
              <w:t xml:space="preserve"> záměr</w:t>
            </w:r>
            <w:r w:rsidR="0003245D">
              <w:rPr>
                <w:rFonts w:cstheme="minorHAnsi"/>
                <w:i/>
                <w:iCs/>
                <w:sz w:val="20"/>
                <w:szCs w:val="20"/>
              </w:rPr>
              <w:t xml:space="preserve">ů je </w:t>
            </w:r>
            <w:r w:rsidR="0003245D" w:rsidRPr="006526EA">
              <w:rPr>
                <w:rFonts w:cstheme="minorHAnsi"/>
                <w:i/>
                <w:iCs/>
                <w:sz w:val="20"/>
                <w:szCs w:val="20"/>
              </w:rPr>
              <w:t>uveden ve Strategickém rámci MAP</w:t>
            </w:r>
            <w:r w:rsidR="0003245D">
              <w:rPr>
                <w:rFonts w:cstheme="minorHAnsi"/>
                <w:i/>
                <w:iCs/>
                <w:sz w:val="20"/>
                <w:szCs w:val="20"/>
              </w:rPr>
              <w:t xml:space="preserve"> do roku 2028, tabulky investičních priorit 2021-2027, verze 12.0</w:t>
            </w:r>
            <w:r w:rsidR="0003245D" w:rsidRPr="006526EA">
              <w:rPr>
                <w:rFonts w:cstheme="minorHAnsi"/>
                <w:i/>
                <w:iCs/>
                <w:sz w:val="20"/>
                <w:szCs w:val="20"/>
              </w:rPr>
              <w:t>)</w:t>
            </w:r>
          </w:p>
        </w:tc>
      </w:tr>
      <w:tr w:rsidR="00B84A59" w:rsidRPr="00BB7ADE" w14:paraId="3E88D517" w14:textId="77777777" w:rsidTr="0003245D">
        <w:tc>
          <w:tcPr>
            <w:tcW w:w="2405" w:type="dxa"/>
            <w:tcBorders>
              <w:left w:val="nil"/>
              <w:right w:val="nil"/>
            </w:tcBorders>
          </w:tcPr>
          <w:p w14:paraId="2F7AB8D4"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121158D0" w14:textId="77777777" w:rsidR="00B84A59" w:rsidRPr="004C33D9" w:rsidRDefault="00B84A59" w:rsidP="00991338">
            <w:pPr>
              <w:jc w:val="both"/>
              <w:rPr>
                <w:b/>
                <w:sz w:val="20"/>
                <w:szCs w:val="20"/>
              </w:rPr>
            </w:pPr>
          </w:p>
        </w:tc>
      </w:tr>
      <w:tr w:rsidR="00B84A59" w:rsidRPr="00BB7ADE" w14:paraId="56571986" w14:textId="77777777" w:rsidTr="00991338">
        <w:tc>
          <w:tcPr>
            <w:tcW w:w="2405" w:type="dxa"/>
            <w:tcBorders>
              <w:bottom w:val="single" w:sz="4" w:space="0" w:color="auto"/>
            </w:tcBorders>
            <w:shd w:val="clear" w:color="auto" w:fill="CCFFFF"/>
          </w:tcPr>
          <w:p w14:paraId="2263AFAB" w14:textId="77777777" w:rsidR="00B84A59" w:rsidRPr="00BB7ADE" w:rsidRDefault="00B84A59" w:rsidP="00991338">
            <w:pPr>
              <w:jc w:val="both"/>
              <w:rPr>
                <w:rFonts w:cstheme="minorHAnsi"/>
                <w:b/>
                <w:bCs/>
                <w:sz w:val="20"/>
                <w:szCs w:val="20"/>
              </w:rPr>
            </w:pPr>
            <w:r w:rsidRPr="00BB7ADE">
              <w:rPr>
                <w:rFonts w:cstheme="minorHAnsi"/>
                <w:b/>
                <w:bCs/>
                <w:sz w:val="20"/>
                <w:szCs w:val="20"/>
              </w:rPr>
              <w:t>Cíl 3.2</w:t>
            </w:r>
          </w:p>
        </w:tc>
        <w:tc>
          <w:tcPr>
            <w:tcW w:w="7088" w:type="dxa"/>
            <w:tcBorders>
              <w:bottom w:val="single" w:sz="4" w:space="0" w:color="auto"/>
            </w:tcBorders>
            <w:shd w:val="clear" w:color="auto" w:fill="CCFFFF"/>
          </w:tcPr>
          <w:p w14:paraId="65570491" w14:textId="77777777" w:rsidR="00B84A59" w:rsidRPr="004C33D9" w:rsidRDefault="00B84A59" w:rsidP="00991338">
            <w:pPr>
              <w:jc w:val="both"/>
              <w:rPr>
                <w:rFonts w:cstheme="minorHAnsi"/>
                <w:b/>
                <w:bCs/>
                <w:sz w:val="20"/>
                <w:szCs w:val="20"/>
              </w:rPr>
            </w:pPr>
            <w:r>
              <w:rPr>
                <w:b/>
                <w:sz w:val="20"/>
                <w:szCs w:val="20"/>
              </w:rPr>
              <w:t>Podpora pedagogických, didaktických a manažerských kompetencí pracovníků ve vzdělávání/pracovníků v zájmovém a neformálním vzdělávání a ZUŠ</w:t>
            </w:r>
          </w:p>
        </w:tc>
      </w:tr>
      <w:tr w:rsidR="00B84A59" w:rsidRPr="00BB7ADE" w14:paraId="34EE573A" w14:textId="77777777" w:rsidTr="00991338">
        <w:tc>
          <w:tcPr>
            <w:tcW w:w="2405" w:type="dxa"/>
            <w:tcBorders>
              <w:bottom w:val="single" w:sz="4" w:space="0" w:color="auto"/>
              <w:right w:val="single" w:sz="4" w:space="0" w:color="auto"/>
            </w:tcBorders>
          </w:tcPr>
          <w:p w14:paraId="667B0444"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185F95B3" w14:textId="77777777" w:rsidR="00B84A59" w:rsidRPr="004C33D9" w:rsidRDefault="00B84A59" w:rsidP="00991338">
            <w:pPr>
              <w:jc w:val="both"/>
              <w:rPr>
                <w:rFonts w:cstheme="minorHAnsi"/>
                <w:sz w:val="20"/>
                <w:szCs w:val="20"/>
              </w:rPr>
            </w:pPr>
            <w:r w:rsidRPr="004C33D9">
              <w:rPr>
                <w:rFonts w:cstheme="minorHAnsi"/>
                <w:sz w:val="20"/>
                <w:szCs w:val="20"/>
              </w:rPr>
              <w:t>Cílem je vzdělávání pracovníků zájmového, neformálního a základního uměleckého vzdělávání a posílení jejich vzájemné spolupráce a spolupráce s rodiči, s mateřskými a základními školami apod. Zkvalitnění neformálního a zájmového vzdělávání je možné pouze za předpokladu, že bude poskytováno kvalifikovanými, kompetentními, kreativními a motivovanými pedagogy. Naším cílem je proto rozšíření kvalifikace a kompetentnosti osob působících v této oblasti.</w:t>
            </w:r>
          </w:p>
          <w:p w14:paraId="25FEA435" w14:textId="77777777" w:rsidR="00B84A59" w:rsidRPr="00BB7ADE" w:rsidRDefault="00B84A59" w:rsidP="00991338">
            <w:pPr>
              <w:jc w:val="both"/>
              <w:rPr>
                <w:rFonts w:cstheme="minorHAnsi"/>
                <w:bCs/>
                <w:sz w:val="20"/>
                <w:szCs w:val="20"/>
              </w:rPr>
            </w:pPr>
            <w:r w:rsidRPr="004C33D9">
              <w:rPr>
                <w:rFonts w:cstheme="minorHAnsi"/>
                <w:sz w:val="20"/>
                <w:szCs w:val="20"/>
              </w:rPr>
              <w:t>Podpora kroužků a volnočasových aktivit.</w:t>
            </w:r>
          </w:p>
        </w:tc>
      </w:tr>
      <w:tr w:rsidR="00B84A59" w:rsidRPr="00BB7ADE" w14:paraId="3F9AF1C7" w14:textId="77777777" w:rsidTr="00626134">
        <w:tc>
          <w:tcPr>
            <w:tcW w:w="2405" w:type="dxa"/>
            <w:tcBorders>
              <w:left w:val="nil"/>
              <w:right w:val="nil"/>
            </w:tcBorders>
          </w:tcPr>
          <w:p w14:paraId="36951AF9"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11388033" w14:textId="77777777" w:rsidR="00B84A59" w:rsidRPr="004C33D9" w:rsidRDefault="00B84A59" w:rsidP="00991338">
            <w:pPr>
              <w:jc w:val="both"/>
              <w:rPr>
                <w:rFonts w:cstheme="minorHAnsi"/>
                <w:sz w:val="20"/>
                <w:szCs w:val="20"/>
              </w:rPr>
            </w:pPr>
          </w:p>
        </w:tc>
      </w:tr>
      <w:tr w:rsidR="00B84A59" w:rsidRPr="00BB7ADE" w14:paraId="10530160" w14:textId="77777777" w:rsidTr="00991338">
        <w:tc>
          <w:tcPr>
            <w:tcW w:w="2405" w:type="dxa"/>
            <w:shd w:val="clear" w:color="auto" w:fill="CCFFCC"/>
          </w:tcPr>
          <w:p w14:paraId="363A438C"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3.2.1</w:t>
            </w:r>
          </w:p>
        </w:tc>
        <w:tc>
          <w:tcPr>
            <w:tcW w:w="7088" w:type="dxa"/>
            <w:shd w:val="clear" w:color="auto" w:fill="CCFFCC"/>
          </w:tcPr>
          <w:p w14:paraId="743E2D0B" w14:textId="77777777" w:rsidR="00B84A59" w:rsidRPr="00832139" w:rsidRDefault="00B84A59" w:rsidP="00991338">
            <w:pPr>
              <w:jc w:val="both"/>
              <w:rPr>
                <w:rFonts w:cstheme="minorHAnsi"/>
                <w:b/>
                <w:bCs/>
                <w:sz w:val="20"/>
                <w:szCs w:val="20"/>
              </w:rPr>
            </w:pPr>
            <w:bookmarkStart w:id="33" w:name="_Hlk208751421"/>
            <w:r w:rsidRPr="00832139">
              <w:rPr>
                <w:rFonts w:cstheme="minorHAnsi"/>
                <w:b/>
                <w:bCs/>
                <w:sz w:val="20"/>
                <w:szCs w:val="20"/>
              </w:rPr>
              <w:t>Školní družiny – podpora vzdělávání pedagogů (vychovatelů) pro školní družiny</w:t>
            </w:r>
            <w:bookmarkEnd w:id="33"/>
          </w:p>
        </w:tc>
      </w:tr>
      <w:tr w:rsidR="00B84A59" w:rsidRPr="00BC5D92" w14:paraId="19DA257B" w14:textId="77777777" w:rsidTr="00991338">
        <w:tc>
          <w:tcPr>
            <w:tcW w:w="2405" w:type="dxa"/>
          </w:tcPr>
          <w:p w14:paraId="5B687573"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516E91BF" w14:textId="77777777" w:rsidR="00B84A59" w:rsidRPr="00BC5D92" w:rsidRDefault="00B84A59" w:rsidP="00991338">
            <w:pPr>
              <w:jc w:val="both"/>
              <w:rPr>
                <w:rFonts w:cstheme="minorHAnsi"/>
                <w:sz w:val="20"/>
                <w:szCs w:val="20"/>
              </w:rPr>
            </w:pPr>
            <w:r w:rsidRPr="00BB7ADE">
              <w:rPr>
                <w:rFonts w:cstheme="minorHAnsi"/>
                <w:sz w:val="20"/>
                <w:szCs w:val="20"/>
              </w:rPr>
              <w:t>Dalším vzděláváním vychovatelů družin chceme dosáhnout zefektivnění výsledků jejich pedagogické činnosti, stejně jako zvyšování prestiže povolání vychovatele.</w:t>
            </w:r>
          </w:p>
        </w:tc>
      </w:tr>
      <w:tr w:rsidR="00B84A59" w:rsidRPr="00BB7ADE" w14:paraId="08DB3F83" w14:textId="77777777" w:rsidTr="00991338">
        <w:tc>
          <w:tcPr>
            <w:tcW w:w="9493" w:type="dxa"/>
            <w:gridSpan w:val="2"/>
          </w:tcPr>
          <w:p w14:paraId="60DC9209"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29D48C91" w14:textId="77777777" w:rsidTr="00991338">
        <w:tc>
          <w:tcPr>
            <w:tcW w:w="2405" w:type="dxa"/>
          </w:tcPr>
          <w:p w14:paraId="5E2028B4"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12C6705D"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1D153A2" w14:textId="2FD01646" w:rsidR="00B84A59" w:rsidRPr="00B950DA"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 xml:space="preserve">podpora dalšího </w:t>
            </w:r>
            <w:r w:rsidR="00626134">
              <w:rPr>
                <w:rFonts w:cstheme="minorHAnsi"/>
                <w:sz w:val="20"/>
                <w:szCs w:val="20"/>
              </w:rPr>
              <w:t xml:space="preserve">osobnostního i </w:t>
            </w:r>
            <w:r w:rsidR="0003245D">
              <w:rPr>
                <w:rFonts w:cstheme="minorHAnsi"/>
                <w:sz w:val="20"/>
                <w:szCs w:val="20"/>
              </w:rPr>
              <w:t xml:space="preserve">odborného </w:t>
            </w:r>
            <w:r w:rsidRPr="00B950DA">
              <w:rPr>
                <w:rFonts w:cstheme="minorHAnsi"/>
                <w:sz w:val="20"/>
                <w:szCs w:val="20"/>
              </w:rPr>
              <w:t>vzdělávání vychovatelů</w:t>
            </w:r>
            <w:r w:rsidR="0003245D">
              <w:rPr>
                <w:rFonts w:cstheme="minorHAnsi"/>
                <w:sz w:val="20"/>
                <w:szCs w:val="20"/>
              </w:rPr>
              <w:t xml:space="preserve"> </w:t>
            </w:r>
            <w:r w:rsidR="00841FB8">
              <w:rPr>
                <w:rFonts w:cstheme="minorHAnsi"/>
                <w:sz w:val="20"/>
                <w:szCs w:val="20"/>
              </w:rPr>
              <w:t>ve školních družinách</w:t>
            </w:r>
          </w:p>
          <w:p w14:paraId="3682625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účast na přednáškách, školeních, seminářích (webinářích)</w:t>
            </w:r>
          </w:p>
          <w:p w14:paraId="50460D6B" w14:textId="375E5505"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kreativity dětí a žáků</w:t>
            </w:r>
          </w:p>
          <w:p w14:paraId="7B6EE884" w14:textId="2118BD55" w:rsidR="00841FB8" w:rsidRDefault="00841FB8"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využití kreativních vzdělávacích programů (např. Canva)</w:t>
            </w:r>
          </w:p>
          <w:p w14:paraId="74C2739B" w14:textId="3C801B25"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digitálních kompetencí</w:t>
            </w:r>
          </w:p>
          <w:p w14:paraId="6F48AC89" w14:textId="545784F0"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polytechnického vzdělávání</w:t>
            </w:r>
          </w:p>
          <w:p w14:paraId="63265866" w14:textId="7AF60E33" w:rsidR="00626134" w:rsidRDefault="00626134"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vzdělávání v oblasti využívání moderních didaktických forem vzdělávání</w:t>
            </w:r>
          </w:p>
          <w:p w14:paraId="430474E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diskuze</w:t>
            </w:r>
          </w:p>
          <w:p w14:paraId="1D06C4E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7BD723E" w14:textId="7EFE71EE" w:rsidR="00B84A59" w:rsidRPr="00C26316"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 xml:space="preserve">spolupráce se </w:t>
            </w:r>
            <w:r w:rsidR="0003245D">
              <w:rPr>
                <w:rFonts w:cstheme="minorHAnsi"/>
                <w:sz w:val="20"/>
                <w:szCs w:val="20"/>
              </w:rPr>
              <w:t>ZŠ/</w:t>
            </w:r>
            <w:r w:rsidRPr="00BB7ADE">
              <w:rPr>
                <w:rFonts w:cstheme="minorHAnsi"/>
                <w:sz w:val="20"/>
                <w:szCs w:val="20"/>
              </w:rPr>
              <w:t>a PPP</w:t>
            </w:r>
            <w:r w:rsidR="0003245D">
              <w:rPr>
                <w:rFonts w:cstheme="minorHAnsi"/>
                <w:sz w:val="20"/>
                <w:szCs w:val="20"/>
              </w:rPr>
              <w:t>/SPC</w:t>
            </w:r>
          </w:p>
        </w:tc>
      </w:tr>
      <w:tr w:rsidR="00B84A59" w:rsidRPr="00BB7ADE" w14:paraId="1A0C268E" w14:textId="77777777" w:rsidTr="00991338">
        <w:tc>
          <w:tcPr>
            <w:tcW w:w="2405" w:type="dxa"/>
          </w:tcPr>
          <w:p w14:paraId="5A215A8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C9C0F84"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0D7639C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F2FC2C4"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64FC759" w14:textId="5782A6A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seminářů zaměřených na vzdělávání pedagogů/vychovatelů ŠD</w:t>
            </w:r>
            <w:r w:rsidR="00626134">
              <w:rPr>
                <w:rFonts w:cstheme="minorHAnsi"/>
                <w:sz w:val="20"/>
                <w:szCs w:val="20"/>
              </w:rPr>
              <w:t xml:space="preserve"> </w:t>
            </w:r>
          </w:p>
          <w:p w14:paraId="7D9F7B9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počet podpořených osob</w:t>
            </w:r>
          </w:p>
          <w:p w14:paraId="6A5657E1"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setkání vychovatelů ŠD</w:t>
            </w:r>
          </w:p>
        </w:tc>
      </w:tr>
      <w:tr w:rsidR="00B84A59" w:rsidRPr="00BB7ADE" w14:paraId="74D2507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B92E4AE" w14:textId="77777777" w:rsidR="00B84A59" w:rsidRPr="00D81A5F" w:rsidRDefault="00B84A59" w:rsidP="00991338">
            <w:pPr>
              <w:jc w:val="both"/>
              <w:rPr>
                <w:rFonts w:cstheme="minorHAnsi"/>
                <w:sz w:val="20"/>
                <w:szCs w:val="20"/>
              </w:rPr>
            </w:pPr>
            <w:r w:rsidRPr="00EF72C5">
              <w:rPr>
                <w:rFonts w:cstheme="minorHAnsi"/>
                <w:sz w:val="20"/>
                <w:szCs w:val="20"/>
              </w:rPr>
              <w:lastRenderedPageBreak/>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5B9DD6" w14:textId="712AF8F5"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r w:rsidR="00A45BD8">
              <w:rPr>
                <w:rFonts w:cstheme="minorHAnsi"/>
                <w:sz w:val="20"/>
                <w:szCs w:val="20"/>
              </w:rPr>
              <w:t xml:space="preserve"> - Šablony</w:t>
            </w:r>
            <w:r>
              <w:rPr>
                <w:rFonts w:cstheme="minorHAnsi"/>
                <w:sz w:val="20"/>
                <w:szCs w:val="20"/>
              </w:rPr>
              <w:t>, MAP V</w:t>
            </w:r>
          </w:p>
          <w:p w14:paraId="5EC2DE2D"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053023C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65E98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7BDBE09" w14:textId="49007AA5"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(ŠD) v území ORP Velké Meziříčí</w:t>
            </w:r>
          </w:p>
        </w:tc>
      </w:tr>
      <w:tr w:rsidR="00B84A59" w:rsidRPr="00BB7ADE" w14:paraId="341D6E6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2D87DB4"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DAEF5C" w14:textId="2F320422"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r w:rsidR="00A45BD8">
              <w:rPr>
                <w:rFonts w:cstheme="minorHAnsi"/>
                <w:sz w:val="20"/>
                <w:szCs w:val="20"/>
              </w:rPr>
              <w:t>, MAP V</w:t>
            </w:r>
          </w:p>
        </w:tc>
      </w:tr>
      <w:tr w:rsidR="00B84A59" w:rsidRPr="00BB7ADE" w14:paraId="2210FD9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820E797"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1616FF5" w14:textId="58840855"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0C16349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0DE7AA8"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B3F776" w14:textId="0A6B0208" w:rsidR="00A45BD8" w:rsidRDefault="00A45BD8" w:rsidP="00A45BD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20 000 Kč na vzdělávací aktivitu)</w:t>
            </w:r>
          </w:p>
          <w:p w14:paraId="721433DA" w14:textId="6A29335F" w:rsidR="00B84A59" w:rsidRPr="004C3EB0" w:rsidRDefault="00A45BD8" w:rsidP="00A45BD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Konkrétní finanční náklady jednotlivých škol jsou uvedeny v příloze Šablony pro MŠ a ZŠ I a II – OP JAK</w:t>
            </w:r>
          </w:p>
        </w:tc>
      </w:tr>
      <w:tr w:rsidR="00B84A59" w:rsidRPr="00BB7ADE" w14:paraId="720EB0A2" w14:textId="77777777" w:rsidTr="00A45BD8">
        <w:tc>
          <w:tcPr>
            <w:tcW w:w="2405" w:type="dxa"/>
            <w:tcBorders>
              <w:top w:val="single" w:sz="4" w:space="0" w:color="auto"/>
              <w:left w:val="nil"/>
              <w:bottom w:val="single" w:sz="4" w:space="0" w:color="auto"/>
              <w:right w:val="nil"/>
            </w:tcBorders>
          </w:tcPr>
          <w:p w14:paraId="4AEBAC84"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4E4617DF" w14:textId="77777777" w:rsidR="00B84A59" w:rsidRDefault="00B84A59" w:rsidP="00991338">
            <w:pPr>
              <w:spacing w:after="0" w:line="240" w:lineRule="auto"/>
              <w:jc w:val="both"/>
              <w:rPr>
                <w:rFonts w:cstheme="minorHAnsi"/>
                <w:sz w:val="20"/>
                <w:szCs w:val="20"/>
              </w:rPr>
            </w:pPr>
          </w:p>
        </w:tc>
      </w:tr>
      <w:tr w:rsidR="00B84A59" w:rsidRPr="00BB7ADE" w14:paraId="58D29805" w14:textId="77777777" w:rsidTr="00991338">
        <w:tc>
          <w:tcPr>
            <w:tcW w:w="2405" w:type="dxa"/>
            <w:shd w:val="clear" w:color="auto" w:fill="CCFFCC"/>
          </w:tcPr>
          <w:p w14:paraId="389B22E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3.2.2</w:t>
            </w:r>
          </w:p>
        </w:tc>
        <w:tc>
          <w:tcPr>
            <w:tcW w:w="7088" w:type="dxa"/>
            <w:shd w:val="clear" w:color="auto" w:fill="CCFFCC"/>
          </w:tcPr>
          <w:p w14:paraId="3296A8B3" w14:textId="77777777" w:rsidR="00B84A59" w:rsidRPr="008B00B0" w:rsidRDefault="00B84A59" w:rsidP="00991338">
            <w:pPr>
              <w:jc w:val="both"/>
              <w:rPr>
                <w:rFonts w:cstheme="minorHAnsi"/>
                <w:b/>
                <w:bCs/>
                <w:sz w:val="20"/>
                <w:szCs w:val="20"/>
              </w:rPr>
            </w:pPr>
            <w:r w:rsidRPr="008B00B0">
              <w:rPr>
                <w:rFonts w:cstheme="minorHAnsi"/>
                <w:b/>
                <w:bCs/>
                <w:sz w:val="20"/>
                <w:szCs w:val="20"/>
              </w:rPr>
              <w:t>Vzdělávání pracovníků v rámci zájmového vzdělávání v oblastech rozvíjejících kreativitu, iniciativu a podnikavost, podpora polytechnického, technického, jazykového a přírodovědného vzdělávání</w:t>
            </w:r>
          </w:p>
        </w:tc>
      </w:tr>
      <w:tr w:rsidR="00B84A59" w:rsidRPr="00BC5D92" w14:paraId="34CD95DF" w14:textId="77777777" w:rsidTr="00991338">
        <w:tc>
          <w:tcPr>
            <w:tcW w:w="2405" w:type="dxa"/>
          </w:tcPr>
          <w:p w14:paraId="221ECC1D"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32CA681F" w14:textId="77777777" w:rsidR="00B84A59" w:rsidRDefault="00B84A59" w:rsidP="00991338">
            <w:pPr>
              <w:jc w:val="both"/>
              <w:rPr>
                <w:rFonts w:cstheme="minorHAnsi"/>
                <w:sz w:val="20"/>
                <w:szCs w:val="20"/>
              </w:rPr>
            </w:pPr>
            <w:r w:rsidRPr="00BB7ADE">
              <w:rPr>
                <w:rFonts w:cstheme="minorHAnsi"/>
                <w:sz w:val="20"/>
                <w:szCs w:val="20"/>
              </w:rPr>
              <w:t>Tímto opatřením chceme docílit aktivního zapojení rodičů dětí do aktivit školy, včetně zájmového a neformálního vzdělávání. Rodiče by se vzdělávacími institucemi spolupracovali jako dobrovolníci např. při čtení knih, opravách školy, jako dohled při sportovních a kulturních akcích (návštěvy muzeí a výstav) a také jako odborníci ve své profesi.</w:t>
            </w:r>
          </w:p>
          <w:p w14:paraId="12893547" w14:textId="75531D06" w:rsidR="00841FB8" w:rsidRPr="00BC5D92" w:rsidRDefault="00841FB8" w:rsidP="005F2A16">
            <w:pPr>
              <w:pStyle w:val="Bezmezer"/>
              <w:rPr>
                <w:rFonts w:cstheme="minorHAnsi"/>
                <w:sz w:val="20"/>
                <w:szCs w:val="20"/>
              </w:rPr>
            </w:pPr>
            <w:r>
              <w:rPr>
                <w:rFonts w:cstheme="minorHAnsi"/>
                <w:sz w:val="20"/>
                <w:szCs w:val="20"/>
              </w:rPr>
              <w:t xml:space="preserve">Cílem opatření jsou </w:t>
            </w:r>
            <w:r w:rsidRPr="004C33D9">
              <w:rPr>
                <w:rFonts w:cstheme="minorHAnsi"/>
                <w:sz w:val="20"/>
                <w:szCs w:val="20"/>
              </w:rPr>
              <w:t>kvalifikovan</w:t>
            </w:r>
            <w:r>
              <w:rPr>
                <w:rFonts w:cstheme="minorHAnsi"/>
                <w:sz w:val="20"/>
                <w:szCs w:val="20"/>
              </w:rPr>
              <w:t>í</w:t>
            </w:r>
            <w:r w:rsidRPr="004C33D9">
              <w:rPr>
                <w:rFonts w:cstheme="minorHAnsi"/>
                <w:sz w:val="20"/>
                <w:szCs w:val="20"/>
              </w:rPr>
              <w:t>, kompetentní, kreativní a motivovan</w:t>
            </w:r>
            <w:r>
              <w:rPr>
                <w:rFonts w:cstheme="minorHAnsi"/>
                <w:sz w:val="20"/>
                <w:szCs w:val="20"/>
              </w:rPr>
              <w:t>í</w:t>
            </w:r>
            <w:r w:rsidRPr="004C33D9">
              <w:rPr>
                <w:rFonts w:cstheme="minorHAnsi"/>
                <w:sz w:val="20"/>
                <w:szCs w:val="20"/>
              </w:rPr>
              <w:t xml:space="preserve"> pedagog</w:t>
            </w:r>
            <w:r>
              <w:rPr>
                <w:rFonts w:cstheme="minorHAnsi"/>
                <w:sz w:val="20"/>
                <w:szCs w:val="20"/>
              </w:rPr>
              <w:t>ové a pracovníci v ZUŠ a organizacích zájmového a neformálního vzdělávání</w:t>
            </w:r>
            <w:r w:rsidRPr="004C33D9">
              <w:rPr>
                <w:rFonts w:cstheme="minorHAnsi"/>
                <w:sz w:val="20"/>
                <w:szCs w:val="20"/>
              </w:rPr>
              <w:t xml:space="preserve">. </w:t>
            </w:r>
            <w:r w:rsidR="005F2A16" w:rsidRPr="007370DB">
              <w:rPr>
                <w:rFonts w:cstheme="minorHAnsi"/>
                <w:bCs/>
                <w:sz w:val="20"/>
                <w:szCs w:val="20"/>
              </w:rPr>
              <w:t>ZUŠ</w:t>
            </w:r>
            <w:r w:rsidR="005F2A16">
              <w:rPr>
                <w:rFonts w:cstheme="minorHAnsi"/>
                <w:bCs/>
                <w:sz w:val="20"/>
                <w:szCs w:val="20"/>
              </w:rPr>
              <w:t xml:space="preserve"> </w:t>
            </w:r>
            <w:r w:rsidR="005F2A16" w:rsidRPr="007370DB">
              <w:rPr>
                <w:rFonts w:cstheme="minorHAnsi"/>
                <w:bCs/>
                <w:sz w:val="20"/>
                <w:szCs w:val="20"/>
              </w:rPr>
              <w:t xml:space="preserve">i organizace zájmového a neformálního vzdělávání pracují jak s nadanými žáky, tak i </w:t>
            </w:r>
            <w:r w:rsidR="005F2A16">
              <w:rPr>
                <w:rFonts w:cstheme="minorHAnsi"/>
                <w:bCs/>
                <w:sz w:val="20"/>
                <w:szCs w:val="20"/>
              </w:rPr>
              <w:t xml:space="preserve">s </w:t>
            </w:r>
            <w:r w:rsidR="005F2A16" w:rsidRPr="007370DB">
              <w:rPr>
                <w:rFonts w:cstheme="minorHAnsi"/>
                <w:bCs/>
                <w:sz w:val="20"/>
                <w:szCs w:val="20"/>
              </w:rPr>
              <w:t xml:space="preserve">žáky inkludovanými. Proto je </w:t>
            </w:r>
            <w:r w:rsidR="005F2A16">
              <w:rPr>
                <w:rFonts w:cstheme="minorHAnsi"/>
                <w:bCs/>
                <w:sz w:val="20"/>
                <w:szCs w:val="20"/>
              </w:rPr>
              <w:t xml:space="preserve">také </w:t>
            </w:r>
            <w:r w:rsidR="005F2A16" w:rsidRPr="007370DB">
              <w:rPr>
                <w:rFonts w:cstheme="minorHAnsi"/>
                <w:bCs/>
                <w:sz w:val="20"/>
                <w:szCs w:val="20"/>
              </w:rPr>
              <w:t xml:space="preserve">potřeba zajistit </w:t>
            </w:r>
            <w:r w:rsidR="005F2A16">
              <w:rPr>
                <w:rFonts w:cstheme="minorHAnsi"/>
                <w:bCs/>
                <w:sz w:val="20"/>
                <w:szCs w:val="20"/>
              </w:rPr>
              <w:t>dostatek pedagogických i nepedagogických pracovníků, kteří</w:t>
            </w:r>
            <w:r w:rsidR="005F2A16" w:rsidRPr="007370DB">
              <w:rPr>
                <w:rFonts w:cstheme="minorHAnsi"/>
                <w:bCs/>
                <w:sz w:val="20"/>
                <w:szCs w:val="20"/>
              </w:rPr>
              <w:t xml:space="preserve"> pomohou naplňovat zajištění inkluzivního vzdělávání.</w:t>
            </w:r>
          </w:p>
        </w:tc>
      </w:tr>
      <w:tr w:rsidR="00B84A59" w:rsidRPr="00BB7ADE" w14:paraId="4059CF8C" w14:textId="77777777" w:rsidTr="00991338">
        <w:tc>
          <w:tcPr>
            <w:tcW w:w="9493" w:type="dxa"/>
            <w:gridSpan w:val="2"/>
          </w:tcPr>
          <w:p w14:paraId="4DFB64E0"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020FFDD1" w14:textId="77777777" w:rsidTr="00991338">
        <w:tc>
          <w:tcPr>
            <w:tcW w:w="2405" w:type="dxa"/>
          </w:tcPr>
          <w:p w14:paraId="507C167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43767639"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D023E2D" w14:textId="5CD68DFA" w:rsidR="00841FB8" w:rsidRPr="00B950DA" w:rsidRDefault="00841FB8" w:rsidP="00841FB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 xml:space="preserve">podpora dalšího </w:t>
            </w:r>
            <w:r>
              <w:rPr>
                <w:rFonts w:cstheme="minorHAnsi"/>
                <w:sz w:val="20"/>
                <w:szCs w:val="20"/>
              </w:rPr>
              <w:t xml:space="preserve">osobnostního i odborného </w:t>
            </w:r>
            <w:r w:rsidRPr="00B950DA">
              <w:rPr>
                <w:rFonts w:cstheme="minorHAnsi"/>
                <w:sz w:val="20"/>
                <w:szCs w:val="20"/>
              </w:rPr>
              <w:t xml:space="preserve">vzdělávání </w:t>
            </w:r>
            <w:r>
              <w:rPr>
                <w:rFonts w:cstheme="minorHAnsi"/>
                <w:sz w:val="20"/>
                <w:szCs w:val="20"/>
              </w:rPr>
              <w:t>pracovníků v neformálním a zájmovém vzděláváni</w:t>
            </w:r>
            <w:r w:rsidR="00DC45E5">
              <w:rPr>
                <w:rFonts w:cstheme="minorHAnsi"/>
                <w:sz w:val="20"/>
                <w:szCs w:val="20"/>
              </w:rPr>
              <w:t xml:space="preserve"> vč. ZUŠ</w:t>
            </w:r>
          </w:p>
          <w:p w14:paraId="4A180682"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sidRPr="00B950DA">
              <w:rPr>
                <w:rFonts w:cstheme="minorHAnsi"/>
                <w:sz w:val="20"/>
                <w:szCs w:val="20"/>
              </w:rPr>
              <w:t>účast na přednáškách, školeních, seminářích (webinářích)</w:t>
            </w:r>
          </w:p>
          <w:p w14:paraId="16BE91FB"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tvorby výukových materiálů</w:t>
            </w:r>
          </w:p>
          <w:p w14:paraId="27F2FB1D"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kreativity dětí a žáků</w:t>
            </w:r>
          </w:p>
          <w:p w14:paraId="71DAEA10" w14:textId="14CA9FA1" w:rsidR="00DC45E5" w:rsidRDefault="00DC45E5"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podnikavosti dětí a žáků</w:t>
            </w:r>
          </w:p>
          <w:p w14:paraId="2F985277"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digitálních kompetencí</w:t>
            </w:r>
          </w:p>
          <w:p w14:paraId="01A06B49"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polytechnického vzdělávání</w:t>
            </w:r>
          </w:p>
          <w:p w14:paraId="71FEFB7B" w14:textId="28AD8C13" w:rsidR="005F2A16" w:rsidRDefault="005F2A16"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uměleckého vyjádření dětí a žáků</w:t>
            </w:r>
          </w:p>
          <w:p w14:paraId="02409103" w14:textId="77777777" w:rsidR="00841FB8" w:rsidRDefault="00841FB8" w:rsidP="00841FB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vzdělávání v oblasti využívání moderních didaktických forem vzdělávání</w:t>
            </w:r>
          </w:p>
          <w:p w14:paraId="6E55588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diskuze</w:t>
            </w:r>
          </w:p>
          <w:p w14:paraId="5B320649"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2928173B" w14:textId="77777777" w:rsidR="00B84A59" w:rsidRPr="00C542B3"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popř. spolupráce se speciálními školami a PPP</w:t>
            </w:r>
          </w:p>
        </w:tc>
      </w:tr>
      <w:tr w:rsidR="00B84A59" w:rsidRPr="00BB7ADE" w14:paraId="533DC8D6" w14:textId="77777777" w:rsidTr="00991338">
        <w:tc>
          <w:tcPr>
            <w:tcW w:w="2405" w:type="dxa"/>
          </w:tcPr>
          <w:p w14:paraId="3A88E410"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30A208F1"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3B9A6B8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4E97EE"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627454C" w14:textId="77777777" w:rsidR="00B84A59" w:rsidRPr="008B00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podpořených pracovníků</w:t>
            </w:r>
          </w:p>
        </w:tc>
      </w:tr>
      <w:tr w:rsidR="00B84A59" w:rsidRPr="00BB7ADE" w14:paraId="3A850AC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E1BB146"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76C89BE" w14:textId="735376FE"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r w:rsidR="005F2A16">
              <w:rPr>
                <w:rFonts w:cstheme="minorHAnsi"/>
                <w:sz w:val="20"/>
                <w:szCs w:val="20"/>
              </w:rPr>
              <w:t xml:space="preserve"> - Šablony</w:t>
            </w:r>
            <w:r>
              <w:rPr>
                <w:rFonts w:cstheme="minorHAnsi"/>
                <w:sz w:val="20"/>
                <w:szCs w:val="20"/>
              </w:rPr>
              <w:t>, MAP V</w:t>
            </w:r>
          </w:p>
          <w:p w14:paraId="19ED2A86"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4410300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CFA712C"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D45D68" w14:textId="52BCBE87" w:rsidR="00B84A59" w:rsidRPr="00F90B87" w:rsidRDefault="00841FB8"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ZUŠ, další subjekty v území ORP Velké Meziříčí</w:t>
            </w:r>
          </w:p>
        </w:tc>
      </w:tr>
      <w:tr w:rsidR="00B84A59" w:rsidRPr="00BB7ADE" w14:paraId="0979C21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C0E6C4E"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7F8762" w14:textId="686A1433"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r w:rsidR="005F2A16">
              <w:rPr>
                <w:rFonts w:cstheme="minorHAnsi"/>
                <w:sz w:val="20"/>
                <w:szCs w:val="20"/>
              </w:rPr>
              <w:t xml:space="preserve"> (MAP V)</w:t>
            </w:r>
          </w:p>
        </w:tc>
      </w:tr>
      <w:tr w:rsidR="00B84A59" w:rsidRPr="00BB7ADE" w14:paraId="7F33354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F1715F7"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3B26E02" w14:textId="31332B8D"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58607558"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904DAB"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BDC9A7" w14:textId="77777777" w:rsidR="005F2A16" w:rsidRDefault="005F2A16"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20 000 Kč na vzdělávací aktivitu)</w:t>
            </w:r>
          </w:p>
          <w:p w14:paraId="3D0087A4" w14:textId="7BEDC642" w:rsidR="00B84A59" w:rsidRPr="004C3EB0" w:rsidRDefault="005F2A16"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lastRenderedPageBreak/>
              <w:t>Konkrétní finanční náklady jednotlivých škol jsou uvedeny v příloze Šablony pro MŠ a ZŠ I a II – OP JAK</w:t>
            </w:r>
          </w:p>
        </w:tc>
      </w:tr>
      <w:tr w:rsidR="00B84A59" w:rsidRPr="00BB7ADE" w14:paraId="2B1B5561" w14:textId="77777777" w:rsidTr="005F2A16">
        <w:tc>
          <w:tcPr>
            <w:tcW w:w="2405" w:type="dxa"/>
            <w:tcBorders>
              <w:top w:val="single" w:sz="4" w:space="0" w:color="auto"/>
              <w:left w:val="nil"/>
              <w:bottom w:val="single" w:sz="4" w:space="0" w:color="auto"/>
              <w:right w:val="nil"/>
            </w:tcBorders>
          </w:tcPr>
          <w:p w14:paraId="078297D9"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3808225F" w14:textId="77777777" w:rsidR="00B84A59" w:rsidRDefault="00B84A59" w:rsidP="00991338">
            <w:pPr>
              <w:spacing w:after="0" w:line="240" w:lineRule="auto"/>
              <w:ind w:left="370"/>
              <w:jc w:val="both"/>
              <w:rPr>
                <w:rFonts w:cstheme="minorHAnsi"/>
                <w:sz w:val="20"/>
                <w:szCs w:val="20"/>
              </w:rPr>
            </w:pPr>
          </w:p>
        </w:tc>
      </w:tr>
      <w:tr w:rsidR="00B84A59" w:rsidRPr="00BB7ADE" w14:paraId="4C59F45D" w14:textId="77777777" w:rsidTr="00291EAB">
        <w:tc>
          <w:tcPr>
            <w:tcW w:w="2405" w:type="dxa"/>
            <w:tcBorders>
              <w:top w:val="single" w:sz="4" w:space="0" w:color="auto"/>
              <w:left w:val="single" w:sz="4" w:space="0" w:color="auto"/>
              <w:bottom w:val="single" w:sz="4" w:space="0" w:color="auto"/>
              <w:right w:val="single" w:sz="4" w:space="0" w:color="auto"/>
            </w:tcBorders>
            <w:shd w:val="clear" w:color="auto" w:fill="99FF99"/>
            <w:vAlign w:val="center"/>
          </w:tcPr>
          <w:p w14:paraId="52A72CEC"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3.2.3</w:t>
            </w:r>
          </w:p>
        </w:tc>
        <w:tc>
          <w:tcPr>
            <w:tcW w:w="7088" w:type="dxa"/>
            <w:tcBorders>
              <w:top w:val="single" w:sz="4" w:space="0" w:color="auto"/>
              <w:left w:val="single" w:sz="4" w:space="0" w:color="auto"/>
              <w:bottom w:val="single" w:sz="4" w:space="0" w:color="auto"/>
              <w:right w:val="single" w:sz="4" w:space="0" w:color="auto"/>
            </w:tcBorders>
            <w:shd w:val="clear" w:color="auto" w:fill="99FF99"/>
            <w:vAlign w:val="center"/>
          </w:tcPr>
          <w:p w14:paraId="72734CE5" w14:textId="77777777" w:rsidR="00B84A59" w:rsidRPr="00C5412C" w:rsidRDefault="00B84A59" w:rsidP="00991338">
            <w:pPr>
              <w:rPr>
                <w:rFonts w:cstheme="minorHAnsi"/>
                <w:b/>
                <w:bCs/>
                <w:sz w:val="20"/>
                <w:szCs w:val="20"/>
              </w:rPr>
            </w:pPr>
            <w:r w:rsidRPr="00C5412C">
              <w:rPr>
                <w:rFonts w:cstheme="minorHAnsi"/>
                <w:b/>
                <w:bCs/>
                <w:sz w:val="20"/>
                <w:szCs w:val="20"/>
              </w:rPr>
              <w:t xml:space="preserve">Zapojení rodičů dětí do volnočasových aktivit </w:t>
            </w:r>
          </w:p>
        </w:tc>
      </w:tr>
      <w:tr w:rsidR="00B84A59" w:rsidRPr="00BC5D92" w14:paraId="2E5DE96E" w14:textId="77777777" w:rsidTr="00991338">
        <w:tc>
          <w:tcPr>
            <w:tcW w:w="2405" w:type="dxa"/>
            <w:tcBorders>
              <w:top w:val="single" w:sz="4" w:space="0" w:color="auto"/>
              <w:left w:val="single" w:sz="4" w:space="0" w:color="auto"/>
              <w:bottom w:val="single" w:sz="4" w:space="0" w:color="auto"/>
              <w:right w:val="single" w:sz="4" w:space="0" w:color="auto"/>
            </w:tcBorders>
            <w:vAlign w:val="center"/>
          </w:tcPr>
          <w:p w14:paraId="32006156"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Borders>
              <w:top w:val="single" w:sz="4" w:space="0" w:color="auto"/>
              <w:left w:val="single" w:sz="4" w:space="0" w:color="auto"/>
              <w:bottom w:val="single" w:sz="4" w:space="0" w:color="auto"/>
              <w:right w:val="single" w:sz="4" w:space="0" w:color="auto"/>
            </w:tcBorders>
            <w:vAlign w:val="center"/>
          </w:tcPr>
          <w:p w14:paraId="53A2FA01" w14:textId="38804718" w:rsidR="00B84A59" w:rsidRPr="00BC5D92" w:rsidRDefault="005F2A16" w:rsidP="00991338">
            <w:pPr>
              <w:rPr>
                <w:rFonts w:cstheme="minorHAnsi"/>
                <w:sz w:val="20"/>
                <w:szCs w:val="20"/>
              </w:rPr>
            </w:pPr>
            <w:r>
              <w:rPr>
                <w:rFonts w:cstheme="minorHAnsi"/>
                <w:sz w:val="20"/>
                <w:szCs w:val="20"/>
              </w:rPr>
              <w:t xml:space="preserve">Cílem je podpořit efektivní spolupráci vzdělávacích institucí s rodiči. </w:t>
            </w:r>
          </w:p>
        </w:tc>
      </w:tr>
      <w:tr w:rsidR="00B84A59" w:rsidRPr="00BB7ADE" w14:paraId="63BF35CE" w14:textId="77777777" w:rsidTr="00991338">
        <w:tc>
          <w:tcPr>
            <w:tcW w:w="9493" w:type="dxa"/>
            <w:gridSpan w:val="2"/>
          </w:tcPr>
          <w:p w14:paraId="63D0FE78"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5737D451" w14:textId="77777777" w:rsidTr="00991338">
        <w:tc>
          <w:tcPr>
            <w:tcW w:w="2405" w:type="dxa"/>
          </w:tcPr>
          <w:p w14:paraId="39801579"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1C4A38B"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FC2C42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setkávání s rodiči</w:t>
            </w:r>
          </w:p>
          <w:p w14:paraId="1DEB7F3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předávání informací o dění ve škole, monitoring potřeb dětí a rodičů</w:t>
            </w:r>
          </w:p>
          <w:p w14:paraId="6E7BF4D5"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8B00B0">
              <w:rPr>
                <w:rFonts w:cstheme="minorHAnsi"/>
                <w:sz w:val="20"/>
                <w:szCs w:val="20"/>
              </w:rPr>
              <w:t xml:space="preserve">podpora aktivního zapojení rodičů </w:t>
            </w:r>
          </w:p>
          <w:p w14:paraId="246C94C1" w14:textId="44F8EE1C"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vzdělávacích institucí s</w:t>
            </w:r>
            <w:r w:rsidR="005F2A16">
              <w:rPr>
                <w:rFonts w:cstheme="minorHAnsi"/>
                <w:sz w:val="20"/>
                <w:szCs w:val="20"/>
              </w:rPr>
              <w:t> </w:t>
            </w:r>
            <w:r w:rsidRPr="00BB7ADE">
              <w:rPr>
                <w:rFonts w:cstheme="minorHAnsi"/>
                <w:sz w:val="20"/>
                <w:szCs w:val="20"/>
              </w:rPr>
              <w:t>rodiči</w:t>
            </w:r>
            <w:r w:rsidR="005F2A16">
              <w:rPr>
                <w:rFonts w:cstheme="minorHAnsi"/>
                <w:sz w:val="20"/>
                <w:szCs w:val="20"/>
              </w:rPr>
              <w:t>, společné akce (tvoření, výstavy, besedy, koncerty apod.)</w:t>
            </w:r>
          </w:p>
          <w:p w14:paraId="74936FE0"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spolupráce vzdělávacích institucí mezi sebou</w:t>
            </w:r>
          </w:p>
        </w:tc>
      </w:tr>
      <w:tr w:rsidR="00B84A59" w:rsidRPr="00BB7ADE" w14:paraId="1BB12A46" w14:textId="77777777" w:rsidTr="00991338">
        <w:tc>
          <w:tcPr>
            <w:tcW w:w="2405" w:type="dxa"/>
          </w:tcPr>
          <w:p w14:paraId="13D90FA7"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093A468C"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14F2656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AF88DB"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1A3F13" w14:textId="6D93FDA0" w:rsidR="00B84A59" w:rsidRPr="005F2A16" w:rsidRDefault="00B84A59"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ŠD</w:t>
            </w:r>
            <w:r w:rsidR="005F2A16">
              <w:rPr>
                <w:rFonts w:cstheme="minorHAnsi"/>
                <w:sz w:val="20"/>
                <w:szCs w:val="20"/>
              </w:rPr>
              <w:t xml:space="preserve"> a dalších vzdělávacích institucí</w:t>
            </w:r>
            <w:r>
              <w:rPr>
                <w:rFonts w:cstheme="minorHAnsi"/>
                <w:sz w:val="20"/>
                <w:szCs w:val="20"/>
              </w:rPr>
              <w:t>, které zapojují rodiče</w:t>
            </w:r>
          </w:p>
        </w:tc>
      </w:tr>
      <w:tr w:rsidR="00B84A59" w:rsidRPr="00BB7ADE" w14:paraId="08215FE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2295F1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91265B3" w14:textId="77777777" w:rsidR="005F2A16" w:rsidRDefault="005F2A16" w:rsidP="005F2A16">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 - Šablony, MAP V</w:t>
            </w:r>
          </w:p>
          <w:p w14:paraId="483A8587" w14:textId="71D43806" w:rsidR="00B84A59" w:rsidRPr="00F90B87" w:rsidRDefault="005F2A16" w:rsidP="005F2A16">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1FD9B8C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3686B20"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7E24E11" w14:textId="7E67AA15"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(ŠD)</w:t>
            </w:r>
            <w:r w:rsidR="005F2A16">
              <w:rPr>
                <w:rFonts w:cstheme="minorHAnsi"/>
                <w:sz w:val="20"/>
                <w:szCs w:val="20"/>
              </w:rPr>
              <w:t>, ZUŠ, vzdělávací subjekty</w:t>
            </w:r>
            <w:r>
              <w:rPr>
                <w:rFonts w:cstheme="minorHAnsi"/>
                <w:sz w:val="20"/>
                <w:szCs w:val="20"/>
              </w:rPr>
              <w:t xml:space="preserve"> v území ORP Velké Meziříčí</w:t>
            </w:r>
          </w:p>
        </w:tc>
      </w:tr>
      <w:tr w:rsidR="00B84A59" w:rsidRPr="00BB7ADE" w14:paraId="29CB8F1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E931CAF"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CC056B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5750684A"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13DFCEB"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1C6B62" w14:textId="7DB4F391"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1EF736A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BDD47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8BF308" w14:textId="3A377C2A" w:rsidR="00B84A59" w:rsidRPr="004C3EB0" w:rsidRDefault="003D7877" w:rsidP="003D7877">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5 000 Kč na vzdělávací aktivitu)</w:t>
            </w:r>
          </w:p>
        </w:tc>
      </w:tr>
      <w:tr w:rsidR="00B84A59" w:rsidRPr="00BB7ADE" w14:paraId="253287A9" w14:textId="77777777" w:rsidTr="003D7877">
        <w:tc>
          <w:tcPr>
            <w:tcW w:w="2405" w:type="dxa"/>
            <w:tcBorders>
              <w:left w:val="nil"/>
              <w:right w:val="nil"/>
            </w:tcBorders>
          </w:tcPr>
          <w:p w14:paraId="0CF94A3E"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52A1D343" w14:textId="77777777" w:rsidR="00B84A59" w:rsidRPr="004C33D9" w:rsidRDefault="00B84A59" w:rsidP="00991338">
            <w:pPr>
              <w:jc w:val="both"/>
              <w:rPr>
                <w:b/>
                <w:bCs/>
                <w:sz w:val="20"/>
                <w:szCs w:val="20"/>
              </w:rPr>
            </w:pPr>
          </w:p>
        </w:tc>
      </w:tr>
      <w:tr w:rsidR="00B84A59" w:rsidRPr="00BB7ADE" w14:paraId="50CD29F8" w14:textId="77777777" w:rsidTr="00991338">
        <w:tc>
          <w:tcPr>
            <w:tcW w:w="2405" w:type="dxa"/>
            <w:tcBorders>
              <w:bottom w:val="single" w:sz="4" w:space="0" w:color="auto"/>
            </w:tcBorders>
            <w:shd w:val="clear" w:color="auto" w:fill="CCFFFF"/>
          </w:tcPr>
          <w:p w14:paraId="1E8B1B77" w14:textId="77777777" w:rsidR="00B84A59" w:rsidRPr="00BB7ADE" w:rsidRDefault="00B84A59" w:rsidP="00991338">
            <w:pPr>
              <w:jc w:val="both"/>
              <w:rPr>
                <w:rFonts w:cstheme="minorHAnsi"/>
                <w:b/>
                <w:bCs/>
                <w:sz w:val="20"/>
                <w:szCs w:val="20"/>
              </w:rPr>
            </w:pPr>
            <w:r w:rsidRPr="00BB7ADE">
              <w:rPr>
                <w:rFonts w:cstheme="minorHAnsi"/>
                <w:b/>
                <w:bCs/>
                <w:sz w:val="20"/>
                <w:szCs w:val="20"/>
              </w:rPr>
              <w:t>Cíl 3.</w:t>
            </w:r>
            <w:r>
              <w:rPr>
                <w:rFonts w:cstheme="minorHAnsi"/>
                <w:b/>
                <w:bCs/>
                <w:sz w:val="20"/>
                <w:szCs w:val="20"/>
              </w:rPr>
              <w:t>3</w:t>
            </w:r>
          </w:p>
        </w:tc>
        <w:tc>
          <w:tcPr>
            <w:tcW w:w="7088" w:type="dxa"/>
            <w:tcBorders>
              <w:bottom w:val="single" w:sz="4" w:space="0" w:color="auto"/>
            </w:tcBorders>
            <w:shd w:val="clear" w:color="auto" w:fill="CCFFFF"/>
          </w:tcPr>
          <w:p w14:paraId="59A95921" w14:textId="77777777" w:rsidR="00B84A59" w:rsidRPr="00BB7ADE" w:rsidRDefault="00B84A59" w:rsidP="00991338">
            <w:pPr>
              <w:jc w:val="both"/>
              <w:rPr>
                <w:rFonts w:cstheme="minorHAnsi"/>
                <w:b/>
                <w:bCs/>
                <w:sz w:val="20"/>
                <w:szCs w:val="20"/>
              </w:rPr>
            </w:pPr>
            <w:r>
              <w:rPr>
                <w:rFonts w:cstheme="minorHAnsi"/>
                <w:b/>
                <w:bCs/>
                <w:sz w:val="20"/>
                <w:szCs w:val="20"/>
              </w:rPr>
              <w:t>Podpora volnočasových aktivit dětí a žáků</w:t>
            </w:r>
          </w:p>
        </w:tc>
      </w:tr>
      <w:tr w:rsidR="00B84A59" w:rsidRPr="00BB7ADE" w14:paraId="2D280ACB" w14:textId="77777777" w:rsidTr="00991338">
        <w:tc>
          <w:tcPr>
            <w:tcW w:w="2405" w:type="dxa"/>
            <w:tcBorders>
              <w:bottom w:val="single" w:sz="4" w:space="0" w:color="auto"/>
              <w:right w:val="single" w:sz="4" w:space="0" w:color="auto"/>
            </w:tcBorders>
          </w:tcPr>
          <w:p w14:paraId="69CFE6E8" w14:textId="4A5A0904" w:rsidR="00B84A59" w:rsidRPr="003D7877" w:rsidRDefault="003D7877" w:rsidP="00991338">
            <w:pPr>
              <w:jc w:val="both"/>
              <w:rPr>
                <w:rFonts w:cstheme="minorHAnsi"/>
                <w:sz w:val="20"/>
                <w:szCs w:val="20"/>
              </w:rPr>
            </w:pPr>
            <w:r w:rsidRPr="003D7877">
              <w:rPr>
                <w:rFonts w:cstheme="minorHAnsi"/>
                <w:sz w:val="20"/>
                <w:szCs w:val="20"/>
              </w:rPr>
              <w:t>Anotace</w:t>
            </w:r>
          </w:p>
        </w:tc>
        <w:tc>
          <w:tcPr>
            <w:tcW w:w="7088" w:type="dxa"/>
            <w:tcBorders>
              <w:left w:val="single" w:sz="4" w:space="0" w:color="auto"/>
              <w:bottom w:val="single" w:sz="4" w:space="0" w:color="auto"/>
            </w:tcBorders>
          </w:tcPr>
          <w:p w14:paraId="67DA4DFC" w14:textId="77777777" w:rsidR="00B84A59" w:rsidRPr="008B23DA" w:rsidRDefault="00B84A59" w:rsidP="00991338">
            <w:pPr>
              <w:jc w:val="both"/>
              <w:rPr>
                <w:rFonts w:cstheme="minorHAnsi"/>
                <w:sz w:val="20"/>
                <w:szCs w:val="20"/>
              </w:rPr>
            </w:pPr>
            <w:r w:rsidRPr="008B23DA">
              <w:rPr>
                <w:rFonts w:cstheme="minorHAnsi"/>
                <w:sz w:val="20"/>
                <w:szCs w:val="20"/>
              </w:rPr>
              <w:t xml:space="preserve">Cílem je vzdělávání dětí a žáků ve školách mimo vyučovací hodiny v rámci volnočasových aktivit a zájmových kroužků. Smysluplné trávení volného času vedoucí k rozvoji osobností dětí a žáků, jakož i prevence vzniku patologických jevů. </w:t>
            </w:r>
          </w:p>
          <w:p w14:paraId="3CEEB87B" w14:textId="77777777" w:rsidR="00B84A59" w:rsidRPr="00BB7ADE" w:rsidRDefault="00B84A59" w:rsidP="00991338">
            <w:pPr>
              <w:jc w:val="both"/>
              <w:rPr>
                <w:rFonts w:cstheme="minorHAnsi"/>
                <w:b/>
                <w:bCs/>
                <w:sz w:val="20"/>
                <w:szCs w:val="20"/>
              </w:rPr>
            </w:pPr>
            <w:r w:rsidRPr="008B23DA">
              <w:rPr>
                <w:rFonts w:cstheme="minorHAnsi"/>
                <w:sz w:val="20"/>
                <w:szCs w:val="20"/>
              </w:rPr>
              <w:t>Podpora kroužků a volnočasových aktivit prostřednictvím subjektů zájmového a neformálního vzdělávání a ZUŠ.</w:t>
            </w:r>
          </w:p>
        </w:tc>
      </w:tr>
      <w:tr w:rsidR="00B84A59" w:rsidRPr="00BB7ADE" w14:paraId="6B5DB37D" w14:textId="77777777" w:rsidTr="003D7877">
        <w:tc>
          <w:tcPr>
            <w:tcW w:w="2405" w:type="dxa"/>
            <w:tcBorders>
              <w:left w:val="nil"/>
              <w:right w:val="nil"/>
            </w:tcBorders>
          </w:tcPr>
          <w:p w14:paraId="7432EBDA" w14:textId="77777777" w:rsidR="00B84A59" w:rsidRPr="00BB7ADE" w:rsidRDefault="00B84A59" w:rsidP="00991338">
            <w:pPr>
              <w:jc w:val="both"/>
              <w:rPr>
                <w:rFonts w:cstheme="minorHAnsi"/>
                <w:b/>
                <w:bCs/>
                <w:sz w:val="20"/>
                <w:szCs w:val="20"/>
              </w:rPr>
            </w:pPr>
          </w:p>
        </w:tc>
        <w:tc>
          <w:tcPr>
            <w:tcW w:w="7088" w:type="dxa"/>
            <w:tcBorders>
              <w:left w:val="nil"/>
              <w:right w:val="nil"/>
            </w:tcBorders>
          </w:tcPr>
          <w:p w14:paraId="608F0FCA" w14:textId="77777777" w:rsidR="00B84A59" w:rsidRPr="004C33D9" w:rsidRDefault="00B84A59" w:rsidP="00991338">
            <w:pPr>
              <w:jc w:val="both"/>
              <w:rPr>
                <w:rFonts w:cstheme="minorHAnsi"/>
                <w:sz w:val="20"/>
                <w:szCs w:val="20"/>
              </w:rPr>
            </w:pPr>
          </w:p>
        </w:tc>
      </w:tr>
      <w:tr w:rsidR="00B84A59" w:rsidRPr="00BB7ADE" w14:paraId="7299787B" w14:textId="77777777" w:rsidTr="00991338">
        <w:tc>
          <w:tcPr>
            <w:tcW w:w="2405" w:type="dxa"/>
            <w:shd w:val="clear" w:color="auto" w:fill="CCFFCC"/>
          </w:tcPr>
          <w:p w14:paraId="04BBACF6"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w:t>
            </w:r>
            <w:r>
              <w:rPr>
                <w:rFonts w:cstheme="minorHAnsi"/>
                <w:b/>
                <w:bCs/>
                <w:sz w:val="20"/>
                <w:szCs w:val="20"/>
              </w:rPr>
              <w:t>3</w:t>
            </w:r>
            <w:r w:rsidRPr="00C5412C">
              <w:rPr>
                <w:rFonts w:cstheme="minorHAnsi"/>
                <w:b/>
                <w:bCs/>
                <w:sz w:val="20"/>
                <w:szCs w:val="20"/>
              </w:rPr>
              <w:t>.1</w:t>
            </w:r>
          </w:p>
        </w:tc>
        <w:tc>
          <w:tcPr>
            <w:tcW w:w="7088" w:type="dxa"/>
            <w:shd w:val="clear" w:color="auto" w:fill="CCFFCC"/>
          </w:tcPr>
          <w:p w14:paraId="2EE7183C" w14:textId="77777777" w:rsidR="00B84A59" w:rsidRPr="00832139" w:rsidRDefault="00B84A59" w:rsidP="00991338">
            <w:pPr>
              <w:jc w:val="both"/>
              <w:rPr>
                <w:rFonts w:cstheme="minorHAnsi"/>
                <w:b/>
                <w:bCs/>
                <w:sz w:val="20"/>
                <w:szCs w:val="20"/>
              </w:rPr>
            </w:pPr>
            <w:bookmarkStart w:id="34" w:name="_Hlk208752001"/>
            <w:r>
              <w:rPr>
                <w:rFonts w:cstheme="minorHAnsi"/>
                <w:b/>
                <w:bCs/>
                <w:sz w:val="20"/>
                <w:szCs w:val="20"/>
              </w:rPr>
              <w:t>Podpora fungování kroužků a jiných volnočasových aktivit</w:t>
            </w:r>
            <w:bookmarkEnd w:id="34"/>
          </w:p>
        </w:tc>
      </w:tr>
      <w:tr w:rsidR="00B84A59" w:rsidRPr="00BC5D92" w14:paraId="17A37301" w14:textId="77777777" w:rsidTr="00991338">
        <w:tc>
          <w:tcPr>
            <w:tcW w:w="2405" w:type="dxa"/>
          </w:tcPr>
          <w:p w14:paraId="04AFF9DA"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6E10DAB6" w14:textId="72DF2337" w:rsidR="00B84A59" w:rsidRPr="00BC5D92" w:rsidRDefault="00B84A59" w:rsidP="00991338">
            <w:pPr>
              <w:jc w:val="both"/>
              <w:rPr>
                <w:rFonts w:cstheme="minorHAnsi"/>
                <w:sz w:val="20"/>
                <w:szCs w:val="20"/>
              </w:rPr>
            </w:pPr>
            <w:r w:rsidRPr="008B23DA">
              <w:rPr>
                <w:rFonts w:cstheme="minorHAnsi"/>
                <w:sz w:val="20"/>
                <w:szCs w:val="20"/>
              </w:rPr>
              <w:t>Cílem je zajistit smysluplné trávení volného času nabídkou vhodných</w:t>
            </w:r>
            <w:r w:rsidR="003D7877">
              <w:rPr>
                <w:rFonts w:cstheme="minorHAnsi"/>
                <w:sz w:val="20"/>
                <w:szCs w:val="20"/>
              </w:rPr>
              <w:t xml:space="preserve"> atraktivních</w:t>
            </w:r>
            <w:r w:rsidRPr="008B23DA">
              <w:rPr>
                <w:rFonts w:cstheme="minorHAnsi"/>
                <w:sz w:val="20"/>
                <w:szCs w:val="20"/>
              </w:rPr>
              <w:t xml:space="preserve"> aktivit, které mimo jiné přispějí k rozvoji potenciálu každého z nich. Cílem je rovněž zajistit sociální kontakt s vrstevníky a umožnit jim podílet se (resp. naučit se) na týmové práci (mimo školu).</w:t>
            </w:r>
            <w:r w:rsidR="0029358A">
              <w:rPr>
                <w:rFonts w:cstheme="minorHAnsi"/>
                <w:sz w:val="20"/>
                <w:szCs w:val="20"/>
              </w:rPr>
              <w:t xml:space="preserve"> </w:t>
            </w:r>
            <w:r w:rsidR="007C55B5" w:rsidRPr="007C55B5">
              <w:rPr>
                <w:rFonts w:cstheme="minorHAnsi"/>
                <w:sz w:val="20"/>
                <w:szCs w:val="20"/>
              </w:rPr>
              <w:t>P</w:t>
            </w:r>
            <w:r w:rsidR="0029358A" w:rsidRPr="007C55B5">
              <w:rPr>
                <w:rFonts w:cstheme="minorHAnsi"/>
                <w:sz w:val="20"/>
                <w:szCs w:val="20"/>
              </w:rPr>
              <w:t>říměstsk</w:t>
            </w:r>
            <w:r w:rsidR="007C55B5" w:rsidRPr="007C55B5">
              <w:rPr>
                <w:rFonts w:cstheme="minorHAnsi"/>
                <w:sz w:val="20"/>
                <w:szCs w:val="20"/>
              </w:rPr>
              <w:t>é</w:t>
            </w:r>
            <w:r w:rsidR="0029358A" w:rsidRPr="007C55B5">
              <w:rPr>
                <w:rFonts w:cstheme="minorHAnsi"/>
                <w:sz w:val="20"/>
                <w:szCs w:val="20"/>
              </w:rPr>
              <w:t xml:space="preserve"> tábor</w:t>
            </w:r>
            <w:r w:rsidR="007C55B5" w:rsidRPr="007C55B5">
              <w:rPr>
                <w:rFonts w:cstheme="minorHAnsi"/>
                <w:sz w:val="20"/>
                <w:szCs w:val="20"/>
              </w:rPr>
              <w:t>y.</w:t>
            </w:r>
          </w:p>
        </w:tc>
      </w:tr>
      <w:tr w:rsidR="00B84A59" w:rsidRPr="00BB7ADE" w14:paraId="5EA93105" w14:textId="77777777" w:rsidTr="00991338">
        <w:tc>
          <w:tcPr>
            <w:tcW w:w="9493" w:type="dxa"/>
            <w:gridSpan w:val="2"/>
          </w:tcPr>
          <w:p w14:paraId="747F9CA4"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43631355" w14:textId="77777777" w:rsidTr="00991338">
        <w:tc>
          <w:tcPr>
            <w:tcW w:w="2405" w:type="dxa"/>
          </w:tcPr>
          <w:p w14:paraId="1BCA66F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3EDC8C30"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DFAD658" w14:textId="1517D4E3"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mimoškolních aktivit – prostřednictvím družin, kroužků,</w:t>
            </w:r>
            <w:r w:rsidR="003D7877">
              <w:rPr>
                <w:rFonts w:cstheme="minorHAnsi"/>
                <w:sz w:val="20"/>
                <w:szCs w:val="20"/>
              </w:rPr>
              <w:t xml:space="preserve"> klubů</w:t>
            </w:r>
            <w:r>
              <w:rPr>
                <w:rFonts w:cstheme="minorHAnsi"/>
                <w:sz w:val="20"/>
                <w:szCs w:val="20"/>
              </w:rPr>
              <w:t xml:space="preserve"> a dalších aktivit (např. ZUŠ, střediska volného času apod.)</w:t>
            </w:r>
          </w:p>
          <w:p w14:paraId="402D7FF6" w14:textId="346D9EF9" w:rsidR="003D7877"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nabídka atraktivních kroužků pro děti a žáky</w:t>
            </w:r>
          </w:p>
          <w:p w14:paraId="180E3DC8" w14:textId="45A78B79" w:rsidR="007C55B5" w:rsidRPr="007C55B5" w:rsidRDefault="007C55B5" w:rsidP="00991338">
            <w:pPr>
              <w:numPr>
                <w:ilvl w:val="0"/>
                <w:numId w:val="1"/>
              </w:numPr>
              <w:tabs>
                <w:tab w:val="clear" w:pos="720"/>
                <w:tab w:val="num" w:pos="370"/>
              </w:tabs>
              <w:spacing w:after="0" w:line="240" w:lineRule="auto"/>
              <w:ind w:left="370"/>
              <w:jc w:val="both"/>
              <w:rPr>
                <w:rFonts w:cstheme="minorHAnsi"/>
                <w:sz w:val="20"/>
                <w:szCs w:val="20"/>
              </w:rPr>
            </w:pPr>
            <w:r w:rsidRPr="007C55B5">
              <w:rPr>
                <w:rFonts w:cstheme="minorHAnsi"/>
                <w:sz w:val="20"/>
                <w:szCs w:val="20"/>
              </w:rPr>
              <w:t>nabídka programů v rámci příměstských táborů (Dóza, Chaloupky</w:t>
            </w:r>
            <w:r>
              <w:rPr>
                <w:rFonts w:cstheme="minorHAnsi"/>
                <w:sz w:val="20"/>
                <w:szCs w:val="20"/>
              </w:rPr>
              <w:t>, Speciální školy v území atd.)</w:t>
            </w:r>
          </w:p>
          <w:p w14:paraId="67A94C43" w14:textId="2E52D36D" w:rsidR="003D7877"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lastRenderedPageBreak/>
              <w:t>motivace pedagogů a pracovníků</w:t>
            </w:r>
          </w:p>
          <w:p w14:paraId="0AFDBDB2"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bookmarkStart w:id="35" w:name="_Hlk208752588"/>
            <w:r>
              <w:rPr>
                <w:rFonts w:cstheme="minorHAnsi"/>
                <w:sz w:val="20"/>
                <w:szCs w:val="20"/>
              </w:rPr>
              <w:t>spolupráce institucí neformálního vzdělávání</w:t>
            </w:r>
            <w:bookmarkEnd w:id="35"/>
          </w:p>
        </w:tc>
      </w:tr>
      <w:tr w:rsidR="00B84A59" w:rsidRPr="00BB7ADE" w14:paraId="7F7724E0" w14:textId="77777777" w:rsidTr="00991338">
        <w:tc>
          <w:tcPr>
            <w:tcW w:w="2405" w:type="dxa"/>
          </w:tcPr>
          <w:p w14:paraId="4AE96A29" w14:textId="77777777" w:rsidR="00B84A59" w:rsidRPr="00BB7ADE" w:rsidRDefault="00B84A59" w:rsidP="00991338">
            <w:pPr>
              <w:jc w:val="both"/>
              <w:rPr>
                <w:rFonts w:cstheme="minorHAnsi"/>
                <w:sz w:val="20"/>
                <w:szCs w:val="20"/>
              </w:rPr>
            </w:pPr>
            <w:r>
              <w:rPr>
                <w:rFonts w:cstheme="minorHAnsi"/>
                <w:sz w:val="20"/>
                <w:szCs w:val="20"/>
              </w:rPr>
              <w:lastRenderedPageBreak/>
              <w:t>Příležitost</w:t>
            </w:r>
          </w:p>
        </w:tc>
        <w:tc>
          <w:tcPr>
            <w:tcW w:w="7088" w:type="dxa"/>
          </w:tcPr>
          <w:p w14:paraId="779A8F44"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157C50C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8CEAB46"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B8D66AF" w14:textId="77777777" w:rsidR="00B84A59"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počet zapojených dětí</w:t>
            </w:r>
          </w:p>
          <w:p w14:paraId="0AA921A4" w14:textId="77777777" w:rsidR="00B84A59" w:rsidRPr="00175439"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funkčních aktivit</w:t>
            </w:r>
          </w:p>
        </w:tc>
      </w:tr>
      <w:tr w:rsidR="00B84A59" w:rsidRPr="00BB7ADE" w14:paraId="69B884D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3448C5"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D8A348" w14:textId="1F1CE45B"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r w:rsidR="007C55B5">
              <w:rPr>
                <w:rFonts w:cstheme="minorHAnsi"/>
                <w:sz w:val="20"/>
                <w:szCs w:val="20"/>
              </w:rPr>
              <w:t>, MAS (OPZ+)</w:t>
            </w:r>
          </w:p>
          <w:p w14:paraId="46FCC258" w14:textId="211A89CD"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 xml:space="preserve">ndividuální rozpočty </w:t>
            </w:r>
            <w:r>
              <w:rPr>
                <w:rFonts w:cstheme="minorHAnsi"/>
                <w:sz w:val="20"/>
                <w:szCs w:val="20"/>
              </w:rPr>
              <w:t>subjektů neform. vzdělávání/</w:t>
            </w:r>
            <w:r w:rsidR="003D7877">
              <w:rPr>
                <w:rFonts w:cstheme="minorHAnsi"/>
                <w:sz w:val="20"/>
                <w:szCs w:val="20"/>
              </w:rPr>
              <w:t>zřizovatelů/</w:t>
            </w:r>
            <w:r>
              <w:rPr>
                <w:rFonts w:cstheme="minorHAnsi"/>
                <w:sz w:val="20"/>
                <w:szCs w:val="20"/>
              </w:rPr>
              <w:t>rodičů</w:t>
            </w:r>
          </w:p>
        </w:tc>
      </w:tr>
      <w:tr w:rsidR="00B84A59" w:rsidRPr="00BB7ADE" w14:paraId="138AE97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6CDAC0F"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4EA7DE" w14:textId="7DBA564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subjekty neformálního vzdělávání v území ORP Velké Meziříčí/děti</w:t>
            </w:r>
            <w:r w:rsidR="003D7877">
              <w:rPr>
                <w:rFonts w:cstheme="minorHAnsi"/>
                <w:sz w:val="20"/>
                <w:szCs w:val="20"/>
              </w:rPr>
              <w:t>, ZUŠ</w:t>
            </w:r>
          </w:p>
        </w:tc>
      </w:tr>
      <w:tr w:rsidR="00B84A59" w:rsidRPr="00BB7ADE" w14:paraId="702A6D6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32BFB02"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9496812"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subjekty neformálního vzdělávání v území ORP Velké Meziříčí</w:t>
            </w:r>
          </w:p>
        </w:tc>
      </w:tr>
      <w:tr w:rsidR="00B84A59" w:rsidRPr="00BB7ADE" w14:paraId="7E704D3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6B3F3B8"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999184" w14:textId="37FE4E2C"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3BFEA92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54F362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DC99A2" w14:textId="1642B3ED" w:rsidR="00B84A59" w:rsidRPr="004C3EB0" w:rsidRDefault="003D787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5 000 Kč na vzdělávací aktivitu)</w:t>
            </w:r>
          </w:p>
        </w:tc>
      </w:tr>
      <w:tr w:rsidR="00B84A59" w:rsidRPr="00BB7ADE" w14:paraId="6633BE31" w14:textId="77777777" w:rsidTr="003D7877">
        <w:tc>
          <w:tcPr>
            <w:tcW w:w="2405" w:type="dxa"/>
            <w:tcBorders>
              <w:top w:val="single" w:sz="4" w:space="0" w:color="auto"/>
              <w:left w:val="nil"/>
              <w:bottom w:val="single" w:sz="4" w:space="0" w:color="auto"/>
              <w:right w:val="nil"/>
            </w:tcBorders>
          </w:tcPr>
          <w:p w14:paraId="33AD0E92"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1114CE1C" w14:textId="77777777" w:rsidR="00B84A59" w:rsidRDefault="00B84A59" w:rsidP="00991338">
            <w:pPr>
              <w:spacing w:after="0" w:line="240" w:lineRule="auto"/>
              <w:jc w:val="both"/>
              <w:rPr>
                <w:rFonts w:cstheme="minorHAnsi"/>
                <w:sz w:val="20"/>
                <w:szCs w:val="20"/>
              </w:rPr>
            </w:pPr>
          </w:p>
        </w:tc>
      </w:tr>
      <w:tr w:rsidR="00B84A59" w:rsidRPr="00BB7ADE" w14:paraId="21BE3CBD" w14:textId="77777777" w:rsidTr="00991338">
        <w:tc>
          <w:tcPr>
            <w:tcW w:w="2405" w:type="dxa"/>
            <w:shd w:val="clear" w:color="auto" w:fill="CCFFCC"/>
          </w:tcPr>
          <w:p w14:paraId="6A145C94" w14:textId="77777777" w:rsidR="00B84A59" w:rsidRPr="00C5412C" w:rsidRDefault="00B84A59" w:rsidP="00991338">
            <w:pPr>
              <w:jc w:val="both"/>
              <w:rPr>
                <w:rFonts w:cstheme="minorHAnsi"/>
                <w:b/>
                <w:bCs/>
                <w:sz w:val="20"/>
                <w:szCs w:val="20"/>
              </w:rPr>
            </w:pPr>
            <w:r w:rsidRPr="00C5412C">
              <w:rPr>
                <w:rFonts w:cstheme="minorHAnsi"/>
                <w:b/>
                <w:bCs/>
                <w:sz w:val="20"/>
                <w:szCs w:val="20"/>
              </w:rPr>
              <w:t>Opatření 3.</w:t>
            </w:r>
            <w:r>
              <w:rPr>
                <w:rFonts w:cstheme="minorHAnsi"/>
                <w:b/>
                <w:bCs/>
                <w:sz w:val="20"/>
                <w:szCs w:val="20"/>
              </w:rPr>
              <w:t>3</w:t>
            </w:r>
            <w:r w:rsidRPr="00C5412C">
              <w:rPr>
                <w:rFonts w:cstheme="minorHAnsi"/>
                <w:b/>
                <w:bCs/>
                <w:sz w:val="20"/>
                <w:szCs w:val="20"/>
              </w:rPr>
              <w:t>.2</w:t>
            </w:r>
          </w:p>
        </w:tc>
        <w:tc>
          <w:tcPr>
            <w:tcW w:w="7088" w:type="dxa"/>
            <w:shd w:val="clear" w:color="auto" w:fill="CCFFCC"/>
          </w:tcPr>
          <w:p w14:paraId="2A30807E" w14:textId="77777777" w:rsidR="00B84A59" w:rsidRPr="008B00B0" w:rsidRDefault="00B84A59" w:rsidP="00991338">
            <w:pPr>
              <w:jc w:val="both"/>
              <w:rPr>
                <w:rFonts w:cstheme="minorHAnsi"/>
                <w:b/>
                <w:bCs/>
                <w:sz w:val="20"/>
                <w:szCs w:val="20"/>
              </w:rPr>
            </w:pPr>
            <w:r>
              <w:rPr>
                <w:rFonts w:cstheme="minorHAnsi"/>
                <w:b/>
                <w:bCs/>
                <w:sz w:val="20"/>
                <w:szCs w:val="20"/>
              </w:rPr>
              <w:t>Podpora pohybových aktivit</w:t>
            </w:r>
          </w:p>
        </w:tc>
      </w:tr>
      <w:tr w:rsidR="00B84A59" w:rsidRPr="00BC5D92" w14:paraId="4D56C0B5" w14:textId="77777777" w:rsidTr="00991338">
        <w:tc>
          <w:tcPr>
            <w:tcW w:w="2405" w:type="dxa"/>
          </w:tcPr>
          <w:p w14:paraId="1A2CE5C5" w14:textId="77777777" w:rsidR="00B84A59" w:rsidRPr="00BC5D92" w:rsidRDefault="00B84A59" w:rsidP="00991338">
            <w:pPr>
              <w:jc w:val="both"/>
              <w:rPr>
                <w:rFonts w:cstheme="minorHAnsi"/>
                <w:sz w:val="20"/>
                <w:szCs w:val="20"/>
              </w:rPr>
            </w:pPr>
            <w:r>
              <w:rPr>
                <w:rFonts w:cstheme="minorHAnsi"/>
                <w:sz w:val="20"/>
                <w:szCs w:val="20"/>
              </w:rPr>
              <w:t>Anotace</w:t>
            </w:r>
          </w:p>
        </w:tc>
        <w:tc>
          <w:tcPr>
            <w:tcW w:w="7088" w:type="dxa"/>
          </w:tcPr>
          <w:p w14:paraId="47777881" w14:textId="7AB90076" w:rsidR="00B84A59" w:rsidRPr="00BC5D92" w:rsidRDefault="00B84A59" w:rsidP="00991338">
            <w:pPr>
              <w:jc w:val="both"/>
              <w:rPr>
                <w:rFonts w:cstheme="minorHAnsi"/>
                <w:sz w:val="20"/>
                <w:szCs w:val="20"/>
              </w:rPr>
            </w:pPr>
            <w:r w:rsidRPr="008B23DA">
              <w:rPr>
                <w:rFonts w:cstheme="minorHAnsi"/>
                <w:sz w:val="20"/>
                <w:szCs w:val="20"/>
              </w:rPr>
              <w:t>Cílem opatření je zajištění široké nabídky pohybových aktivit v</w:t>
            </w:r>
            <w:r w:rsidR="003D7877">
              <w:rPr>
                <w:rFonts w:cstheme="minorHAnsi"/>
                <w:sz w:val="20"/>
                <w:szCs w:val="20"/>
              </w:rPr>
              <w:t> </w:t>
            </w:r>
            <w:r w:rsidRPr="008B23DA">
              <w:rPr>
                <w:rFonts w:cstheme="minorHAnsi"/>
                <w:sz w:val="20"/>
                <w:szCs w:val="20"/>
              </w:rPr>
              <w:t>území</w:t>
            </w:r>
            <w:r w:rsidR="003D7877">
              <w:rPr>
                <w:rFonts w:cstheme="minorHAnsi"/>
                <w:sz w:val="20"/>
                <w:szCs w:val="20"/>
              </w:rPr>
              <w:t xml:space="preserve"> ORP</w:t>
            </w:r>
            <w:r w:rsidRPr="008B23DA">
              <w:rPr>
                <w:rFonts w:cstheme="minorHAnsi"/>
                <w:sz w:val="20"/>
                <w:szCs w:val="20"/>
              </w:rPr>
              <w:t>, které budou poskytovat školy a organizace neformálního vzdělávání.</w:t>
            </w:r>
          </w:p>
        </w:tc>
      </w:tr>
      <w:tr w:rsidR="00B84A59" w:rsidRPr="00BB7ADE" w14:paraId="6DF45CF2" w14:textId="77777777" w:rsidTr="00991338">
        <w:tc>
          <w:tcPr>
            <w:tcW w:w="9493" w:type="dxa"/>
            <w:gridSpan w:val="2"/>
          </w:tcPr>
          <w:p w14:paraId="142BC369" w14:textId="77777777" w:rsidR="00B84A59" w:rsidRPr="00B950DA" w:rsidRDefault="00B84A59" w:rsidP="00991338">
            <w:pPr>
              <w:jc w:val="both"/>
              <w:rPr>
                <w:rFonts w:cstheme="minorHAnsi"/>
                <w:b/>
                <w:bCs/>
                <w:sz w:val="20"/>
                <w:szCs w:val="20"/>
              </w:rPr>
            </w:pPr>
            <w:r w:rsidRPr="00B950DA">
              <w:rPr>
                <w:rFonts w:cstheme="minorHAnsi"/>
                <w:b/>
                <w:bCs/>
                <w:sz w:val="20"/>
                <w:szCs w:val="20"/>
              </w:rPr>
              <w:t>Popis plánovaných aktivit</w:t>
            </w:r>
          </w:p>
        </w:tc>
      </w:tr>
      <w:tr w:rsidR="00B84A59" w:rsidRPr="00BB7ADE" w14:paraId="0CD1CBCE" w14:textId="77777777" w:rsidTr="00991338">
        <w:tc>
          <w:tcPr>
            <w:tcW w:w="2405" w:type="dxa"/>
          </w:tcPr>
          <w:p w14:paraId="529EACE5"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C5BA622"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3013121"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sportovní kurzy – plavání, bruslení, lyžování, dopravní hřiště</w:t>
            </w:r>
          </w:p>
          <w:p w14:paraId="6FC6A37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podpora mimoškolních sportovních aktivit – prostřednictvím družin a kroužků</w:t>
            </w:r>
          </w:p>
          <w:p w14:paraId="71B56B33" w14:textId="77777777" w:rsidR="00B84A59" w:rsidRDefault="00B84A59"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spolupráce institucí neformálního vzdělávání (Dóza)</w:t>
            </w:r>
          </w:p>
          <w:p w14:paraId="6C121C36" w14:textId="78DE50E8"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nabídka atraktivního sportovního vyžití i pro děti se SVP</w:t>
            </w:r>
          </w:p>
          <w:p w14:paraId="3690D391" w14:textId="6089A312"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týmové spolupráce u dětí a žáků (pocit sounáležitosti), předcházení agrese</w:t>
            </w:r>
          </w:p>
          <w:p w14:paraId="0F24C3DC" w14:textId="7348D93C"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chování fair play</w:t>
            </w:r>
          </w:p>
          <w:p w14:paraId="40C5717A" w14:textId="244ABA74" w:rsidR="003277C9" w:rsidRDefault="003277C9"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podpora dětí a žáků ze sociálně znevýhodněných rodin (bezplatné aktivity)</w:t>
            </w:r>
          </w:p>
          <w:p w14:paraId="774A517B" w14:textId="7924E014" w:rsidR="003D7877"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sdílení zkušeností</w:t>
            </w:r>
          </w:p>
          <w:p w14:paraId="3279FC53" w14:textId="76840279" w:rsidR="003D7877" w:rsidRPr="00C542B3" w:rsidRDefault="003D7877" w:rsidP="003D7877">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spolupráce se ZŠ, rodiči atd.</w:t>
            </w:r>
          </w:p>
        </w:tc>
      </w:tr>
      <w:tr w:rsidR="00B84A59" w:rsidRPr="00BB7ADE" w14:paraId="0D443DFD" w14:textId="77777777" w:rsidTr="00991338">
        <w:tc>
          <w:tcPr>
            <w:tcW w:w="2405" w:type="dxa"/>
          </w:tcPr>
          <w:p w14:paraId="67845488"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AABD62C" w14:textId="77777777" w:rsidR="00B84A59" w:rsidRPr="00BB7ADE" w:rsidRDefault="00B84A59" w:rsidP="00991338">
            <w:pPr>
              <w:numPr>
                <w:ilvl w:val="0"/>
                <w:numId w:val="1"/>
              </w:numPr>
              <w:tabs>
                <w:tab w:val="clear" w:pos="720"/>
                <w:tab w:val="num" w:pos="375"/>
              </w:tabs>
              <w:spacing w:after="0" w:line="240" w:lineRule="auto"/>
              <w:ind w:hanging="720"/>
              <w:jc w:val="both"/>
              <w:rPr>
                <w:rFonts w:cstheme="minorHAnsi"/>
                <w:sz w:val="20"/>
                <w:szCs w:val="20"/>
              </w:rPr>
            </w:pPr>
            <w:r>
              <w:rPr>
                <w:rFonts w:cstheme="minorHAnsi"/>
                <w:sz w:val="20"/>
                <w:szCs w:val="20"/>
              </w:rPr>
              <w:t>ANO</w:t>
            </w:r>
          </w:p>
        </w:tc>
      </w:tr>
      <w:tr w:rsidR="00B84A59" w:rsidRPr="00BB7ADE" w14:paraId="1C1F390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0ACAE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160DE0" w14:textId="042E7080" w:rsidR="00B84A59" w:rsidRPr="00E5175D"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 xml:space="preserve">počet </w:t>
            </w:r>
            <w:r w:rsidR="003D7877">
              <w:rPr>
                <w:rFonts w:cstheme="minorHAnsi"/>
                <w:sz w:val="20"/>
                <w:szCs w:val="20"/>
              </w:rPr>
              <w:t>aktivit</w:t>
            </w:r>
          </w:p>
        </w:tc>
      </w:tr>
      <w:tr w:rsidR="00B84A59" w:rsidRPr="00BB7ADE" w14:paraId="1A5FC10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DC3FB2"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08494A9"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OP JAK</w:t>
            </w:r>
          </w:p>
          <w:p w14:paraId="3948011E" w14:textId="4D9A62DA"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 xml:space="preserve">ndividuální rozpočty </w:t>
            </w:r>
            <w:r>
              <w:rPr>
                <w:rFonts w:cstheme="minorHAnsi"/>
                <w:sz w:val="20"/>
                <w:szCs w:val="20"/>
              </w:rPr>
              <w:t>subjektů neform. vzdělávání/rodičů</w:t>
            </w:r>
            <w:r w:rsidR="003277C9">
              <w:rPr>
                <w:rFonts w:cstheme="minorHAnsi"/>
                <w:sz w:val="20"/>
                <w:szCs w:val="20"/>
              </w:rPr>
              <w:t>/ OP JAK</w:t>
            </w:r>
          </w:p>
        </w:tc>
      </w:tr>
      <w:tr w:rsidR="00B84A59" w:rsidRPr="00BB7ADE" w14:paraId="38D1BE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67DF1CD"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8B23CC3" w14:textId="5DBDB818"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subjekty neformálního vzdělávání v území ORP Velké Meziříčí</w:t>
            </w:r>
          </w:p>
        </w:tc>
      </w:tr>
      <w:tr w:rsidR="00B84A59" w:rsidRPr="00BB7ADE" w14:paraId="2343AF0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95C1B7"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3577D9"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subjekty neformálního vzdělávání v území ORP Velké Meziříčí</w:t>
            </w:r>
          </w:p>
        </w:tc>
      </w:tr>
      <w:tr w:rsidR="00B84A59" w:rsidRPr="00BB7ADE" w14:paraId="3B46E5E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69E684C"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61413C3" w14:textId="3C1E5D02"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7D57567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9EE7C07"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D18D95B" w14:textId="609035A8" w:rsidR="00B84A59" w:rsidRPr="004C3EB0" w:rsidRDefault="003277C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nelze stanovit</w:t>
            </w:r>
          </w:p>
        </w:tc>
      </w:tr>
      <w:tr w:rsidR="00B84A59" w:rsidRPr="00BB7ADE" w14:paraId="58EB70DF" w14:textId="77777777" w:rsidTr="00991338">
        <w:tc>
          <w:tcPr>
            <w:tcW w:w="2405" w:type="dxa"/>
            <w:tcBorders>
              <w:top w:val="single" w:sz="4" w:space="0" w:color="auto"/>
              <w:left w:val="nil"/>
              <w:bottom w:val="nil"/>
              <w:right w:val="nil"/>
            </w:tcBorders>
          </w:tcPr>
          <w:p w14:paraId="1A9D0E57" w14:textId="77777777" w:rsidR="00B84A59" w:rsidRDefault="00B84A59" w:rsidP="00991338">
            <w:pPr>
              <w:jc w:val="both"/>
              <w:rPr>
                <w:rFonts w:cstheme="minorHAnsi"/>
                <w:sz w:val="20"/>
                <w:szCs w:val="20"/>
              </w:rPr>
            </w:pPr>
          </w:p>
          <w:p w14:paraId="163BE3DE" w14:textId="77777777" w:rsidR="00B84A59" w:rsidRDefault="00B84A59" w:rsidP="00991338">
            <w:pPr>
              <w:jc w:val="both"/>
              <w:rPr>
                <w:rFonts w:cstheme="minorHAnsi"/>
                <w:sz w:val="20"/>
                <w:szCs w:val="20"/>
              </w:rPr>
            </w:pPr>
          </w:p>
        </w:tc>
        <w:tc>
          <w:tcPr>
            <w:tcW w:w="7088" w:type="dxa"/>
            <w:tcBorders>
              <w:top w:val="single" w:sz="4" w:space="0" w:color="auto"/>
              <w:left w:val="nil"/>
              <w:bottom w:val="nil"/>
              <w:right w:val="nil"/>
            </w:tcBorders>
          </w:tcPr>
          <w:p w14:paraId="12A18156" w14:textId="77777777" w:rsidR="00B84A59" w:rsidRDefault="00B84A59" w:rsidP="00991338">
            <w:pPr>
              <w:spacing w:after="0" w:line="240" w:lineRule="auto"/>
              <w:ind w:left="370"/>
              <w:jc w:val="both"/>
              <w:rPr>
                <w:rFonts w:cstheme="minorHAnsi"/>
                <w:sz w:val="20"/>
                <w:szCs w:val="20"/>
              </w:rPr>
            </w:pPr>
          </w:p>
        </w:tc>
      </w:tr>
      <w:tr w:rsidR="00B84A59" w:rsidRPr="00A54B57" w14:paraId="0882567E" w14:textId="77777777" w:rsidTr="00991338">
        <w:tc>
          <w:tcPr>
            <w:tcW w:w="2405" w:type="dxa"/>
            <w:tcBorders>
              <w:top w:val="single" w:sz="4" w:space="0" w:color="auto"/>
              <w:bottom w:val="single" w:sz="4" w:space="0" w:color="auto"/>
            </w:tcBorders>
            <w:shd w:val="clear" w:color="auto" w:fill="99CCFF"/>
            <w:vAlign w:val="center"/>
          </w:tcPr>
          <w:p w14:paraId="5B55F06E" w14:textId="77777777" w:rsidR="00B84A59" w:rsidRPr="00A877D3" w:rsidRDefault="00B84A59" w:rsidP="00991338">
            <w:pPr>
              <w:jc w:val="both"/>
              <w:rPr>
                <w:rFonts w:cstheme="minorHAnsi"/>
                <w:b/>
                <w:bCs/>
                <w:smallCaps/>
                <w:sz w:val="36"/>
                <w:szCs w:val="36"/>
              </w:rPr>
            </w:pPr>
            <w:r w:rsidRPr="00A877D3">
              <w:rPr>
                <w:rFonts w:cstheme="minorHAnsi"/>
                <w:b/>
                <w:bCs/>
                <w:smallCaps/>
                <w:sz w:val="36"/>
                <w:szCs w:val="36"/>
              </w:rPr>
              <w:t>Priorita 4</w:t>
            </w:r>
          </w:p>
        </w:tc>
        <w:tc>
          <w:tcPr>
            <w:tcW w:w="7088" w:type="dxa"/>
            <w:tcBorders>
              <w:top w:val="single" w:sz="4" w:space="0" w:color="auto"/>
              <w:bottom w:val="single" w:sz="4" w:space="0" w:color="auto"/>
            </w:tcBorders>
            <w:shd w:val="clear" w:color="auto" w:fill="99CCFF"/>
            <w:vAlign w:val="center"/>
          </w:tcPr>
          <w:p w14:paraId="0AF58880" w14:textId="77777777" w:rsidR="00B84A59" w:rsidRPr="00A877D3" w:rsidRDefault="00B84A59" w:rsidP="00991338">
            <w:pPr>
              <w:rPr>
                <w:rFonts w:cstheme="minorHAnsi"/>
                <w:b/>
                <w:bCs/>
                <w:smallCaps/>
              </w:rPr>
            </w:pPr>
            <w:r w:rsidRPr="00A877D3">
              <w:rPr>
                <w:b/>
              </w:rPr>
              <w:t>Posílení spolupráce a dosažení souladu mezi aktéry vzdělávání v ORP Velké Meziříčí</w:t>
            </w:r>
          </w:p>
        </w:tc>
      </w:tr>
      <w:tr w:rsidR="00B84A59" w:rsidRPr="00BB7ADE" w14:paraId="225A4F59" w14:textId="77777777" w:rsidTr="00991338">
        <w:tc>
          <w:tcPr>
            <w:tcW w:w="2405" w:type="dxa"/>
            <w:tcBorders>
              <w:left w:val="nil"/>
              <w:right w:val="nil"/>
            </w:tcBorders>
            <w:shd w:val="clear" w:color="auto" w:fill="C1F0C7" w:themeFill="accent3" w:themeFillTint="33"/>
          </w:tcPr>
          <w:p w14:paraId="0B3CD7E6" w14:textId="77777777" w:rsidR="00B84A59" w:rsidRPr="00BB7ADE" w:rsidRDefault="00B84A59" w:rsidP="00991338">
            <w:pPr>
              <w:jc w:val="both"/>
              <w:rPr>
                <w:rFonts w:cstheme="minorHAnsi"/>
                <w:b/>
                <w:bCs/>
                <w:sz w:val="20"/>
                <w:szCs w:val="20"/>
              </w:rPr>
            </w:pPr>
          </w:p>
        </w:tc>
        <w:tc>
          <w:tcPr>
            <w:tcW w:w="7088" w:type="dxa"/>
            <w:tcBorders>
              <w:left w:val="nil"/>
              <w:right w:val="nil"/>
            </w:tcBorders>
            <w:shd w:val="clear" w:color="auto" w:fill="C1F0C7" w:themeFill="accent3" w:themeFillTint="33"/>
          </w:tcPr>
          <w:p w14:paraId="383347E8" w14:textId="77777777" w:rsidR="00B84A59" w:rsidRPr="00BB7ADE" w:rsidRDefault="00B84A59" w:rsidP="00991338">
            <w:pPr>
              <w:jc w:val="both"/>
              <w:rPr>
                <w:rFonts w:cstheme="minorHAnsi"/>
                <w:b/>
                <w:bCs/>
                <w:sz w:val="20"/>
                <w:szCs w:val="20"/>
              </w:rPr>
            </w:pPr>
          </w:p>
        </w:tc>
      </w:tr>
      <w:tr w:rsidR="00B84A59" w:rsidRPr="00BB7ADE" w14:paraId="4E12BB87" w14:textId="77777777" w:rsidTr="00991338">
        <w:tc>
          <w:tcPr>
            <w:tcW w:w="2405" w:type="dxa"/>
            <w:tcBorders>
              <w:bottom w:val="single" w:sz="4" w:space="0" w:color="auto"/>
            </w:tcBorders>
            <w:shd w:val="clear" w:color="auto" w:fill="CCFFFF"/>
          </w:tcPr>
          <w:p w14:paraId="7DA2C86B" w14:textId="77777777" w:rsidR="00B84A59" w:rsidRPr="00BB7ADE" w:rsidRDefault="00B84A59" w:rsidP="00991338">
            <w:pPr>
              <w:jc w:val="both"/>
              <w:rPr>
                <w:rFonts w:cstheme="minorHAnsi"/>
                <w:b/>
                <w:bCs/>
                <w:sz w:val="20"/>
                <w:szCs w:val="20"/>
              </w:rPr>
            </w:pPr>
            <w:r w:rsidRPr="00BB7ADE">
              <w:rPr>
                <w:rFonts w:cstheme="minorHAnsi"/>
                <w:b/>
                <w:bCs/>
                <w:sz w:val="20"/>
                <w:szCs w:val="20"/>
              </w:rPr>
              <w:lastRenderedPageBreak/>
              <w:t>Cíl 4.1</w:t>
            </w:r>
          </w:p>
        </w:tc>
        <w:tc>
          <w:tcPr>
            <w:tcW w:w="7088" w:type="dxa"/>
            <w:tcBorders>
              <w:bottom w:val="single" w:sz="4" w:space="0" w:color="auto"/>
            </w:tcBorders>
            <w:shd w:val="clear" w:color="auto" w:fill="CCFFFF"/>
          </w:tcPr>
          <w:p w14:paraId="68EFAED3" w14:textId="77777777" w:rsidR="00B84A59" w:rsidRPr="00BB7ADE" w:rsidRDefault="00B84A59" w:rsidP="00991338">
            <w:pPr>
              <w:jc w:val="both"/>
              <w:rPr>
                <w:rFonts w:cstheme="minorHAnsi"/>
                <w:b/>
                <w:bCs/>
                <w:sz w:val="20"/>
                <w:szCs w:val="20"/>
              </w:rPr>
            </w:pPr>
            <w:r w:rsidRPr="00BB7ADE">
              <w:rPr>
                <w:rFonts w:cstheme="minorHAnsi"/>
                <w:b/>
                <w:bCs/>
                <w:sz w:val="20"/>
                <w:szCs w:val="20"/>
              </w:rPr>
              <w:t>Spolupráce klíčových aktérů vzdělávání</w:t>
            </w:r>
          </w:p>
        </w:tc>
      </w:tr>
      <w:tr w:rsidR="00B84A59" w:rsidRPr="00BB7ADE" w14:paraId="6C959757" w14:textId="77777777" w:rsidTr="00991338">
        <w:tc>
          <w:tcPr>
            <w:tcW w:w="2405" w:type="dxa"/>
            <w:tcBorders>
              <w:bottom w:val="single" w:sz="4" w:space="0" w:color="auto"/>
              <w:right w:val="single" w:sz="4" w:space="0" w:color="auto"/>
            </w:tcBorders>
          </w:tcPr>
          <w:p w14:paraId="3FB112F1" w14:textId="77777777" w:rsidR="00B84A59" w:rsidRPr="00BB7ADE" w:rsidRDefault="00B84A59" w:rsidP="00991338">
            <w:pPr>
              <w:jc w:val="both"/>
              <w:rPr>
                <w:rFonts w:cstheme="minorHAnsi"/>
                <w:b/>
                <w:bCs/>
                <w:sz w:val="20"/>
                <w:szCs w:val="20"/>
              </w:rPr>
            </w:pPr>
          </w:p>
        </w:tc>
        <w:tc>
          <w:tcPr>
            <w:tcW w:w="7088" w:type="dxa"/>
            <w:tcBorders>
              <w:left w:val="single" w:sz="4" w:space="0" w:color="auto"/>
              <w:bottom w:val="single" w:sz="4" w:space="0" w:color="auto"/>
            </w:tcBorders>
          </w:tcPr>
          <w:p w14:paraId="07308CC8" w14:textId="77777777" w:rsidR="00B84A59" w:rsidRPr="00BB7ADE" w:rsidRDefault="00B84A59" w:rsidP="00991338">
            <w:pPr>
              <w:jc w:val="both"/>
              <w:rPr>
                <w:rFonts w:cstheme="minorHAnsi"/>
                <w:b/>
                <w:bCs/>
                <w:sz w:val="20"/>
                <w:szCs w:val="20"/>
              </w:rPr>
            </w:pPr>
            <w:r w:rsidRPr="00BB7ADE">
              <w:rPr>
                <w:rFonts w:cstheme="minorHAnsi"/>
                <w:sz w:val="20"/>
                <w:szCs w:val="20"/>
              </w:rPr>
              <w:t>Hlavním cílem je spolupráce mezi všemi aktéry v oblasti vzdělávání v území ORP Velké Meziříčí. Cílem je posílit vzájemnou spolupráci mateřských škol, základních škol, zřizovatelů, rodičů apod. za účelem plánování společných rozvojových aktivity (dále sdílení odborníků, spolupráce se zaměstnavateli, poskytovateli sociálních služeb, spolupráce se zařízeními zájmového a neformálního vzdělávání atd.) Prioritní je vzájemné setkávání a komunikace pedagogů, vedení škol za účelem sdílení zkušeností a příkladů dobré praxe, exkurze, příp. stáže.</w:t>
            </w:r>
          </w:p>
        </w:tc>
      </w:tr>
      <w:tr w:rsidR="00B84A59" w:rsidRPr="00BB7ADE" w14:paraId="30FFED4C" w14:textId="77777777" w:rsidTr="0091773E">
        <w:tc>
          <w:tcPr>
            <w:tcW w:w="2405" w:type="dxa"/>
            <w:tcBorders>
              <w:left w:val="nil"/>
              <w:right w:val="nil"/>
            </w:tcBorders>
          </w:tcPr>
          <w:p w14:paraId="41DBD7C5" w14:textId="77777777" w:rsidR="00B84A59" w:rsidRPr="00BB7ADE" w:rsidRDefault="00B84A59" w:rsidP="00991338">
            <w:pPr>
              <w:jc w:val="both"/>
              <w:rPr>
                <w:rFonts w:cstheme="minorHAnsi"/>
                <w:sz w:val="20"/>
                <w:szCs w:val="20"/>
              </w:rPr>
            </w:pPr>
          </w:p>
        </w:tc>
        <w:tc>
          <w:tcPr>
            <w:tcW w:w="7088" w:type="dxa"/>
            <w:tcBorders>
              <w:left w:val="nil"/>
              <w:right w:val="nil"/>
            </w:tcBorders>
          </w:tcPr>
          <w:p w14:paraId="29F18173" w14:textId="77777777" w:rsidR="00B84A59" w:rsidRPr="00A54B57" w:rsidRDefault="00B84A59" w:rsidP="00991338">
            <w:pPr>
              <w:jc w:val="both"/>
              <w:rPr>
                <w:rFonts w:cstheme="minorHAnsi"/>
                <w:b/>
                <w:bCs/>
                <w:sz w:val="20"/>
                <w:szCs w:val="20"/>
              </w:rPr>
            </w:pPr>
          </w:p>
        </w:tc>
      </w:tr>
      <w:tr w:rsidR="00B84A59" w:rsidRPr="00BB7ADE" w14:paraId="36C82A4A" w14:textId="77777777" w:rsidTr="00991338">
        <w:tc>
          <w:tcPr>
            <w:tcW w:w="2405" w:type="dxa"/>
            <w:shd w:val="clear" w:color="auto" w:fill="CCFFCC"/>
          </w:tcPr>
          <w:p w14:paraId="653F5240" w14:textId="77777777" w:rsidR="00B84A59" w:rsidRPr="00C41589" w:rsidRDefault="00B84A59" w:rsidP="00991338">
            <w:pPr>
              <w:jc w:val="both"/>
              <w:rPr>
                <w:rFonts w:cstheme="minorHAnsi"/>
                <w:b/>
                <w:bCs/>
                <w:sz w:val="20"/>
                <w:szCs w:val="20"/>
              </w:rPr>
            </w:pPr>
            <w:r w:rsidRPr="00C41589">
              <w:rPr>
                <w:rFonts w:cstheme="minorHAnsi"/>
                <w:b/>
                <w:bCs/>
                <w:sz w:val="20"/>
                <w:szCs w:val="20"/>
              </w:rPr>
              <w:t>Opatření 4.1.1</w:t>
            </w:r>
          </w:p>
        </w:tc>
        <w:tc>
          <w:tcPr>
            <w:tcW w:w="7088" w:type="dxa"/>
            <w:shd w:val="clear" w:color="auto" w:fill="CCFFCC"/>
          </w:tcPr>
          <w:p w14:paraId="494352B1" w14:textId="77777777" w:rsidR="00B84A59" w:rsidRPr="00A54B57" w:rsidRDefault="00B84A59" w:rsidP="00991338">
            <w:pPr>
              <w:jc w:val="both"/>
              <w:rPr>
                <w:rFonts w:cstheme="minorHAnsi"/>
                <w:b/>
                <w:bCs/>
                <w:sz w:val="20"/>
                <w:szCs w:val="20"/>
              </w:rPr>
            </w:pPr>
            <w:r w:rsidRPr="00A54B57">
              <w:rPr>
                <w:rFonts w:cstheme="minorHAnsi"/>
                <w:b/>
                <w:bCs/>
                <w:sz w:val="20"/>
                <w:szCs w:val="20"/>
              </w:rPr>
              <w:t>Setkávání ředitelů škol ORP Velké Meziříčí</w:t>
            </w:r>
          </w:p>
        </w:tc>
      </w:tr>
      <w:tr w:rsidR="00B84A59" w:rsidRPr="00472AB6" w14:paraId="3B46CEB6" w14:textId="77777777" w:rsidTr="00991338">
        <w:tc>
          <w:tcPr>
            <w:tcW w:w="2405" w:type="dxa"/>
          </w:tcPr>
          <w:p w14:paraId="380B387E" w14:textId="77777777" w:rsidR="00B84A59" w:rsidRPr="00472AB6" w:rsidRDefault="00B84A59" w:rsidP="00991338">
            <w:pPr>
              <w:jc w:val="both"/>
              <w:rPr>
                <w:rFonts w:cstheme="minorHAnsi"/>
                <w:sz w:val="20"/>
                <w:szCs w:val="20"/>
              </w:rPr>
            </w:pPr>
            <w:r>
              <w:rPr>
                <w:rFonts w:cstheme="minorHAnsi"/>
                <w:sz w:val="20"/>
                <w:szCs w:val="20"/>
              </w:rPr>
              <w:t>Anotace</w:t>
            </w:r>
          </w:p>
        </w:tc>
        <w:tc>
          <w:tcPr>
            <w:tcW w:w="7088" w:type="dxa"/>
          </w:tcPr>
          <w:p w14:paraId="21830AEC" w14:textId="148292AE" w:rsidR="00B84A59" w:rsidRPr="00472AB6" w:rsidRDefault="00B84A59" w:rsidP="00991338">
            <w:pPr>
              <w:jc w:val="both"/>
              <w:rPr>
                <w:rFonts w:cstheme="minorHAnsi"/>
                <w:sz w:val="20"/>
                <w:szCs w:val="20"/>
              </w:rPr>
            </w:pPr>
            <w:r w:rsidRPr="00BB7ADE">
              <w:rPr>
                <w:rFonts w:cstheme="minorHAnsi"/>
                <w:sz w:val="20"/>
                <w:szCs w:val="20"/>
              </w:rPr>
              <w:t xml:space="preserve">Setkávání ředitelů škol celého ORP Velké Meziříčí bude sloužit k předávání informací a </w:t>
            </w:r>
            <w:r w:rsidR="00FA29AA">
              <w:rPr>
                <w:rFonts w:cstheme="minorHAnsi"/>
                <w:sz w:val="20"/>
                <w:szCs w:val="20"/>
              </w:rPr>
              <w:t xml:space="preserve">sdílení </w:t>
            </w:r>
            <w:r w:rsidRPr="00BB7ADE">
              <w:rPr>
                <w:rFonts w:cstheme="minorHAnsi"/>
                <w:sz w:val="20"/>
                <w:szCs w:val="20"/>
              </w:rPr>
              <w:t>zkušeností, např. o lektorech, školeních</w:t>
            </w:r>
            <w:r w:rsidR="00FA29AA">
              <w:rPr>
                <w:rFonts w:cstheme="minorHAnsi"/>
                <w:sz w:val="20"/>
                <w:szCs w:val="20"/>
              </w:rPr>
              <w:t>, nových didaktických formách výuky</w:t>
            </w:r>
            <w:r w:rsidR="0091773E">
              <w:rPr>
                <w:rFonts w:cstheme="minorHAnsi"/>
                <w:sz w:val="20"/>
                <w:szCs w:val="20"/>
              </w:rPr>
              <w:t>, řešení legislativních a administrativních záležitostí, změny RVP, strategie škol</w:t>
            </w:r>
            <w:r w:rsidRPr="00BB7ADE">
              <w:rPr>
                <w:rFonts w:cstheme="minorHAnsi"/>
                <w:sz w:val="20"/>
                <w:szCs w:val="20"/>
              </w:rPr>
              <w:t xml:space="preserve"> apod. Usnadní také navázání spolupráce při řešení aktuálních problémů škol.</w:t>
            </w:r>
          </w:p>
        </w:tc>
      </w:tr>
      <w:tr w:rsidR="00B84A59" w:rsidRPr="00BB7ADE" w14:paraId="6CE1EE25" w14:textId="77777777" w:rsidTr="00991338">
        <w:tc>
          <w:tcPr>
            <w:tcW w:w="9493" w:type="dxa"/>
            <w:gridSpan w:val="2"/>
          </w:tcPr>
          <w:p w14:paraId="2674E0D4" w14:textId="77777777" w:rsidR="00B84A59" w:rsidRPr="00C41589" w:rsidRDefault="00B84A59" w:rsidP="00991338">
            <w:pPr>
              <w:jc w:val="both"/>
              <w:rPr>
                <w:rFonts w:cstheme="minorHAnsi"/>
                <w:b/>
                <w:bCs/>
                <w:sz w:val="20"/>
                <w:szCs w:val="20"/>
              </w:rPr>
            </w:pPr>
            <w:r w:rsidRPr="00C41589">
              <w:rPr>
                <w:rFonts w:cstheme="minorHAnsi"/>
                <w:b/>
                <w:bCs/>
                <w:sz w:val="20"/>
                <w:szCs w:val="20"/>
              </w:rPr>
              <w:t>Popis plánovaných aktivit</w:t>
            </w:r>
          </w:p>
        </w:tc>
      </w:tr>
      <w:tr w:rsidR="00B84A59" w:rsidRPr="00BB7ADE" w14:paraId="7AF88416" w14:textId="77777777" w:rsidTr="00991338">
        <w:tc>
          <w:tcPr>
            <w:tcW w:w="2405" w:type="dxa"/>
          </w:tcPr>
          <w:p w14:paraId="3279E612"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97C1849"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78BC5087"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zajištění prostor pro setkávání</w:t>
            </w:r>
          </w:p>
          <w:p w14:paraId="6B6A4B18"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účast ředitelů (příp. zástupců škol) na setkáních</w:t>
            </w:r>
          </w:p>
          <w:p w14:paraId="67CFC1E4"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diskuze, porovnání</w:t>
            </w:r>
          </w:p>
          <w:p w14:paraId="284E3081"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návštěvy škol v regionu</w:t>
            </w:r>
          </w:p>
          <w:p w14:paraId="5AA7952F"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zkušeností</w:t>
            </w:r>
          </w:p>
          <w:p w14:paraId="3671B1A6" w14:textId="77777777" w:rsidR="00B84A59" w:rsidRDefault="00B84A59" w:rsidP="004E3EF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na projektech</w:t>
            </w:r>
          </w:p>
          <w:p w14:paraId="6A13217C" w14:textId="37347271" w:rsidR="004E3EF8" w:rsidRPr="004E3EF8" w:rsidRDefault="004E3EF8" w:rsidP="00991338">
            <w:pPr>
              <w:numPr>
                <w:ilvl w:val="0"/>
                <w:numId w:val="1"/>
              </w:numPr>
              <w:tabs>
                <w:tab w:val="clear" w:pos="720"/>
                <w:tab w:val="num" w:pos="370"/>
              </w:tabs>
              <w:spacing w:line="240" w:lineRule="auto"/>
              <w:ind w:left="368" w:hanging="357"/>
              <w:jc w:val="both"/>
              <w:rPr>
                <w:rFonts w:cstheme="minorHAnsi"/>
                <w:sz w:val="20"/>
                <w:szCs w:val="20"/>
              </w:rPr>
            </w:pPr>
            <w:r w:rsidRPr="004E3EF8">
              <w:rPr>
                <w:sz w:val="20"/>
                <w:szCs w:val="20"/>
              </w:rPr>
              <w:t>spolupráce ředitelů se zřizovateli (podpora odborných znalostí a kompetencí zřizovatelů a jejich zaměstnanců)</w:t>
            </w:r>
          </w:p>
        </w:tc>
      </w:tr>
      <w:tr w:rsidR="00B84A59" w:rsidRPr="00BB7ADE" w14:paraId="0AB5C067" w14:textId="77777777" w:rsidTr="00991338">
        <w:tc>
          <w:tcPr>
            <w:tcW w:w="2405" w:type="dxa"/>
          </w:tcPr>
          <w:p w14:paraId="2AF02B5E"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ABC73D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634F44E9"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A2DE18"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82F4523"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setkání ředitelů škol</w:t>
            </w:r>
          </w:p>
          <w:p w14:paraId="487C4AD2"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ředitelů škol</w:t>
            </w:r>
          </w:p>
        </w:tc>
      </w:tr>
      <w:tr w:rsidR="00B84A59" w:rsidRPr="00BB7ADE" w14:paraId="0B56772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3138AB0"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BC7F4B" w14:textId="5F5FC6D3"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w:t>
            </w:r>
          </w:p>
          <w:p w14:paraId="0D6C35BE"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B84A59" w:rsidRPr="00BB7ADE" w14:paraId="7E5DC94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F26687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836245"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p>
        </w:tc>
      </w:tr>
      <w:tr w:rsidR="00B84A59" w:rsidRPr="00BB7ADE" w14:paraId="06BAABD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EFEBACC"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D510B70" w14:textId="785B6C08"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MAP V (realizátor projektu)</w:t>
            </w:r>
          </w:p>
          <w:p w14:paraId="69308DBE" w14:textId="77777777"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p>
        </w:tc>
      </w:tr>
      <w:tr w:rsidR="00B84A59" w:rsidRPr="00BB7ADE" w14:paraId="5887657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25FD7BC" w14:textId="77777777" w:rsidR="00B84A59" w:rsidRPr="00EF72C5" w:rsidRDefault="00B84A59" w:rsidP="00991338">
            <w:pPr>
              <w:jc w:val="both"/>
              <w:rPr>
                <w:rFonts w:cstheme="minorHAnsi"/>
                <w:sz w:val="20"/>
                <w:szCs w:val="20"/>
              </w:rPr>
            </w:pPr>
            <w:bookmarkStart w:id="36" w:name="_Hlk151206723"/>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1E425B4" w14:textId="6083E815"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65622CA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D4DA3C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903587" w14:textId="20324B95" w:rsidR="00B84A59" w:rsidRPr="004C3EB0" w:rsidRDefault="0091773E"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500 – 1000 Kč/setkání</w:t>
            </w:r>
          </w:p>
        </w:tc>
      </w:tr>
      <w:tr w:rsidR="00B84A59" w:rsidRPr="00BB7ADE" w14:paraId="6F83297E" w14:textId="77777777" w:rsidTr="0091773E">
        <w:tc>
          <w:tcPr>
            <w:tcW w:w="2405" w:type="dxa"/>
            <w:tcBorders>
              <w:top w:val="single" w:sz="4" w:space="0" w:color="auto"/>
              <w:left w:val="nil"/>
              <w:bottom w:val="single" w:sz="4" w:space="0" w:color="auto"/>
              <w:right w:val="nil"/>
            </w:tcBorders>
          </w:tcPr>
          <w:p w14:paraId="025897E8"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1BC85575" w14:textId="77777777" w:rsidR="00B84A59" w:rsidRDefault="00B84A59" w:rsidP="00991338">
            <w:pPr>
              <w:spacing w:after="0" w:line="240" w:lineRule="auto"/>
              <w:ind w:left="370"/>
              <w:jc w:val="both"/>
              <w:rPr>
                <w:rFonts w:cstheme="minorHAnsi"/>
                <w:sz w:val="20"/>
                <w:szCs w:val="20"/>
              </w:rPr>
            </w:pPr>
          </w:p>
        </w:tc>
      </w:tr>
      <w:bookmarkEnd w:id="36"/>
      <w:tr w:rsidR="00B84A59" w:rsidRPr="00BB7ADE" w14:paraId="7E7B32CB" w14:textId="77777777" w:rsidTr="00991338">
        <w:tc>
          <w:tcPr>
            <w:tcW w:w="2405" w:type="dxa"/>
            <w:shd w:val="clear" w:color="auto" w:fill="CCFFCC"/>
          </w:tcPr>
          <w:p w14:paraId="15DBBC44" w14:textId="77777777" w:rsidR="00B84A59" w:rsidRPr="00C41589" w:rsidRDefault="00B84A59" w:rsidP="00991338">
            <w:pPr>
              <w:jc w:val="both"/>
              <w:rPr>
                <w:rFonts w:cstheme="minorHAnsi"/>
                <w:b/>
                <w:bCs/>
                <w:sz w:val="20"/>
                <w:szCs w:val="20"/>
              </w:rPr>
            </w:pPr>
            <w:r w:rsidRPr="00C41589">
              <w:rPr>
                <w:rFonts w:cstheme="minorHAnsi"/>
                <w:b/>
                <w:bCs/>
                <w:sz w:val="20"/>
                <w:szCs w:val="20"/>
              </w:rPr>
              <w:t>Opatření 4.1.2</w:t>
            </w:r>
          </w:p>
        </w:tc>
        <w:tc>
          <w:tcPr>
            <w:tcW w:w="7088" w:type="dxa"/>
            <w:shd w:val="clear" w:color="auto" w:fill="CCFFCC"/>
          </w:tcPr>
          <w:p w14:paraId="29D228FD" w14:textId="77777777" w:rsidR="00B84A59" w:rsidRPr="00A54B57" w:rsidRDefault="00B84A59" w:rsidP="00991338">
            <w:pPr>
              <w:jc w:val="both"/>
              <w:rPr>
                <w:rFonts w:cstheme="minorHAnsi"/>
                <w:b/>
                <w:bCs/>
                <w:sz w:val="20"/>
                <w:szCs w:val="20"/>
              </w:rPr>
            </w:pPr>
            <w:r w:rsidRPr="00A54B57">
              <w:rPr>
                <w:rFonts w:cstheme="minorHAnsi"/>
                <w:b/>
                <w:bCs/>
                <w:sz w:val="20"/>
                <w:szCs w:val="20"/>
              </w:rPr>
              <w:t>Hostování na školách</w:t>
            </w:r>
          </w:p>
        </w:tc>
      </w:tr>
      <w:tr w:rsidR="00B84A59" w:rsidRPr="00ED3015" w14:paraId="46C242B3" w14:textId="77777777" w:rsidTr="00991338">
        <w:tc>
          <w:tcPr>
            <w:tcW w:w="2405" w:type="dxa"/>
          </w:tcPr>
          <w:p w14:paraId="5758A17C"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7E38091B" w14:textId="5539DB1B" w:rsidR="00B84A59" w:rsidRPr="00ED3015" w:rsidRDefault="00B84A59" w:rsidP="00991338">
            <w:pPr>
              <w:jc w:val="both"/>
              <w:rPr>
                <w:rFonts w:cstheme="minorHAnsi"/>
                <w:sz w:val="20"/>
                <w:szCs w:val="20"/>
              </w:rPr>
            </w:pPr>
            <w:r w:rsidRPr="00BB7ADE">
              <w:rPr>
                <w:rFonts w:cstheme="minorHAnsi"/>
                <w:sz w:val="20"/>
                <w:szCs w:val="20"/>
              </w:rPr>
              <w:t xml:space="preserve">Cílem chceme dosáhnout, aby si pedagogové </w:t>
            </w:r>
            <w:r w:rsidR="0091773E">
              <w:rPr>
                <w:rFonts w:cstheme="minorHAnsi"/>
                <w:sz w:val="20"/>
                <w:szCs w:val="20"/>
              </w:rPr>
              <w:t xml:space="preserve">v </w:t>
            </w:r>
            <w:r w:rsidRPr="00BB7ADE">
              <w:rPr>
                <w:rFonts w:cstheme="minorHAnsi"/>
                <w:sz w:val="20"/>
                <w:szCs w:val="20"/>
              </w:rPr>
              <w:t xml:space="preserve">regionu vzájemným hostováním na základních </w:t>
            </w:r>
            <w:r w:rsidR="0091773E">
              <w:rPr>
                <w:rFonts w:cstheme="minorHAnsi"/>
                <w:sz w:val="20"/>
                <w:szCs w:val="20"/>
              </w:rPr>
              <w:t xml:space="preserve">a mateřských </w:t>
            </w:r>
            <w:r w:rsidRPr="00BB7ADE">
              <w:rPr>
                <w:rFonts w:cstheme="minorHAnsi"/>
                <w:sz w:val="20"/>
                <w:szCs w:val="20"/>
              </w:rPr>
              <w:t>školách předávali zkušenosti s výukou a seznámili se s různými metodami práce ve svém oboru, které poté budou schopni aktivně používat. Toto opatření se týká i seznámení se s proaktivními a alternativními metodami, které mohou doplnit tradiční systém výuky.</w:t>
            </w:r>
          </w:p>
        </w:tc>
      </w:tr>
      <w:tr w:rsidR="00B84A59" w:rsidRPr="00BB7ADE" w14:paraId="13E95E1E" w14:textId="77777777" w:rsidTr="00991338">
        <w:tc>
          <w:tcPr>
            <w:tcW w:w="9493" w:type="dxa"/>
            <w:gridSpan w:val="2"/>
          </w:tcPr>
          <w:p w14:paraId="2585AA77" w14:textId="77777777" w:rsidR="00B84A59" w:rsidRPr="00C41589" w:rsidRDefault="00B84A59" w:rsidP="00991338">
            <w:pPr>
              <w:jc w:val="both"/>
              <w:rPr>
                <w:rFonts w:cstheme="minorHAnsi"/>
                <w:b/>
                <w:bCs/>
                <w:sz w:val="20"/>
                <w:szCs w:val="20"/>
              </w:rPr>
            </w:pPr>
            <w:r w:rsidRPr="00C41589">
              <w:rPr>
                <w:rFonts w:cstheme="minorHAnsi"/>
                <w:b/>
                <w:bCs/>
                <w:sz w:val="20"/>
                <w:szCs w:val="20"/>
              </w:rPr>
              <w:t>Popis plánovaných aktivit</w:t>
            </w:r>
          </w:p>
        </w:tc>
      </w:tr>
      <w:tr w:rsidR="00B84A59" w:rsidRPr="00BB7ADE" w14:paraId="3D4A2630" w14:textId="77777777" w:rsidTr="00991338">
        <w:tc>
          <w:tcPr>
            <w:tcW w:w="2405" w:type="dxa"/>
          </w:tcPr>
          <w:p w14:paraId="7ACC51ED" w14:textId="77777777" w:rsidR="00B84A59" w:rsidRPr="00BB7ADE" w:rsidRDefault="00B84A59" w:rsidP="00991338">
            <w:pPr>
              <w:jc w:val="both"/>
              <w:rPr>
                <w:rFonts w:cstheme="minorHAnsi"/>
                <w:sz w:val="20"/>
                <w:szCs w:val="20"/>
              </w:rPr>
            </w:pPr>
            <w:r>
              <w:rPr>
                <w:rFonts w:cstheme="minorHAnsi"/>
                <w:sz w:val="20"/>
                <w:szCs w:val="20"/>
              </w:rPr>
              <w:lastRenderedPageBreak/>
              <w:t>Typ aktivity</w:t>
            </w:r>
          </w:p>
        </w:tc>
        <w:tc>
          <w:tcPr>
            <w:tcW w:w="7088" w:type="dxa"/>
          </w:tcPr>
          <w:p w14:paraId="0B6FF7AC"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17D3DA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zajistit podmínky pro hostování</w:t>
            </w:r>
          </w:p>
          <w:p w14:paraId="1CB3040A"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podpořit své pedagogy a uvolnit je pro hostování na jiné škole</w:t>
            </w:r>
          </w:p>
          <w:p w14:paraId="1AAEBB57"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pedagogů různých škol mezi sebou</w:t>
            </w:r>
          </w:p>
          <w:p w14:paraId="3C55CBE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výukových materiálů</w:t>
            </w:r>
          </w:p>
          <w:p w14:paraId="427D1C56"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sdílení dobré praxe</w:t>
            </w:r>
          </w:p>
          <w:p w14:paraId="54B4F5E5"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sidRPr="00BB7ADE">
              <w:rPr>
                <w:rFonts w:cstheme="minorHAnsi"/>
                <w:sz w:val="20"/>
                <w:szCs w:val="20"/>
              </w:rPr>
              <w:t>pozorování, porovnání, diskuze</w:t>
            </w:r>
          </w:p>
        </w:tc>
      </w:tr>
      <w:tr w:rsidR="00B84A59" w:rsidRPr="00BB7ADE" w14:paraId="245DE7F1" w14:textId="77777777" w:rsidTr="00991338">
        <w:tc>
          <w:tcPr>
            <w:tcW w:w="2405" w:type="dxa"/>
          </w:tcPr>
          <w:p w14:paraId="60A7CAAA"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2016C3B0"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31D5922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197DA73"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A435B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2BAD48FB"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hostujících pedagogů</w:t>
            </w:r>
          </w:p>
        </w:tc>
      </w:tr>
      <w:tr w:rsidR="00B84A59" w:rsidRPr="00BB7ADE" w14:paraId="4265D92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9541118"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64223D7" w14:textId="09B45469" w:rsidR="00B84A59" w:rsidRPr="00F90B87" w:rsidRDefault="00B84A59" w:rsidP="0091773E">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91773E">
              <w:rPr>
                <w:rFonts w:cstheme="minorHAnsi"/>
                <w:sz w:val="20"/>
                <w:szCs w:val="20"/>
              </w:rPr>
              <w:t>, MAP V</w:t>
            </w:r>
          </w:p>
        </w:tc>
      </w:tr>
      <w:tr w:rsidR="00B84A59" w:rsidRPr="00BB7ADE" w14:paraId="6700E41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847A1A6"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115544"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p>
        </w:tc>
      </w:tr>
      <w:tr w:rsidR="00B84A59" w:rsidRPr="00BB7ADE" w14:paraId="45863EA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3C71F9"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244693D" w14:textId="6E022C85"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zapojené subjekty</w:t>
            </w:r>
          </w:p>
        </w:tc>
      </w:tr>
      <w:tr w:rsidR="00B84A59" w:rsidRPr="00BB7ADE" w14:paraId="1723856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A1E38F3"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47BA988" w14:textId="1664616F"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0A456C3E"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C250DB"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A4CC7B"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3637271A" w14:textId="77777777" w:rsidTr="0091773E">
        <w:tc>
          <w:tcPr>
            <w:tcW w:w="2405" w:type="dxa"/>
            <w:tcBorders>
              <w:left w:val="nil"/>
              <w:right w:val="nil"/>
            </w:tcBorders>
          </w:tcPr>
          <w:p w14:paraId="24564D08" w14:textId="77777777" w:rsidR="00B84A59" w:rsidRPr="00BB7ADE" w:rsidRDefault="00B84A59" w:rsidP="00991338">
            <w:pPr>
              <w:jc w:val="both"/>
              <w:rPr>
                <w:rFonts w:cstheme="minorHAnsi"/>
                <w:sz w:val="20"/>
                <w:szCs w:val="20"/>
              </w:rPr>
            </w:pPr>
          </w:p>
        </w:tc>
        <w:tc>
          <w:tcPr>
            <w:tcW w:w="7088" w:type="dxa"/>
            <w:tcBorders>
              <w:left w:val="nil"/>
              <w:right w:val="nil"/>
            </w:tcBorders>
          </w:tcPr>
          <w:p w14:paraId="1DD602D3" w14:textId="77777777" w:rsidR="00B84A59" w:rsidRPr="0086709D" w:rsidRDefault="00B84A59" w:rsidP="00991338">
            <w:pPr>
              <w:jc w:val="both"/>
              <w:rPr>
                <w:rFonts w:cstheme="minorHAnsi"/>
                <w:b/>
                <w:bCs/>
                <w:sz w:val="20"/>
                <w:szCs w:val="20"/>
              </w:rPr>
            </w:pPr>
          </w:p>
        </w:tc>
      </w:tr>
      <w:tr w:rsidR="00B84A59" w:rsidRPr="00BB7ADE" w14:paraId="153E0952" w14:textId="77777777" w:rsidTr="00991338">
        <w:tc>
          <w:tcPr>
            <w:tcW w:w="2405" w:type="dxa"/>
            <w:shd w:val="clear" w:color="auto" w:fill="CCFFCC"/>
          </w:tcPr>
          <w:p w14:paraId="7CE3F119"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4.1.3</w:t>
            </w:r>
          </w:p>
        </w:tc>
        <w:tc>
          <w:tcPr>
            <w:tcW w:w="7088" w:type="dxa"/>
            <w:shd w:val="clear" w:color="auto" w:fill="CCFFCC"/>
          </w:tcPr>
          <w:p w14:paraId="4FA5586C" w14:textId="67218DEE" w:rsidR="00B84A59" w:rsidRPr="0086709D" w:rsidRDefault="00B84A59" w:rsidP="00991338">
            <w:pPr>
              <w:jc w:val="both"/>
              <w:rPr>
                <w:rFonts w:cstheme="minorHAnsi"/>
                <w:b/>
                <w:bCs/>
                <w:sz w:val="20"/>
                <w:szCs w:val="20"/>
              </w:rPr>
            </w:pPr>
            <w:r w:rsidRPr="0086709D">
              <w:rPr>
                <w:rFonts w:cstheme="minorHAnsi"/>
                <w:b/>
                <w:bCs/>
                <w:sz w:val="20"/>
                <w:szCs w:val="20"/>
              </w:rPr>
              <w:t>Spolupráce škol se zaměstnavateli v ORP Velké Meziříčí</w:t>
            </w:r>
            <w:r w:rsidR="0091773E">
              <w:rPr>
                <w:rFonts w:cstheme="minorHAnsi"/>
                <w:b/>
                <w:bCs/>
                <w:sz w:val="20"/>
                <w:szCs w:val="20"/>
              </w:rPr>
              <w:t xml:space="preserve"> a se SŠ</w:t>
            </w:r>
          </w:p>
        </w:tc>
      </w:tr>
      <w:tr w:rsidR="00B84A59" w:rsidRPr="00ED3015" w14:paraId="62AD8F46" w14:textId="77777777" w:rsidTr="00991338">
        <w:tc>
          <w:tcPr>
            <w:tcW w:w="2405" w:type="dxa"/>
          </w:tcPr>
          <w:p w14:paraId="07F8395A"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58BCEBC3" w14:textId="08747B5C" w:rsidR="00B84A59" w:rsidRPr="00ED3015" w:rsidRDefault="00B84A59" w:rsidP="00991338">
            <w:pPr>
              <w:jc w:val="both"/>
              <w:rPr>
                <w:rFonts w:cstheme="minorHAnsi"/>
                <w:sz w:val="20"/>
                <w:szCs w:val="20"/>
              </w:rPr>
            </w:pPr>
            <w:r w:rsidRPr="00BB7ADE">
              <w:rPr>
                <w:rFonts w:cstheme="minorHAnsi"/>
                <w:sz w:val="20"/>
                <w:szCs w:val="20"/>
              </w:rPr>
              <w:t>Snahou je vytvořit spolupráci základních škol s místními zaměstnavateli</w:t>
            </w:r>
            <w:r w:rsidR="0091773E">
              <w:rPr>
                <w:rFonts w:cstheme="minorHAnsi"/>
                <w:sz w:val="20"/>
                <w:szCs w:val="20"/>
              </w:rPr>
              <w:t>, r</w:t>
            </w:r>
            <w:r w:rsidRPr="00BB7ADE">
              <w:rPr>
                <w:rFonts w:cstheme="minorHAnsi"/>
                <w:sz w:val="20"/>
                <w:szCs w:val="20"/>
              </w:rPr>
              <w:t>ovněž se SŠ, aby žáci, jejich rodiče i pedagogové získali aktuální informace o potřebách místního trhu práce, díky kterým budou moci reagovat při přípravě na budoucí povolání.</w:t>
            </w:r>
          </w:p>
        </w:tc>
      </w:tr>
      <w:tr w:rsidR="00B84A59" w:rsidRPr="00BB7ADE" w14:paraId="3A67A74E" w14:textId="77777777" w:rsidTr="00991338">
        <w:tc>
          <w:tcPr>
            <w:tcW w:w="9493" w:type="dxa"/>
            <w:gridSpan w:val="2"/>
          </w:tcPr>
          <w:p w14:paraId="375E5ECD" w14:textId="77777777" w:rsidR="00B84A59" w:rsidRPr="00793913" w:rsidRDefault="00B84A59" w:rsidP="00991338">
            <w:pPr>
              <w:jc w:val="both"/>
              <w:rPr>
                <w:rFonts w:cstheme="minorHAnsi"/>
                <w:b/>
                <w:bCs/>
                <w:sz w:val="20"/>
                <w:szCs w:val="20"/>
              </w:rPr>
            </w:pPr>
            <w:r w:rsidRPr="00793913">
              <w:rPr>
                <w:rFonts w:cstheme="minorHAnsi"/>
                <w:b/>
                <w:bCs/>
                <w:sz w:val="20"/>
                <w:szCs w:val="20"/>
              </w:rPr>
              <w:t>Popis plánovaných aktivit</w:t>
            </w:r>
          </w:p>
        </w:tc>
      </w:tr>
      <w:tr w:rsidR="00B84A59" w:rsidRPr="00BB7ADE" w14:paraId="0F6CA694" w14:textId="77777777" w:rsidTr="00991338">
        <w:tc>
          <w:tcPr>
            <w:tcW w:w="2405" w:type="dxa"/>
          </w:tcPr>
          <w:p w14:paraId="358A2418"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F976E82"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3F773723"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poradenská činnost </w:t>
            </w:r>
          </w:p>
          <w:p w14:paraId="5B8AFF3F"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pořádání přednášek s prezentacemi zaměstnavatelů</w:t>
            </w:r>
          </w:p>
          <w:p w14:paraId="7E6F034D"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se zaměstnavateli (exkurze do firem apod.)</w:t>
            </w:r>
          </w:p>
          <w:p w14:paraId="3ED7AA97" w14:textId="3B824648" w:rsidR="00B84A59" w:rsidRDefault="00B84A59" w:rsidP="00AA6F4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s odborníky zaměřující</w:t>
            </w:r>
            <w:r w:rsidR="00AA6F48">
              <w:rPr>
                <w:rFonts w:cstheme="minorHAnsi"/>
                <w:sz w:val="20"/>
                <w:szCs w:val="20"/>
              </w:rPr>
              <w:t>mi</w:t>
            </w:r>
            <w:r w:rsidRPr="00BB7ADE">
              <w:rPr>
                <w:rFonts w:cstheme="minorHAnsi"/>
                <w:sz w:val="20"/>
                <w:szCs w:val="20"/>
              </w:rPr>
              <w:t xml:space="preserve"> se na volbu povolání</w:t>
            </w:r>
          </w:p>
          <w:p w14:paraId="4D150A11" w14:textId="3B300FCF" w:rsidR="00AA6F48" w:rsidRDefault="00AA6F48" w:rsidP="00AA6F4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prezentace středních škol (Festival vzdělávání)</w:t>
            </w:r>
          </w:p>
          <w:p w14:paraId="03DEA500" w14:textId="516F94FA" w:rsidR="00AA6F48" w:rsidRPr="00BB7ADE" w:rsidRDefault="00AA6F48" w:rsidP="00AA6F48">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spolupráce ZŠ a SŠ</w:t>
            </w:r>
          </w:p>
        </w:tc>
      </w:tr>
      <w:tr w:rsidR="00B84A59" w:rsidRPr="00BB7ADE" w14:paraId="28B287AA" w14:textId="77777777" w:rsidTr="00991338">
        <w:tc>
          <w:tcPr>
            <w:tcW w:w="2405" w:type="dxa"/>
          </w:tcPr>
          <w:p w14:paraId="563F2A5F"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049579A"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21523B43"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40B3AA1"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DD5235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14B93C7D"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zapojených firem</w:t>
            </w:r>
          </w:p>
        </w:tc>
      </w:tr>
      <w:tr w:rsidR="00B84A59" w:rsidRPr="00BB7ADE" w14:paraId="78604B0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B8477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9B718F" w14:textId="7A8779CF"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AA6F48">
              <w:rPr>
                <w:rFonts w:cstheme="minorHAnsi"/>
                <w:sz w:val="20"/>
                <w:szCs w:val="20"/>
              </w:rPr>
              <w:t>/firem</w:t>
            </w:r>
          </w:p>
        </w:tc>
      </w:tr>
      <w:tr w:rsidR="00B84A59" w:rsidRPr="00BB7ADE" w14:paraId="2009F93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12BEBDF"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D047BB1" w14:textId="37B5416A"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v území ORP Velké Meziříčí</w:t>
            </w:r>
          </w:p>
        </w:tc>
      </w:tr>
      <w:tr w:rsidR="00B84A59" w:rsidRPr="00BB7ADE" w14:paraId="3687DBE5"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9A96FA5"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42CD22D"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280FD58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50BA7FA"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B37D5BE" w14:textId="616836EA"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470011F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7E9CE5"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E55A74D"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03262A9E" w14:textId="77777777" w:rsidTr="00AA6F48">
        <w:tc>
          <w:tcPr>
            <w:tcW w:w="2405" w:type="dxa"/>
            <w:tcBorders>
              <w:left w:val="nil"/>
              <w:right w:val="nil"/>
            </w:tcBorders>
          </w:tcPr>
          <w:p w14:paraId="68BDE4CE" w14:textId="77777777" w:rsidR="00B84A59" w:rsidRPr="00793913" w:rsidRDefault="00B84A59" w:rsidP="00991338">
            <w:pPr>
              <w:jc w:val="both"/>
              <w:rPr>
                <w:rFonts w:cstheme="minorHAnsi"/>
                <w:b/>
                <w:bCs/>
                <w:sz w:val="20"/>
                <w:szCs w:val="20"/>
              </w:rPr>
            </w:pPr>
          </w:p>
        </w:tc>
        <w:tc>
          <w:tcPr>
            <w:tcW w:w="7088" w:type="dxa"/>
            <w:tcBorders>
              <w:left w:val="nil"/>
              <w:right w:val="nil"/>
            </w:tcBorders>
          </w:tcPr>
          <w:p w14:paraId="57FF95E4" w14:textId="77777777" w:rsidR="00B84A59" w:rsidRPr="0086709D" w:rsidRDefault="00B84A59" w:rsidP="00991338">
            <w:pPr>
              <w:jc w:val="both"/>
              <w:rPr>
                <w:rFonts w:cstheme="minorHAnsi"/>
                <w:b/>
                <w:bCs/>
                <w:sz w:val="20"/>
                <w:szCs w:val="20"/>
              </w:rPr>
            </w:pPr>
          </w:p>
        </w:tc>
      </w:tr>
      <w:tr w:rsidR="00B84A59" w:rsidRPr="00BB7ADE" w14:paraId="1CF75454" w14:textId="77777777" w:rsidTr="00991338">
        <w:tc>
          <w:tcPr>
            <w:tcW w:w="2405" w:type="dxa"/>
            <w:shd w:val="clear" w:color="auto" w:fill="CCFFCC"/>
          </w:tcPr>
          <w:p w14:paraId="6A3D9A41"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4.1.4</w:t>
            </w:r>
          </w:p>
        </w:tc>
        <w:tc>
          <w:tcPr>
            <w:tcW w:w="7088" w:type="dxa"/>
            <w:shd w:val="clear" w:color="auto" w:fill="CCFFCC"/>
          </w:tcPr>
          <w:p w14:paraId="5853ABEC" w14:textId="77777777" w:rsidR="00B84A59" w:rsidRPr="0086709D" w:rsidRDefault="00B84A59" w:rsidP="00991338">
            <w:pPr>
              <w:jc w:val="both"/>
              <w:rPr>
                <w:rFonts w:cstheme="minorHAnsi"/>
                <w:b/>
                <w:bCs/>
                <w:sz w:val="20"/>
                <w:szCs w:val="20"/>
              </w:rPr>
            </w:pPr>
            <w:r w:rsidRPr="0086709D">
              <w:rPr>
                <w:rFonts w:cstheme="minorHAnsi"/>
                <w:b/>
                <w:bCs/>
                <w:sz w:val="20"/>
                <w:szCs w:val="20"/>
              </w:rPr>
              <w:t>Podpora doučování dětí, zvláště dětí ohrožených školním neúspěchem</w:t>
            </w:r>
          </w:p>
        </w:tc>
      </w:tr>
      <w:tr w:rsidR="00B84A59" w:rsidRPr="00ED3015" w14:paraId="7EDC5E62" w14:textId="77777777" w:rsidTr="00991338">
        <w:tc>
          <w:tcPr>
            <w:tcW w:w="2405" w:type="dxa"/>
          </w:tcPr>
          <w:p w14:paraId="576ADAF4"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395EA493" w14:textId="77777777" w:rsidR="00B84A59" w:rsidRPr="00ED3015" w:rsidRDefault="00B84A59" w:rsidP="00991338">
            <w:pPr>
              <w:jc w:val="both"/>
              <w:rPr>
                <w:rFonts w:cstheme="minorHAnsi"/>
                <w:sz w:val="20"/>
                <w:szCs w:val="20"/>
              </w:rPr>
            </w:pPr>
            <w:r w:rsidRPr="00BB7ADE">
              <w:rPr>
                <w:rFonts w:cstheme="minorHAnsi"/>
                <w:sz w:val="20"/>
                <w:szCs w:val="20"/>
              </w:rPr>
              <w:t xml:space="preserve">Prostřednictvím kroužků ve školách nebo kurzů pořádaných mimoškolními institucemi (např. Dóza) je cílem tohoto opatření zajistit možnost doučování pro </w:t>
            </w:r>
            <w:r w:rsidRPr="00BB7ADE">
              <w:rPr>
                <w:rFonts w:cstheme="minorHAnsi"/>
                <w:sz w:val="20"/>
                <w:szCs w:val="20"/>
              </w:rPr>
              <w:lastRenderedPageBreak/>
              <w:t>žáky ohrožené školním neúspěchem, čímž se zlepší výsledky jejich vzdělávání, možnost dalšího vzdělávání a uplatnitelnost na trhu práce i v osobním životě.</w:t>
            </w:r>
          </w:p>
        </w:tc>
      </w:tr>
      <w:tr w:rsidR="00B84A59" w:rsidRPr="00BB7ADE" w14:paraId="00D937FB" w14:textId="77777777" w:rsidTr="00991338">
        <w:tc>
          <w:tcPr>
            <w:tcW w:w="9493" w:type="dxa"/>
            <w:gridSpan w:val="2"/>
          </w:tcPr>
          <w:p w14:paraId="671DE4A3" w14:textId="77777777" w:rsidR="00B84A59" w:rsidRPr="00793913" w:rsidRDefault="00B84A59" w:rsidP="00991338">
            <w:pPr>
              <w:jc w:val="both"/>
              <w:rPr>
                <w:rFonts w:cstheme="minorHAnsi"/>
                <w:b/>
                <w:bCs/>
                <w:sz w:val="20"/>
                <w:szCs w:val="20"/>
              </w:rPr>
            </w:pPr>
            <w:r w:rsidRPr="00793913">
              <w:rPr>
                <w:rFonts w:cstheme="minorHAnsi"/>
                <w:b/>
                <w:bCs/>
                <w:sz w:val="20"/>
                <w:szCs w:val="20"/>
              </w:rPr>
              <w:lastRenderedPageBreak/>
              <w:t>Popis plánovaných aktivit</w:t>
            </w:r>
          </w:p>
        </w:tc>
      </w:tr>
      <w:tr w:rsidR="00B84A59" w:rsidRPr="00BB7ADE" w14:paraId="26505C6F" w14:textId="77777777" w:rsidTr="00991338">
        <w:tc>
          <w:tcPr>
            <w:tcW w:w="2405" w:type="dxa"/>
          </w:tcPr>
          <w:p w14:paraId="284547D7"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04E1CAAB"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6528ACA4" w14:textId="77777777" w:rsidR="00B84A59" w:rsidRPr="0072733B"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2733B">
              <w:rPr>
                <w:rFonts w:cstheme="minorHAnsi"/>
                <w:sz w:val="20"/>
                <w:szCs w:val="20"/>
              </w:rPr>
              <w:t>zajištění pedagogů pro doučování</w:t>
            </w:r>
          </w:p>
          <w:p w14:paraId="6473FFB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72733B">
              <w:rPr>
                <w:rFonts w:cstheme="minorHAnsi"/>
                <w:sz w:val="20"/>
                <w:szCs w:val="20"/>
              </w:rPr>
              <w:t>doučování žáků</w:t>
            </w:r>
          </w:p>
          <w:p w14:paraId="5125A91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společné doučování žáků z více místních škol</w:t>
            </w:r>
          </w:p>
          <w:p w14:paraId="2CD54F4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 organizacemi zájmového a neformálního vzdělávání</w:t>
            </w:r>
          </w:p>
          <w:p w14:paraId="3BC7B99B" w14:textId="77777777" w:rsidR="00B84A59" w:rsidRDefault="00B84A59" w:rsidP="00795F8C">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sdílení výukových materiálů</w:t>
            </w:r>
          </w:p>
          <w:p w14:paraId="0E4FCBF6" w14:textId="230BBA1B" w:rsidR="00795F8C" w:rsidRPr="00BB7ADE" w:rsidRDefault="00795F8C"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spolupráce s rodiči</w:t>
            </w:r>
          </w:p>
        </w:tc>
      </w:tr>
      <w:tr w:rsidR="00B84A59" w:rsidRPr="00BB7ADE" w14:paraId="6D3C2CF5" w14:textId="77777777" w:rsidTr="00991338">
        <w:tc>
          <w:tcPr>
            <w:tcW w:w="2405" w:type="dxa"/>
          </w:tcPr>
          <w:p w14:paraId="73F6CD69"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E333319" w14:textId="77777777" w:rsidR="00B84A59" w:rsidRPr="00BB7ADE"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ANO</w:t>
            </w:r>
          </w:p>
        </w:tc>
      </w:tr>
      <w:tr w:rsidR="00B84A59" w:rsidRPr="00BB7ADE" w14:paraId="0EACBE7F"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8959BE7"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E8AD225" w14:textId="1AC3C0B1" w:rsidR="00B84A59" w:rsidRPr="0086709D"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 xml:space="preserve">zapojených </w:t>
            </w:r>
            <w:r w:rsidR="00795F8C">
              <w:rPr>
                <w:rFonts w:cstheme="minorHAnsi"/>
                <w:sz w:val="20"/>
                <w:szCs w:val="20"/>
              </w:rPr>
              <w:t>institucí, ZŠ</w:t>
            </w:r>
            <w:r>
              <w:rPr>
                <w:rFonts w:cstheme="minorHAnsi"/>
                <w:sz w:val="20"/>
                <w:szCs w:val="20"/>
              </w:rPr>
              <w:t xml:space="preserve"> do doučování</w:t>
            </w:r>
          </w:p>
        </w:tc>
      </w:tr>
      <w:tr w:rsidR="00B84A59" w:rsidRPr="00BB7ADE" w14:paraId="2460287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414B494"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E58812A" w14:textId="743B8863"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795F8C">
              <w:rPr>
                <w:rFonts w:cstheme="minorHAnsi"/>
                <w:sz w:val="20"/>
                <w:szCs w:val="20"/>
              </w:rPr>
              <w:t>/rodičů</w:t>
            </w:r>
          </w:p>
        </w:tc>
      </w:tr>
      <w:tr w:rsidR="00B84A59" w:rsidRPr="00BB7ADE" w14:paraId="7B329FC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7FD089E"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404F64" w14:textId="7EA0000D"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ZŠ </w:t>
            </w:r>
            <w:r w:rsidR="00795F8C">
              <w:rPr>
                <w:rFonts w:cstheme="minorHAnsi"/>
                <w:sz w:val="20"/>
                <w:szCs w:val="20"/>
              </w:rPr>
              <w:t>a další vzdělávací instituce</w:t>
            </w:r>
            <w:r>
              <w:rPr>
                <w:rFonts w:cstheme="minorHAnsi"/>
                <w:sz w:val="20"/>
                <w:szCs w:val="20"/>
              </w:rPr>
              <w:t xml:space="preserve"> v území ORP Velké Meziříčí</w:t>
            </w:r>
          </w:p>
        </w:tc>
      </w:tr>
      <w:tr w:rsidR="00B84A59" w:rsidRPr="00BB7ADE" w14:paraId="2FCB1EA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029213C"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4ECE99E"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7D070C16"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E64A93E"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6BD7390" w14:textId="51180F6E"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7CA6CDF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267B1B7"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F196790"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02D32306" w14:textId="77777777" w:rsidTr="00795F8C">
        <w:tc>
          <w:tcPr>
            <w:tcW w:w="2405" w:type="dxa"/>
            <w:tcBorders>
              <w:left w:val="nil"/>
              <w:right w:val="nil"/>
            </w:tcBorders>
          </w:tcPr>
          <w:p w14:paraId="2639321C" w14:textId="77777777" w:rsidR="00B84A59" w:rsidRPr="00793913" w:rsidRDefault="00B84A59" w:rsidP="00991338">
            <w:pPr>
              <w:jc w:val="both"/>
              <w:rPr>
                <w:rFonts w:cstheme="minorHAnsi"/>
                <w:b/>
                <w:bCs/>
                <w:sz w:val="20"/>
                <w:szCs w:val="20"/>
              </w:rPr>
            </w:pPr>
          </w:p>
        </w:tc>
        <w:tc>
          <w:tcPr>
            <w:tcW w:w="7088" w:type="dxa"/>
            <w:tcBorders>
              <w:left w:val="nil"/>
              <w:right w:val="nil"/>
            </w:tcBorders>
          </w:tcPr>
          <w:p w14:paraId="7B4435DC" w14:textId="77777777" w:rsidR="00B84A59" w:rsidRPr="00EB0806" w:rsidRDefault="00B84A59" w:rsidP="00991338">
            <w:pPr>
              <w:jc w:val="both"/>
              <w:rPr>
                <w:rFonts w:cstheme="minorHAnsi"/>
                <w:b/>
                <w:bCs/>
                <w:sz w:val="20"/>
                <w:szCs w:val="20"/>
              </w:rPr>
            </w:pPr>
          </w:p>
        </w:tc>
      </w:tr>
      <w:tr w:rsidR="00B84A59" w:rsidRPr="00BB7ADE" w14:paraId="315E047D" w14:textId="77777777" w:rsidTr="00991338">
        <w:tc>
          <w:tcPr>
            <w:tcW w:w="2405" w:type="dxa"/>
            <w:shd w:val="clear" w:color="auto" w:fill="CCFFCC"/>
          </w:tcPr>
          <w:p w14:paraId="78F35872"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4.1.5</w:t>
            </w:r>
          </w:p>
        </w:tc>
        <w:tc>
          <w:tcPr>
            <w:tcW w:w="7088" w:type="dxa"/>
            <w:shd w:val="clear" w:color="auto" w:fill="CCFFCC"/>
          </w:tcPr>
          <w:p w14:paraId="2A950142" w14:textId="77777777" w:rsidR="00B84A59" w:rsidRPr="00EB0806" w:rsidRDefault="00B84A59" w:rsidP="00991338">
            <w:pPr>
              <w:jc w:val="both"/>
              <w:rPr>
                <w:rFonts w:cstheme="minorHAnsi"/>
                <w:b/>
                <w:bCs/>
                <w:sz w:val="20"/>
                <w:szCs w:val="20"/>
              </w:rPr>
            </w:pPr>
            <w:r w:rsidRPr="00EB0806">
              <w:rPr>
                <w:rFonts w:cstheme="minorHAnsi"/>
                <w:b/>
                <w:bCs/>
                <w:sz w:val="20"/>
                <w:szCs w:val="20"/>
              </w:rPr>
              <w:t>Zajištění rodilého mluvčího pro výuku cizích jazyků</w:t>
            </w:r>
          </w:p>
        </w:tc>
      </w:tr>
      <w:tr w:rsidR="00B84A59" w:rsidRPr="00ED3015" w14:paraId="6164AD55" w14:textId="77777777" w:rsidTr="00991338">
        <w:tc>
          <w:tcPr>
            <w:tcW w:w="2405" w:type="dxa"/>
          </w:tcPr>
          <w:p w14:paraId="7EDEFC22"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4B7BA48E" w14:textId="77777777" w:rsidR="00B84A59" w:rsidRPr="00ED3015" w:rsidRDefault="00B84A59" w:rsidP="00991338">
            <w:pPr>
              <w:jc w:val="both"/>
              <w:rPr>
                <w:rFonts w:cstheme="minorHAnsi"/>
                <w:sz w:val="20"/>
                <w:szCs w:val="20"/>
              </w:rPr>
            </w:pPr>
            <w:r w:rsidRPr="00BB7ADE">
              <w:rPr>
                <w:rFonts w:cstheme="minorHAnsi"/>
                <w:sz w:val="20"/>
                <w:szCs w:val="20"/>
              </w:rPr>
              <w:t>Cílem tohoto opatření je ve spolupráci s rodilými mluvčími a v návaznosti na opatření 2.3.3 (</w:t>
            </w:r>
            <w:r>
              <w:rPr>
                <w:rFonts w:cstheme="minorHAnsi"/>
                <w:sz w:val="20"/>
                <w:szCs w:val="20"/>
              </w:rPr>
              <w:t>“</w:t>
            </w:r>
            <w:r w:rsidRPr="00BB7ADE">
              <w:rPr>
                <w:rFonts w:cstheme="minorHAnsi"/>
                <w:sz w:val="20"/>
                <w:szCs w:val="20"/>
              </w:rPr>
              <w:t>Zajištění rodilých mluvčích pro podporu výuky cizích jazyků“ na základních školách) zajistit podmínky pro efektivní výuku cizích jazyků také mimo prostory škol. Rodilí mluvčí by tak spolupracovali nejen se základními školami, ale také s institucemi zájmového a neformálního vzdělávání, a to formou efektivní výuky cizího jazyka, včetně doučování žáků ohrožených školním neúspěchem.</w:t>
            </w:r>
          </w:p>
        </w:tc>
      </w:tr>
      <w:tr w:rsidR="00B84A59" w:rsidRPr="00BB7ADE" w14:paraId="1F76CC44" w14:textId="77777777" w:rsidTr="00991338">
        <w:tc>
          <w:tcPr>
            <w:tcW w:w="9493" w:type="dxa"/>
            <w:gridSpan w:val="2"/>
          </w:tcPr>
          <w:p w14:paraId="6E5A763C" w14:textId="77777777" w:rsidR="00B84A59" w:rsidRPr="00793913" w:rsidRDefault="00B84A59" w:rsidP="00991338">
            <w:pPr>
              <w:jc w:val="both"/>
              <w:rPr>
                <w:rFonts w:cstheme="minorHAnsi"/>
                <w:b/>
                <w:bCs/>
                <w:sz w:val="20"/>
                <w:szCs w:val="20"/>
              </w:rPr>
            </w:pPr>
            <w:r w:rsidRPr="00793913">
              <w:rPr>
                <w:rFonts w:cstheme="minorHAnsi"/>
                <w:b/>
                <w:bCs/>
                <w:sz w:val="20"/>
                <w:szCs w:val="20"/>
              </w:rPr>
              <w:t>Popis plánovaných aktivit</w:t>
            </w:r>
          </w:p>
        </w:tc>
      </w:tr>
      <w:tr w:rsidR="00B84A59" w:rsidRPr="00BB7ADE" w14:paraId="5CD5909B" w14:textId="77777777" w:rsidTr="00991338">
        <w:tc>
          <w:tcPr>
            <w:tcW w:w="2405" w:type="dxa"/>
          </w:tcPr>
          <w:p w14:paraId="2B8718E8"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78D34BB4"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5D0C26E9" w14:textId="77777777" w:rsidR="00B84A59" w:rsidRPr="00BB7ADE" w:rsidRDefault="00B84A59" w:rsidP="00991338">
            <w:pPr>
              <w:numPr>
                <w:ilvl w:val="0"/>
                <w:numId w:val="1"/>
              </w:numPr>
              <w:spacing w:after="0" w:line="240" w:lineRule="auto"/>
              <w:ind w:left="370"/>
              <w:jc w:val="both"/>
              <w:rPr>
                <w:rFonts w:cstheme="minorHAnsi"/>
                <w:sz w:val="20"/>
                <w:szCs w:val="20"/>
              </w:rPr>
            </w:pPr>
            <w:r w:rsidRPr="00BB7ADE">
              <w:rPr>
                <w:rFonts w:cstheme="minorHAnsi"/>
                <w:sz w:val="20"/>
                <w:szCs w:val="20"/>
              </w:rPr>
              <w:t>zajištění rodilého mluvčího</w:t>
            </w:r>
          </w:p>
          <w:p w14:paraId="363D8F7D" w14:textId="77777777" w:rsidR="00B84A59" w:rsidRDefault="00B84A59" w:rsidP="00991338">
            <w:pPr>
              <w:numPr>
                <w:ilvl w:val="0"/>
                <w:numId w:val="1"/>
              </w:numPr>
              <w:spacing w:after="0" w:line="240" w:lineRule="auto"/>
              <w:ind w:left="370"/>
              <w:jc w:val="both"/>
              <w:rPr>
                <w:rFonts w:cstheme="minorHAnsi"/>
                <w:sz w:val="20"/>
                <w:szCs w:val="20"/>
              </w:rPr>
            </w:pPr>
            <w:r w:rsidRPr="00BB7ADE">
              <w:rPr>
                <w:rFonts w:cstheme="minorHAnsi"/>
                <w:sz w:val="20"/>
                <w:szCs w:val="20"/>
              </w:rPr>
              <w:t xml:space="preserve">zajištění prostor pro další vzdělávání </w:t>
            </w:r>
          </w:p>
          <w:p w14:paraId="6519D6DC" w14:textId="77777777" w:rsidR="00B84A59" w:rsidRDefault="00B84A59" w:rsidP="00CF048A">
            <w:pPr>
              <w:numPr>
                <w:ilvl w:val="0"/>
                <w:numId w:val="1"/>
              </w:numPr>
              <w:spacing w:after="0" w:line="240" w:lineRule="auto"/>
              <w:ind w:left="368" w:hanging="357"/>
              <w:jc w:val="both"/>
              <w:rPr>
                <w:rFonts w:cstheme="minorHAnsi"/>
                <w:sz w:val="20"/>
                <w:szCs w:val="20"/>
              </w:rPr>
            </w:pPr>
            <w:r w:rsidRPr="00BB7ADE">
              <w:rPr>
                <w:rFonts w:cstheme="minorHAnsi"/>
                <w:sz w:val="20"/>
                <w:szCs w:val="20"/>
              </w:rPr>
              <w:t>rodilý mluvčí spolupracující s více školami i mimoškolními institucemi</w:t>
            </w:r>
          </w:p>
          <w:p w14:paraId="3946E78E" w14:textId="77777777" w:rsidR="00CF048A" w:rsidRDefault="00CF048A" w:rsidP="00CF048A">
            <w:pPr>
              <w:numPr>
                <w:ilvl w:val="0"/>
                <w:numId w:val="1"/>
              </w:numPr>
              <w:spacing w:after="0" w:line="240" w:lineRule="auto"/>
              <w:ind w:left="368" w:hanging="357"/>
              <w:jc w:val="both"/>
              <w:rPr>
                <w:rFonts w:cstheme="minorHAnsi"/>
                <w:sz w:val="20"/>
                <w:szCs w:val="20"/>
              </w:rPr>
            </w:pPr>
            <w:r>
              <w:rPr>
                <w:rFonts w:cstheme="minorHAnsi"/>
                <w:sz w:val="20"/>
                <w:szCs w:val="20"/>
              </w:rPr>
              <w:t>podpora komunikace v cizím jazyce</w:t>
            </w:r>
          </w:p>
          <w:p w14:paraId="72B675E4" w14:textId="396F9DD7" w:rsidR="00CF048A" w:rsidRPr="00BB7ADE" w:rsidRDefault="00CF048A" w:rsidP="00991338">
            <w:pPr>
              <w:numPr>
                <w:ilvl w:val="0"/>
                <w:numId w:val="1"/>
              </w:numPr>
              <w:spacing w:line="240" w:lineRule="auto"/>
              <w:ind w:left="368" w:hanging="357"/>
              <w:jc w:val="both"/>
              <w:rPr>
                <w:rFonts w:cstheme="minorHAnsi"/>
                <w:sz w:val="20"/>
                <w:szCs w:val="20"/>
              </w:rPr>
            </w:pPr>
            <w:r>
              <w:rPr>
                <w:rFonts w:cstheme="minorHAnsi"/>
                <w:sz w:val="20"/>
                <w:szCs w:val="20"/>
              </w:rPr>
              <w:t>spolupráce zapojených institucí</w:t>
            </w:r>
          </w:p>
        </w:tc>
      </w:tr>
      <w:tr w:rsidR="00B84A59" w:rsidRPr="00BB7ADE" w14:paraId="7683976E" w14:textId="77777777" w:rsidTr="00991338">
        <w:tc>
          <w:tcPr>
            <w:tcW w:w="2405" w:type="dxa"/>
          </w:tcPr>
          <w:p w14:paraId="08196FFD"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52EA030B" w14:textId="77777777" w:rsidR="00B84A59" w:rsidRPr="00BB7ADE" w:rsidRDefault="00B84A59" w:rsidP="00991338">
            <w:pPr>
              <w:numPr>
                <w:ilvl w:val="0"/>
                <w:numId w:val="1"/>
              </w:numPr>
              <w:spacing w:after="0" w:line="240" w:lineRule="auto"/>
              <w:ind w:left="370"/>
              <w:jc w:val="both"/>
              <w:rPr>
                <w:rFonts w:cstheme="minorHAnsi"/>
                <w:sz w:val="20"/>
                <w:szCs w:val="20"/>
              </w:rPr>
            </w:pPr>
            <w:r>
              <w:rPr>
                <w:rFonts w:cstheme="minorHAnsi"/>
                <w:sz w:val="20"/>
                <w:szCs w:val="20"/>
              </w:rPr>
              <w:t>ANO</w:t>
            </w:r>
          </w:p>
        </w:tc>
      </w:tr>
      <w:tr w:rsidR="00B84A59" w:rsidRPr="00BB7ADE" w14:paraId="5D3278C7"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556061"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35F482C"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škol</w:t>
            </w:r>
          </w:p>
          <w:p w14:paraId="69609F24"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počet rodilých mluvčí</w:t>
            </w:r>
          </w:p>
          <w:p w14:paraId="3AC61C25"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podpořených žáků</w:t>
            </w:r>
          </w:p>
        </w:tc>
      </w:tr>
      <w:tr w:rsidR="00B84A59" w:rsidRPr="00BB7ADE" w14:paraId="24A3889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450531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187DFDB" w14:textId="0BA9D449" w:rsidR="00B84A59" w:rsidRPr="00CF048A" w:rsidRDefault="00CF048A" w:rsidP="00CF048A">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Pr>
                <w:rFonts w:cstheme="minorHAnsi"/>
                <w:sz w:val="20"/>
                <w:szCs w:val="20"/>
              </w:rPr>
              <w:t>/vzdělávacích institucí, rodičů,</w:t>
            </w:r>
            <w:r w:rsidR="00B84A59">
              <w:rPr>
                <w:rFonts w:cstheme="minorHAnsi"/>
                <w:sz w:val="20"/>
                <w:szCs w:val="20"/>
              </w:rPr>
              <w:t xml:space="preserve"> MAP V</w:t>
            </w:r>
          </w:p>
        </w:tc>
      </w:tr>
      <w:tr w:rsidR="00B84A59" w:rsidRPr="00BB7ADE" w14:paraId="72271D3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0BAB20A"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54CE62E" w14:textId="75CB6E9D"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r w:rsidR="00CF048A">
              <w:rPr>
                <w:rFonts w:cstheme="minorHAnsi"/>
                <w:sz w:val="20"/>
                <w:szCs w:val="20"/>
              </w:rPr>
              <w:t>, instituce zájmového a neformálního vzdělávání</w:t>
            </w:r>
          </w:p>
        </w:tc>
      </w:tr>
      <w:tr w:rsidR="00B84A59" w:rsidRPr="00BB7ADE" w14:paraId="5496A1F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197E0A0"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1A9155D6" w14:textId="185F7DD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p>
        </w:tc>
      </w:tr>
      <w:tr w:rsidR="00B84A59" w:rsidRPr="00BB7ADE" w14:paraId="13245F24"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1CFAB63"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6EED314" w14:textId="6EC73962"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690FFAFC"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5629662"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230112E" w14:textId="77777777" w:rsidR="00B84A59" w:rsidRPr="004C3EB0"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Neurčeno</w:t>
            </w:r>
          </w:p>
        </w:tc>
      </w:tr>
      <w:tr w:rsidR="00B84A59" w:rsidRPr="00BB7ADE" w14:paraId="3C228720" w14:textId="77777777" w:rsidTr="00CF048A">
        <w:tc>
          <w:tcPr>
            <w:tcW w:w="2405" w:type="dxa"/>
            <w:tcBorders>
              <w:top w:val="single" w:sz="4" w:space="0" w:color="auto"/>
              <w:left w:val="nil"/>
              <w:bottom w:val="single" w:sz="4" w:space="0" w:color="auto"/>
              <w:right w:val="nil"/>
            </w:tcBorders>
          </w:tcPr>
          <w:p w14:paraId="251C7741" w14:textId="77777777" w:rsidR="00B84A59" w:rsidRDefault="00B84A59" w:rsidP="00991338">
            <w:pPr>
              <w:jc w:val="both"/>
              <w:rPr>
                <w:rFonts w:cstheme="minorHAnsi"/>
                <w:sz w:val="20"/>
                <w:szCs w:val="20"/>
              </w:rPr>
            </w:pPr>
          </w:p>
        </w:tc>
        <w:tc>
          <w:tcPr>
            <w:tcW w:w="7088" w:type="dxa"/>
            <w:tcBorders>
              <w:top w:val="single" w:sz="4" w:space="0" w:color="auto"/>
              <w:left w:val="nil"/>
              <w:bottom w:val="single" w:sz="4" w:space="0" w:color="auto"/>
              <w:right w:val="nil"/>
            </w:tcBorders>
          </w:tcPr>
          <w:p w14:paraId="5017CD0F" w14:textId="77777777" w:rsidR="00B84A59" w:rsidRPr="004C3EB0" w:rsidRDefault="00B84A59" w:rsidP="00991338">
            <w:pPr>
              <w:spacing w:after="0" w:line="240" w:lineRule="auto"/>
              <w:ind w:left="370"/>
              <w:jc w:val="both"/>
              <w:rPr>
                <w:rFonts w:cstheme="minorHAnsi"/>
                <w:sz w:val="20"/>
                <w:szCs w:val="20"/>
              </w:rPr>
            </w:pPr>
          </w:p>
        </w:tc>
      </w:tr>
      <w:tr w:rsidR="00B84A59" w:rsidRPr="00BB7ADE" w14:paraId="24B738D6" w14:textId="77777777" w:rsidTr="00991338">
        <w:tc>
          <w:tcPr>
            <w:tcW w:w="2405" w:type="dxa"/>
            <w:shd w:val="clear" w:color="auto" w:fill="CCFFCC"/>
          </w:tcPr>
          <w:p w14:paraId="13A6A5D4" w14:textId="77777777" w:rsidR="00B84A59" w:rsidRPr="00793913" w:rsidRDefault="00B84A59" w:rsidP="00991338">
            <w:pPr>
              <w:jc w:val="both"/>
              <w:rPr>
                <w:rFonts w:cstheme="minorHAnsi"/>
                <w:b/>
                <w:bCs/>
                <w:sz w:val="20"/>
                <w:szCs w:val="20"/>
              </w:rPr>
            </w:pPr>
            <w:r w:rsidRPr="00793913">
              <w:rPr>
                <w:rFonts w:cstheme="minorHAnsi"/>
                <w:b/>
                <w:bCs/>
                <w:sz w:val="20"/>
                <w:szCs w:val="20"/>
              </w:rPr>
              <w:t>Opatření 4.1.6</w:t>
            </w:r>
          </w:p>
        </w:tc>
        <w:tc>
          <w:tcPr>
            <w:tcW w:w="7088" w:type="dxa"/>
            <w:shd w:val="clear" w:color="auto" w:fill="CCFFCC"/>
          </w:tcPr>
          <w:p w14:paraId="7B346943" w14:textId="77777777" w:rsidR="00B84A59" w:rsidRPr="00EB0806" w:rsidRDefault="00B84A59" w:rsidP="00991338">
            <w:pPr>
              <w:jc w:val="both"/>
              <w:rPr>
                <w:rFonts w:cstheme="minorHAnsi"/>
                <w:b/>
                <w:bCs/>
                <w:sz w:val="20"/>
                <w:szCs w:val="20"/>
              </w:rPr>
            </w:pPr>
            <w:bookmarkStart w:id="37" w:name="_Hlk208753725"/>
            <w:r w:rsidRPr="00EB0806">
              <w:rPr>
                <w:rFonts w:cstheme="minorHAnsi"/>
                <w:b/>
                <w:bCs/>
                <w:sz w:val="20"/>
                <w:szCs w:val="20"/>
              </w:rPr>
              <w:t>Spolupráce s místními (obecními) spolky, s knihovnami, muzei</w:t>
            </w:r>
            <w:r>
              <w:rPr>
                <w:rFonts w:cstheme="minorHAnsi"/>
                <w:b/>
                <w:bCs/>
                <w:sz w:val="20"/>
                <w:szCs w:val="20"/>
              </w:rPr>
              <w:t>, s rodiči a veřejností</w:t>
            </w:r>
            <w:bookmarkEnd w:id="37"/>
          </w:p>
        </w:tc>
      </w:tr>
      <w:tr w:rsidR="00B84A59" w:rsidRPr="00ED3015" w14:paraId="65B40459" w14:textId="77777777" w:rsidTr="00991338">
        <w:tc>
          <w:tcPr>
            <w:tcW w:w="2405" w:type="dxa"/>
          </w:tcPr>
          <w:p w14:paraId="240C2935" w14:textId="77777777" w:rsidR="00B84A59" w:rsidRPr="00ED3015" w:rsidRDefault="00B84A59" w:rsidP="00991338">
            <w:pPr>
              <w:jc w:val="both"/>
              <w:rPr>
                <w:rFonts w:cstheme="minorHAnsi"/>
                <w:sz w:val="20"/>
                <w:szCs w:val="20"/>
              </w:rPr>
            </w:pPr>
            <w:r>
              <w:rPr>
                <w:rFonts w:cstheme="minorHAnsi"/>
                <w:sz w:val="20"/>
                <w:szCs w:val="20"/>
              </w:rPr>
              <w:t>Anotace</w:t>
            </w:r>
          </w:p>
        </w:tc>
        <w:tc>
          <w:tcPr>
            <w:tcW w:w="7088" w:type="dxa"/>
          </w:tcPr>
          <w:p w14:paraId="0195AA54" w14:textId="3F2A393C" w:rsidR="00B84A59" w:rsidRPr="00ED3015" w:rsidRDefault="00B84A59" w:rsidP="00991338">
            <w:pPr>
              <w:jc w:val="both"/>
              <w:rPr>
                <w:rFonts w:cstheme="minorHAnsi"/>
                <w:sz w:val="20"/>
                <w:szCs w:val="20"/>
              </w:rPr>
            </w:pPr>
            <w:r w:rsidRPr="00BB7ADE">
              <w:rPr>
                <w:rFonts w:cstheme="minorHAnsi"/>
                <w:sz w:val="20"/>
                <w:szCs w:val="20"/>
              </w:rPr>
              <w:t>Cílem je zajistit spolupráci škol s místními zájmovými spolky (např. dobrovolní hasiči, myslivci, rybáři apod.), které mohou pomáhat škol</w:t>
            </w:r>
            <w:r w:rsidR="00897E63">
              <w:rPr>
                <w:rFonts w:cstheme="minorHAnsi"/>
                <w:sz w:val="20"/>
                <w:szCs w:val="20"/>
              </w:rPr>
              <w:t>ám a dalším vzdělávacím institucím</w:t>
            </w:r>
            <w:r w:rsidRPr="00BB7ADE">
              <w:rPr>
                <w:rFonts w:cstheme="minorHAnsi"/>
                <w:sz w:val="20"/>
                <w:szCs w:val="20"/>
              </w:rPr>
              <w:t xml:space="preserve"> při organizaci volnočasových aktivit a jejich zástupci také mohou přímo ve vyučovacích hodinách seznámit děti s těmito spolky a představit svoji činnost.</w:t>
            </w:r>
            <w:r>
              <w:rPr>
                <w:rFonts w:cstheme="minorHAnsi"/>
                <w:sz w:val="20"/>
                <w:szCs w:val="20"/>
              </w:rPr>
              <w:t xml:space="preserve"> Dále je to spolupráce s rodiči a veřejností.</w:t>
            </w:r>
          </w:p>
        </w:tc>
      </w:tr>
      <w:tr w:rsidR="00B84A59" w:rsidRPr="00BB7ADE" w14:paraId="158057EC" w14:textId="77777777" w:rsidTr="00991338">
        <w:tc>
          <w:tcPr>
            <w:tcW w:w="9493" w:type="dxa"/>
            <w:gridSpan w:val="2"/>
          </w:tcPr>
          <w:p w14:paraId="4617AE23" w14:textId="77777777" w:rsidR="00B84A59" w:rsidRPr="00793913" w:rsidRDefault="00B84A59" w:rsidP="00991338">
            <w:pPr>
              <w:jc w:val="both"/>
              <w:rPr>
                <w:rFonts w:cstheme="minorHAnsi"/>
                <w:b/>
                <w:bCs/>
                <w:sz w:val="20"/>
                <w:szCs w:val="20"/>
              </w:rPr>
            </w:pPr>
            <w:r w:rsidRPr="00793913">
              <w:rPr>
                <w:rFonts w:cstheme="minorHAnsi"/>
                <w:b/>
                <w:bCs/>
                <w:sz w:val="20"/>
                <w:szCs w:val="20"/>
              </w:rPr>
              <w:t>Popis plánovaných aktivit</w:t>
            </w:r>
          </w:p>
        </w:tc>
      </w:tr>
      <w:tr w:rsidR="00B84A59" w:rsidRPr="00BB7ADE" w14:paraId="6BFBB2B4" w14:textId="77777777" w:rsidTr="00991338">
        <w:tc>
          <w:tcPr>
            <w:tcW w:w="2405" w:type="dxa"/>
          </w:tcPr>
          <w:p w14:paraId="77B9BF17" w14:textId="77777777" w:rsidR="00B84A59" w:rsidRPr="00BB7ADE" w:rsidRDefault="00B84A59" w:rsidP="00991338">
            <w:pPr>
              <w:jc w:val="both"/>
              <w:rPr>
                <w:rFonts w:cstheme="minorHAnsi"/>
                <w:sz w:val="20"/>
                <w:szCs w:val="20"/>
              </w:rPr>
            </w:pPr>
            <w:r>
              <w:rPr>
                <w:rFonts w:cstheme="minorHAnsi"/>
                <w:sz w:val="20"/>
                <w:szCs w:val="20"/>
              </w:rPr>
              <w:t>Typ aktivity</w:t>
            </w:r>
          </w:p>
        </w:tc>
        <w:tc>
          <w:tcPr>
            <w:tcW w:w="7088" w:type="dxa"/>
          </w:tcPr>
          <w:p w14:paraId="2BE4C4B3" w14:textId="77777777" w:rsidR="00B84A59" w:rsidRPr="00B34CC7" w:rsidRDefault="00B84A59" w:rsidP="00991338">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025ADDE0"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1E6C82">
              <w:rPr>
                <w:rFonts w:cstheme="minorHAnsi"/>
                <w:sz w:val="20"/>
                <w:szCs w:val="20"/>
              </w:rPr>
              <w:t>pořádání přednášek/ odborných programů (s prezentacemi spolků)</w:t>
            </w:r>
          </w:p>
          <w:p w14:paraId="72FE7B7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seminář pořádaný ředitelkou knihovny pro pedagogy ZŠ a MŠ</w:t>
            </w:r>
          </w:p>
          <w:p w14:paraId="27D4758E"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aktivita pro děti a žáky pořádaná muzeem VM</w:t>
            </w:r>
          </w:p>
          <w:p w14:paraId="1CAE9ED5"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spolupráce se spolky při pořádání volnočasových aktivit (Den dětí, drak</w:t>
            </w:r>
            <w:r>
              <w:rPr>
                <w:rFonts w:cstheme="minorHAnsi"/>
                <w:sz w:val="20"/>
                <w:szCs w:val="20"/>
              </w:rPr>
              <w:t>i</w:t>
            </w:r>
            <w:r w:rsidRPr="00BB7ADE">
              <w:rPr>
                <w:rFonts w:cstheme="minorHAnsi"/>
                <w:sz w:val="20"/>
                <w:szCs w:val="20"/>
              </w:rPr>
              <w:t>áda</w:t>
            </w:r>
            <w:r>
              <w:rPr>
                <w:rFonts w:cstheme="minorHAnsi"/>
                <w:sz w:val="20"/>
                <w:szCs w:val="20"/>
              </w:rPr>
              <w:t>,</w:t>
            </w:r>
            <w:r w:rsidRPr="00BB7ADE">
              <w:rPr>
                <w:rFonts w:cstheme="minorHAnsi"/>
                <w:sz w:val="20"/>
                <w:szCs w:val="20"/>
              </w:rPr>
              <w:t xml:space="preserve"> apod.)</w:t>
            </w:r>
          </w:p>
          <w:p w14:paraId="72100779" w14:textId="77777777" w:rsidR="00B84A59" w:rsidRPr="00C92F1E" w:rsidRDefault="00B84A59" w:rsidP="00991338">
            <w:pPr>
              <w:numPr>
                <w:ilvl w:val="0"/>
                <w:numId w:val="1"/>
              </w:numPr>
              <w:tabs>
                <w:tab w:val="clear" w:pos="720"/>
                <w:tab w:val="num" w:pos="370"/>
              </w:tabs>
              <w:spacing w:after="0" w:line="240" w:lineRule="auto"/>
              <w:ind w:left="368" w:hanging="357"/>
              <w:jc w:val="both"/>
              <w:rPr>
                <w:rFonts w:cstheme="minorHAnsi"/>
                <w:sz w:val="20"/>
                <w:szCs w:val="20"/>
              </w:rPr>
            </w:pPr>
            <w:r w:rsidRPr="00BB7ADE">
              <w:rPr>
                <w:rFonts w:cstheme="minorHAnsi"/>
                <w:sz w:val="20"/>
                <w:szCs w:val="20"/>
              </w:rPr>
              <w:t>spolupráce s</w:t>
            </w:r>
            <w:r>
              <w:rPr>
                <w:rFonts w:cstheme="minorHAnsi"/>
                <w:sz w:val="20"/>
                <w:szCs w:val="20"/>
              </w:rPr>
              <w:t xml:space="preserve"> knihovnami, muzei, </w:t>
            </w:r>
            <w:r w:rsidRPr="00C92F1E">
              <w:rPr>
                <w:rFonts w:cstheme="minorHAnsi"/>
                <w:sz w:val="20"/>
                <w:szCs w:val="20"/>
              </w:rPr>
              <w:t>spolupráce s rodiči a veřejností</w:t>
            </w:r>
          </w:p>
        </w:tc>
      </w:tr>
      <w:tr w:rsidR="00B84A59" w:rsidRPr="00BB7ADE" w14:paraId="18831E2B" w14:textId="77777777" w:rsidTr="00991338">
        <w:tc>
          <w:tcPr>
            <w:tcW w:w="2405" w:type="dxa"/>
          </w:tcPr>
          <w:p w14:paraId="32038613" w14:textId="77777777" w:rsidR="00B84A59" w:rsidRPr="00BB7ADE" w:rsidRDefault="00B84A59" w:rsidP="00991338">
            <w:pPr>
              <w:jc w:val="both"/>
              <w:rPr>
                <w:rFonts w:cstheme="minorHAnsi"/>
                <w:sz w:val="20"/>
                <w:szCs w:val="20"/>
              </w:rPr>
            </w:pPr>
            <w:r>
              <w:rPr>
                <w:rFonts w:cstheme="minorHAnsi"/>
                <w:sz w:val="20"/>
                <w:szCs w:val="20"/>
              </w:rPr>
              <w:t>Příležitost</w:t>
            </w:r>
          </w:p>
        </w:tc>
        <w:tc>
          <w:tcPr>
            <w:tcW w:w="7088" w:type="dxa"/>
          </w:tcPr>
          <w:p w14:paraId="4C3B42EB" w14:textId="77777777" w:rsidR="00B84A59" w:rsidRPr="00BB7ADE"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B84A59" w:rsidRPr="00BB7ADE" w14:paraId="7B8DC7E1"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9292791" w14:textId="77777777" w:rsidR="00B84A59" w:rsidRPr="00D81A5F" w:rsidRDefault="00B84A59" w:rsidP="00991338">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3ADFDE9C" w14:textId="77777777" w:rsidR="00B84A59"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institucí</w:t>
            </w:r>
          </w:p>
          <w:p w14:paraId="396BE71B" w14:textId="77777777" w:rsidR="00B84A59" w:rsidRPr="008B00B0"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zapojených škol</w:t>
            </w:r>
          </w:p>
        </w:tc>
      </w:tr>
      <w:tr w:rsidR="00B84A59" w:rsidRPr="00BB7ADE" w14:paraId="6C926BF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939F11D" w14:textId="77777777" w:rsidR="00B84A59" w:rsidRPr="00D81A5F" w:rsidRDefault="00B84A59" w:rsidP="00991338">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E836FD" w14:textId="3FF2315D" w:rsidR="00B84A59" w:rsidRPr="00F90B87" w:rsidRDefault="00B84A59" w:rsidP="00991338">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r w:rsidR="00897E63">
              <w:rPr>
                <w:rFonts w:cstheme="minorHAnsi"/>
                <w:sz w:val="20"/>
                <w:szCs w:val="20"/>
              </w:rPr>
              <w:t>/spolků a dalších institucí, MAP V, rodiče</w:t>
            </w:r>
          </w:p>
        </w:tc>
      </w:tr>
      <w:tr w:rsidR="00B84A59" w:rsidRPr="00BB7ADE" w14:paraId="23377FAB"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843C2D5" w14:textId="77777777" w:rsidR="00B84A59" w:rsidRPr="00D81A5F" w:rsidRDefault="00B84A59" w:rsidP="00991338">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A964DE7" w14:textId="77777777"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knihovny, muzea, spolky / ZŠ a MŠ v území ORP Velké Meziříčí</w:t>
            </w:r>
          </w:p>
        </w:tc>
      </w:tr>
      <w:tr w:rsidR="00B84A59" w:rsidRPr="00BB7ADE" w14:paraId="6E9257BD"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3299A6A" w14:textId="77777777" w:rsidR="00B84A59" w:rsidRPr="00D81A5F" w:rsidRDefault="00B84A59" w:rsidP="00991338">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E159F71" w14:textId="44CDE77A" w:rsidR="00B84A59" w:rsidRPr="00F90B87" w:rsidRDefault="00B84A59"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zapojené subjekty</w:t>
            </w:r>
            <w:r w:rsidR="00897E63">
              <w:rPr>
                <w:rFonts w:cstheme="minorHAnsi"/>
                <w:sz w:val="20"/>
                <w:szCs w:val="20"/>
              </w:rPr>
              <w:t>, MAP</w:t>
            </w:r>
            <w:r w:rsidR="00E87DA3">
              <w:rPr>
                <w:rFonts w:cstheme="minorHAnsi"/>
                <w:sz w:val="20"/>
                <w:szCs w:val="20"/>
              </w:rPr>
              <w:t xml:space="preserve"> </w:t>
            </w:r>
            <w:r w:rsidR="00897E63">
              <w:rPr>
                <w:rFonts w:cstheme="minorHAnsi"/>
                <w:sz w:val="20"/>
                <w:szCs w:val="20"/>
              </w:rPr>
              <w:t>V</w:t>
            </w:r>
          </w:p>
        </w:tc>
      </w:tr>
      <w:tr w:rsidR="00B84A59" w:rsidRPr="00BB7ADE" w14:paraId="01CBC9C0"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F3CD582" w14:textId="77777777" w:rsidR="00B84A59" w:rsidRPr="00EF72C5" w:rsidRDefault="00B84A59" w:rsidP="00991338">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BD7D323" w14:textId="26BAC453" w:rsidR="00B84A59" w:rsidRPr="004C3EB0" w:rsidRDefault="002C7057"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B84A59" w:rsidRPr="00BB7ADE" w14:paraId="57639BF2" w14:textId="77777777" w:rsidTr="00991338">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2076AAC" w14:textId="77777777" w:rsidR="00B84A59" w:rsidRPr="00EF72C5" w:rsidRDefault="00B84A59" w:rsidP="00991338">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1940A7F" w14:textId="5D09F6C3" w:rsidR="00B84A59" w:rsidRPr="004C3EB0" w:rsidRDefault="00897E63" w:rsidP="00991338">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vzdělávací aktivity (1 000 – 5 000 Kč na aktivitu)</w:t>
            </w:r>
          </w:p>
        </w:tc>
      </w:tr>
    </w:tbl>
    <w:p w14:paraId="2362882E" w14:textId="77777777" w:rsidR="00B84A59" w:rsidRDefault="00B84A59" w:rsidP="00B84A59">
      <w:pPr>
        <w:rPr>
          <w:b/>
          <w:bCs/>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9B0BCC" w:rsidRPr="00BB7ADE" w14:paraId="6E8810F6" w14:textId="77777777" w:rsidTr="00792B74">
        <w:tc>
          <w:tcPr>
            <w:tcW w:w="2405" w:type="dxa"/>
            <w:shd w:val="clear" w:color="auto" w:fill="CCFFFF"/>
          </w:tcPr>
          <w:p w14:paraId="7D58F578" w14:textId="77777777" w:rsidR="009B0BCC" w:rsidRPr="00BB7ADE" w:rsidRDefault="009B0BCC" w:rsidP="00792B74">
            <w:pPr>
              <w:jc w:val="both"/>
              <w:rPr>
                <w:rFonts w:cstheme="minorHAnsi"/>
                <w:b/>
                <w:bCs/>
                <w:sz w:val="20"/>
                <w:szCs w:val="20"/>
              </w:rPr>
            </w:pPr>
            <w:r w:rsidRPr="00BB7ADE">
              <w:rPr>
                <w:rFonts w:cstheme="minorHAnsi"/>
                <w:b/>
                <w:bCs/>
                <w:sz w:val="20"/>
                <w:szCs w:val="20"/>
              </w:rPr>
              <w:t>Cíl 4.</w:t>
            </w:r>
            <w:r>
              <w:rPr>
                <w:rFonts w:cstheme="minorHAnsi"/>
                <w:b/>
                <w:bCs/>
                <w:sz w:val="20"/>
                <w:szCs w:val="20"/>
              </w:rPr>
              <w:t>2</w:t>
            </w:r>
          </w:p>
        </w:tc>
        <w:tc>
          <w:tcPr>
            <w:tcW w:w="7088" w:type="dxa"/>
            <w:shd w:val="clear" w:color="auto" w:fill="CCFFFF"/>
          </w:tcPr>
          <w:p w14:paraId="58CDE99D" w14:textId="77777777" w:rsidR="009B0BCC" w:rsidRPr="003D62B0" w:rsidRDefault="009B0BCC" w:rsidP="00792B74">
            <w:pPr>
              <w:rPr>
                <w:rFonts w:cstheme="minorHAnsi"/>
                <w:b/>
                <w:bCs/>
                <w:sz w:val="20"/>
                <w:szCs w:val="20"/>
              </w:rPr>
            </w:pPr>
            <w:r w:rsidRPr="003D62B0">
              <w:rPr>
                <w:rFonts w:cstheme="minorHAnsi"/>
                <w:b/>
                <w:bCs/>
                <w:sz w:val="20"/>
                <w:szCs w:val="20"/>
              </w:rPr>
              <w:t>Podpora spolupráce s rodinou</w:t>
            </w:r>
          </w:p>
        </w:tc>
      </w:tr>
      <w:tr w:rsidR="009B0BCC" w:rsidRPr="00BB7ADE" w14:paraId="033076CE" w14:textId="77777777" w:rsidTr="00E87DA3">
        <w:tc>
          <w:tcPr>
            <w:tcW w:w="2405" w:type="dxa"/>
            <w:tcBorders>
              <w:bottom w:val="single" w:sz="4" w:space="0" w:color="auto"/>
            </w:tcBorders>
          </w:tcPr>
          <w:p w14:paraId="74FFA0E7" w14:textId="054DF105" w:rsidR="009B0BCC" w:rsidRPr="0029358A" w:rsidRDefault="0029358A" w:rsidP="00792B74">
            <w:pPr>
              <w:jc w:val="both"/>
              <w:rPr>
                <w:rFonts w:cstheme="minorHAnsi"/>
                <w:sz w:val="20"/>
                <w:szCs w:val="20"/>
              </w:rPr>
            </w:pPr>
            <w:r w:rsidRPr="0029358A">
              <w:rPr>
                <w:rFonts w:cstheme="minorHAnsi"/>
                <w:sz w:val="20"/>
                <w:szCs w:val="20"/>
              </w:rPr>
              <w:t>Anotace</w:t>
            </w:r>
          </w:p>
        </w:tc>
        <w:tc>
          <w:tcPr>
            <w:tcW w:w="7088" w:type="dxa"/>
            <w:tcBorders>
              <w:bottom w:val="single" w:sz="4" w:space="0" w:color="auto"/>
            </w:tcBorders>
          </w:tcPr>
          <w:p w14:paraId="0DCCC1B8" w14:textId="77777777" w:rsidR="009B0BCC" w:rsidRPr="003D62B0" w:rsidRDefault="009B0BCC" w:rsidP="00792B74">
            <w:pPr>
              <w:jc w:val="both"/>
              <w:rPr>
                <w:rFonts w:cstheme="minorHAnsi"/>
                <w:b/>
                <w:bCs/>
                <w:sz w:val="20"/>
                <w:szCs w:val="20"/>
              </w:rPr>
            </w:pPr>
            <w:r w:rsidRPr="003D62B0">
              <w:rPr>
                <w:rFonts w:cs="Arial"/>
                <w:sz w:val="20"/>
                <w:szCs w:val="20"/>
              </w:rPr>
              <w:t>Hlavním cílem je podpora spolupráce škol a školských zařízení s rodinou, zapojení rodičů do života školy, vytvoření podmínek pro zlepšení postoje rodiny ke vzdělávání a vnímání vzdělávání jako prioritu rodiny, podpora zapojení rodiny do volnočasových a mimoškolních aktivit. Odborná pomoc rodinám s dětmi se SVP, osvěta pro rodiny. Cíl dále podporuje odborně zaměřené setkávání rodičů s externími odborníky na konkrétní témata.</w:t>
            </w:r>
          </w:p>
        </w:tc>
      </w:tr>
    </w:tbl>
    <w:p w14:paraId="382E95F3" w14:textId="77777777" w:rsidR="009B0BCC" w:rsidRDefault="009B0BCC" w:rsidP="00B84A59">
      <w:pPr>
        <w:rPr>
          <w:b/>
          <w:bCs/>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54785D" w:rsidRPr="00BB7ADE" w14:paraId="2A588B93" w14:textId="77777777" w:rsidTr="00E87DA3">
        <w:tc>
          <w:tcPr>
            <w:tcW w:w="2405" w:type="dxa"/>
            <w:tcBorders>
              <w:bottom w:val="single" w:sz="4" w:space="0" w:color="auto"/>
            </w:tcBorders>
            <w:shd w:val="clear" w:color="auto" w:fill="D9F2D0" w:themeFill="accent6" w:themeFillTint="33"/>
          </w:tcPr>
          <w:p w14:paraId="0BA5A3C0" w14:textId="7691A2C3" w:rsidR="0054785D" w:rsidRPr="00BB7ADE" w:rsidRDefault="0054785D" w:rsidP="00792B74">
            <w:pPr>
              <w:jc w:val="both"/>
              <w:rPr>
                <w:rFonts w:cstheme="minorHAnsi"/>
                <w:b/>
                <w:bCs/>
                <w:sz w:val="20"/>
                <w:szCs w:val="20"/>
              </w:rPr>
            </w:pPr>
            <w:r>
              <w:rPr>
                <w:rFonts w:cstheme="minorHAnsi"/>
                <w:b/>
                <w:bCs/>
                <w:sz w:val="20"/>
                <w:szCs w:val="20"/>
              </w:rPr>
              <w:t>Opatření 4.2.1</w:t>
            </w:r>
          </w:p>
        </w:tc>
        <w:tc>
          <w:tcPr>
            <w:tcW w:w="7088" w:type="dxa"/>
            <w:tcBorders>
              <w:bottom w:val="single" w:sz="4" w:space="0" w:color="auto"/>
            </w:tcBorders>
            <w:shd w:val="clear" w:color="auto" w:fill="D9F2D0" w:themeFill="accent6" w:themeFillTint="33"/>
          </w:tcPr>
          <w:p w14:paraId="6C87A1D6" w14:textId="273E9E67" w:rsidR="0054785D" w:rsidRPr="003D62B0" w:rsidRDefault="00CF2D78" w:rsidP="009B0BCC">
            <w:pPr>
              <w:jc w:val="both"/>
              <w:rPr>
                <w:rFonts w:cs="Arial"/>
                <w:sz w:val="20"/>
                <w:szCs w:val="20"/>
              </w:rPr>
            </w:pPr>
            <w:r w:rsidRPr="00CF2D78">
              <w:rPr>
                <w:rFonts w:cs="Arial"/>
                <w:b/>
                <w:bCs/>
                <w:sz w:val="20"/>
                <w:szCs w:val="20"/>
              </w:rPr>
              <w:t>Zapojení rodičů do vzdělávacího procesu</w:t>
            </w:r>
            <w:r w:rsidR="009400E2">
              <w:rPr>
                <w:rFonts w:cs="Arial"/>
                <w:b/>
                <w:bCs/>
                <w:sz w:val="20"/>
                <w:szCs w:val="20"/>
              </w:rPr>
              <w:t xml:space="preserve">, </w:t>
            </w:r>
            <w:r w:rsidR="009400E2" w:rsidRPr="009400E2">
              <w:rPr>
                <w:rFonts w:cs="Arial"/>
                <w:b/>
                <w:bCs/>
                <w:sz w:val="20"/>
                <w:szCs w:val="20"/>
              </w:rPr>
              <w:t>Podpora rodičů při domácí přípravě</w:t>
            </w:r>
          </w:p>
        </w:tc>
      </w:tr>
      <w:tr w:rsidR="00CF2D78" w:rsidRPr="00BB7ADE" w14:paraId="63CD6D7A" w14:textId="77777777" w:rsidTr="00CE6D1F">
        <w:tc>
          <w:tcPr>
            <w:tcW w:w="2405" w:type="dxa"/>
            <w:tcBorders>
              <w:bottom w:val="single" w:sz="4" w:space="0" w:color="auto"/>
            </w:tcBorders>
          </w:tcPr>
          <w:p w14:paraId="05E15299" w14:textId="602D4683" w:rsidR="00CF2D78" w:rsidRPr="00CF2D78" w:rsidRDefault="00CF2D78" w:rsidP="00792B74">
            <w:pPr>
              <w:jc w:val="both"/>
              <w:rPr>
                <w:rFonts w:cstheme="minorHAnsi"/>
                <w:sz w:val="20"/>
                <w:szCs w:val="20"/>
              </w:rPr>
            </w:pPr>
            <w:r w:rsidRPr="00CF2D78">
              <w:rPr>
                <w:rFonts w:cstheme="minorHAnsi"/>
                <w:sz w:val="20"/>
                <w:szCs w:val="20"/>
              </w:rPr>
              <w:t>Anotace</w:t>
            </w:r>
          </w:p>
        </w:tc>
        <w:tc>
          <w:tcPr>
            <w:tcW w:w="7088" w:type="dxa"/>
            <w:tcBorders>
              <w:bottom w:val="single" w:sz="4" w:space="0" w:color="auto"/>
            </w:tcBorders>
          </w:tcPr>
          <w:p w14:paraId="093C555C" w14:textId="77777777" w:rsidR="00CF2D78" w:rsidRDefault="00CF2D78" w:rsidP="003D62B0">
            <w:pPr>
              <w:jc w:val="both"/>
              <w:rPr>
                <w:rFonts w:cs="Arial"/>
                <w:sz w:val="20"/>
                <w:szCs w:val="20"/>
              </w:rPr>
            </w:pPr>
            <w:r>
              <w:rPr>
                <w:rFonts w:cs="Arial"/>
                <w:sz w:val="20"/>
                <w:szCs w:val="20"/>
              </w:rPr>
              <w:t>Cílem tohoto opatření je nabídnout rodičům/zák. zástupcům zapojení do vzdělávacího procesu prostřednictvím jejich informování, vzdělávání či možností zapojení do konkrétních aktivit škol či mimoškolních aktivit.</w:t>
            </w:r>
            <w:r w:rsidR="009400E2">
              <w:rPr>
                <w:rFonts w:cs="Arial"/>
                <w:sz w:val="20"/>
                <w:szCs w:val="20"/>
              </w:rPr>
              <w:t xml:space="preserve"> Osvěta pro rodiče o moderních didaktických formách výuky.</w:t>
            </w:r>
          </w:p>
          <w:p w14:paraId="302A5A0D" w14:textId="59DFAA6B" w:rsidR="009400E2" w:rsidRDefault="009400E2" w:rsidP="003D62B0">
            <w:pPr>
              <w:jc w:val="both"/>
              <w:rPr>
                <w:rFonts w:cs="Arial"/>
                <w:sz w:val="20"/>
                <w:szCs w:val="20"/>
              </w:rPr>
            </w:pPr>
            <w:r>
              <w:rPr>
                <w:rFonts w:cs="Arial"/>
                <w:sz w:val="20"/>
                <w:szCs w:val="20"/>
              </w:rPr>
              <w:t>Z</w:t>
            </w:r>
            <w:r w:rsidRPr="009B0BCC">
              <w:rPr>
                <w:rFonts w:cs="Arial"/>
                <w:sz w:val="20"/>
                <w:szCs w:val="20"/>
              </w:rPr>
              <w:t>apoj</w:t>
            </w:r>
            <w:r>
              <w:rPr>
                <w:rFonts w:cs="Arial"/>
                <w:sz w:val="20"/>
                <w:szCs w:val="20"/>
              </w:rPr>
              <w:t>ení</w:t>
            </w:r>
            <w:r w:rsidRPr="009B0BCC">
              <w:rPr>
                <w:rFonts w:cs="Arial"/>
                <w:sz w:val="20"/>
                <w:szCs w:val="20"/>
              </w:rPr>
              <w:t xml:space="preserve"> rodič</w:t>
            </w:r>
            <w:r>
              <w:rPr>
                <w:rFonts w:cs="Arial"/>
                <w:sz w:val="20"/>
                <w:szCs w:val="20"/>
              </w:rPr>
              <w:t>ů</w:t>
            </w:r>
            <w:r w:rsidRPr="009B0BCC">
              <w:rPr>
                <w:rFonts w:cs="Arial"/>
                <w:sz w:val="20"/>
                <w:szCs w:val="20"/>
              </w:rPr>
              <w:t xml:space="preserve"> do efektivní domácí přípravy dětí</w:t>
            </w:r>
            <w:r w:rsidRPr="009B0BCC">
              <w:rPr>
                <w:rFonts w:cstheme="minorHAnsi"/>
                <w:sz w:val="20"/>
                <w:szCs w:val="20"/>
              </w:rPr>
              <w:t xml:space="preserve"> za účelem cílené podpory jejich dovedností a školních návyků </w:t>
            </w:r>
            <w:r>
              <w:rPr>
                <w:rFonts w:cstheme="minorHAnsi"/>
                <w:sz w:val="20"/>
                <w:szCs w:val="20"/>
              </w:rPr>
              <w:t>s cílem</w:t>
            </w:r>
            <w:r w:rsidRPr="009B0BCC">
              <w:rPr>
                <w:rFonts w:cstheme="minorHAnsi"/>
                <w:sz w:val="20"/>
                <w:szCs w:val="20"/>
              </w:rPr>
              <w:t xml:space="preserve"> podpo</w:t>
            </w:r>
            <w:r>
              <w:rPr>
                <w:rFonts w:cstheme="minorHAnsi"/>
                <w:sz w:val="20"/>
                <w:szCs w:val="20"/>
              </w:rPr>
              <w:t>řit</w:t>
            </w:r>
            <w:r w:rsidRPr="009B0BCC">
              <w:rPr>
                <w:rFonts w:cstheme="minorHAnsi"/>
                <w:sz w:val="20"/>
                <w:szCs w:val="20"/>
              </w:rPr>
              <w:t xml:space="preserve"> společn</w:t>
            </w:r>
            <w:r>
              <w:rPr>
                <w:rFonts w:cstheme="minorHAnsi"/>
                <w:sz w:val="20"/>
                <w:szCs w:val="20"/>
              </w:rPr>
              <w:t>ý</w:t>
            </w:r>
            <w:r w:rsidRPr="009B0BCC">
              <w:rPr>
                <w:rFonts w:cstheme="minorHAnsi"/>
                <w:sz w:val="20"/>
                <w:szCs w:val="20"/>
              </w:rPr>
              <w:t xml:space="preserve"> vzdělávací cíl</w:t>
            </w:r>
            <w:r>
              <w:rPr>
                <w:rFonts w:cstheme="minorHAnsi"/>
                <w:sz w:val="20"/>
                <w:szCs w:val="20"/>
              </w:rPr>
              <w:t>, zejména u dětí a žáků se SVP.</w:t>
            </w:r>
          </w:p>
        </w:tc>
      </w:tr>
      <w:tr w:rsidR="008F3E6D" w:rsidRPr="00BB7ADE" w14:paraId="761AB207" w14:textId="77777777" w:rsidTr="00792B74">
        <w:tc>
          <w:tcPr>
            <w:tcW w:w="9493" w:type="dxa"/>
            <w:gridSpan w:val="2"/>
          </w:tcPr>
          <w:p w14:paraId="61BEF71B" w14:textId="77777777" w:rsidR="008F3E6D" w:rsidRPr="00793913" w:rsidRDefault="008F3E6D" w:rsidP="00792B74">
            <w:pPr>
              <w:jc w:val="both"/>
              <w:rPr>
                <w:rFonts w:cstheme="minorHAnsi"/>
                <w:b/>
                <w:bCs/>
                <w:sz w:val="20"/>
                <w:szCs w:val="20"/>
              </w:rPr>
            </w:pPr>
            <w:r w:rsidRPr="00793913">
              <w:rPr>
                <w:rFonts w:cstheme="minorHAnsi"/>
                <w:b/>
                <w:bCs/>
                <w:sz w:val="20"/>
                <w:szCs w:val="20"/>
              </w:rPr>
              <w:lastRenderedPageBreak/>
              <w:t>Popis plánovaných aktivit</w:t>
            </w:r>
          </w:p>
        </w:tc>
      </w:tr>
      <w:tr w:rsidR="008F3E6D" w:rsidRPr="00BB7ADE" w14:paraId="72CBE122" w14:textId="77777777" w:rsidTr="00792B74">
        <w:tc>
          <w:tcPr>
            <w:tcW w:w="2405" w:type="dxa"/>
          </w:tcPr>
          <w:p w14:paraId="792CB3F8" w14:textId="77777777" w:rsidR="008F3E6D" w:rsidRPr="00BB7ADE" w:rsidRDefault="008F3E6D" w:rsidP="00792B74">
            <w:pPr>
              <w:jc w:val="both"/>
              <w:rPr>
                <w:rFonts w:cstheme="minorHAnsi"/>
                <w:sz w:val="20"/>
                <w:szCs w:val="20"/>
              </w:rPr>
            </w:pPr>
            <w:r>
              <w:rPr>
                <w:rFonts w:cstheme="minorHAnsi"/>
                <w:sz w:val="20"/>
                <w:szCs w:val="20"/>
              </w:rPr>
              <w:t>Typ aktivity</w:t>
            </w:r>
          </w:p>
        </w:tc>
        <w:tc>
          <w:tcPr>
            <w:tcW w:w="7088" w:type="dxa"/>
          </w:tcPr>
          <w:p w14:paraId="430133FE" w14:textId="77777777" w:rsidR="008F3E6D" w:rsidRPr="00B34CC7" w:rsidRDefault="008F3E6D" w:rsidP="00792B74">
            <w:pPr>
              <w:spacing w:after="60" w:line="240" w:lineRule="auto"/>
              <w:ind w:left="11"/>
              <w:rPr>
                <w:rFonts w:cstheme="minorHAnsi"/>
                <w:sz w:val="20"/>
                <w:szCs w:val="20"/>
                <w:u w:val="single"/>
              </w:rPr>
            </w:pPr>
            <w:r w:rsidRPr="00100EC0">
              <w:rPr>
                <w:rFonts w:cstheme="minorHAnsi"/>
                <w:sz w:val="20"/>
                <w:szCs w:val="20"/>
                <w:u w:val="single"/>
              </w:rPr>
              <w:t>Aktivity škol a školských zařízení</w:t>
            </w:r>
            <w:r>
              <w:rPr>
                <w:rFonts w:cstheme="minorHAnsi"/>
                <w:sz w:val="20"/>
                <w:szCs w:val="20"/>
                <w:u w:val="single"/>
              </w:rPr>
              <w:t>/aktivity spolupráce</w:t>
            </w:r>
          </w:p>
          <w:p w14:paraId="20347DB4" w14:textId="71253066"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bookmarkStart w:id="38" w:name="_Hlk208754017"/>
            <w:r w:rsidRPr="001E6C82">
              <w:rPr>
                <w:rFonts w:cstheme="minorHAnsi"/>
                <w:sz w:val="20"/>
                <w:szCs w:val="20"/>
              </w:rPr>
              <w:t>pořádání přednášek/ odborných</w:t>
            </w:r>
            <w:r>
              <w:rPr>
                <w:rFonts w:cstheme="minorHAnsi"/>
                <w:sz w:val="20"/>
                <w:szCs w:val="20"/>
              </w:rPr>
              <w:t xml:space="preserve"> vzdělávacích</w:t>
            </w:r>
            <w:r w:rsidRPr="001E6C82">
              <w:rPr>
                <w:rFonts w:cstheme="minorHAnsi"/>
                <w:sz w:val="20"/>
                <w:szCs w:val="20"/>
              </w:rPr>
              <w:t xml:space="preserve"> programů </w:t>
            </w:r>
            <w:r>
              <w:rPr>
                <w:rFonts w:cstheme="minorHAnsi"/>
                <w:sz w:val="20"/>
                <w:szCs w:val="20"/>
              </w:rPr>
              <w:t xml:space="preserve">pro rodiče </w:t>
            </w:r>
          </w:p>
          <w:bookmarkEnd w:id="38"/>
          <w:p w14:paraId="308DBB3C" w14:textId="50ED63B3"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sidRPr="00BB7ADE">
              <w:rPr>
                <w:rFonts w:cstheme="minorHAnsi"/>
                <w:sz w:val="20"/>
                <w:szCs w:val="20"/>
              </w:rPr>
              <w:t xml:space="preserve">spolupráce se spolky při pořádání volnočasových </w:t>
            </w:r>
            <w:r>
              <w:rPr>
                <w:rFonts w:cstheme="minorHAnsi"/>
                <w:sz w:val="20"/>
                <w:szCs w:val="20"/>
              </w:rPr>
              <w:t>aktivit</w:t>
            </w:r>
          </w:p>
          <w:p w14:paraId="3F40C878" w14:textId="69FEB9F6"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organizace informačních setkání, workshopů, seminářů s rodiči/veřejností za účelem seznámení se vzdělávacími cíli a moderními výukovými metodami, výchovnými přístupy, trendy ve vzdělávání, aby mohli rodiče lépe podpořit vzdělávání svých dětí</w:t>
            </w:r>
          </w:p>
          <w:p w14:paraId="482B3CDF" w14:textId="77777777" w:rsidR="008F3E6D" w:rsidRDefault="008F3E6D" w:rsidP="00792B7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nabídka aktivit škol pro aktivní zapojení rodičů do činnosti školy</w:t>
            </w:r>
            <w:r w:rsidR="009400E2">
              <w:rPr>
                <w:rFonts w:cstheme="minorHAnsi"/>
                <w:sz w:val="20"/>
                <w:szCs w:val="20"/>
              </w:rPr>
              <w:t xml:space="preserve"> (tvoření atd.)</w:t>
            </w:r>
          </w:p>
          <w:p w14:paraId="4E3E2C90" w14:textId="77777777" w:rsidR="009400E2" w:rsidRDefault="009400E2" w:rsidP="00792B7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odborné vzdělávací programy pro rodiče v oblasti výchovy dětí</w:t>
            </w:r>
          </w:p>
          <w:p w14:paraId="5C4CA0DD" w14:textId="2B5B51CD" w:rsidR="002D4DF3" w:rsidRPr="002D4DF3" w:rsidRDefault="002D4DF3" w:rsidP="00792B74">
            <w:pPr>
              <w:numPr>
                <w:ilvl w:val="0"/>
                <w:numId w:val="1"/>
              </w:numPr>
              <w:tabs>
                <w:tab w:val="clear" w:pos="720"/>
                <w:tab w:val="num" w:pos="370"/>
              </w:tabs>
              <w:spacing w:after="0" w:line="240" w:lineRule="auto"/>
              <w:ind w:left="368" w:hanging="357"/>
              <w:jc w:val="both"/>
              <w:rPr>
                <w:rFonts w:cstheme="minorHAnsi"/>
                <w:sz w:val="20"/>
                <w:szCs w:val="20"/>
              </w:rPr>
            </w:pPr>
            <w:r w:rsidRPr="002D4DF3">
              <w:rPr>
                <w:rFonts w:cstheme="minorHAnsi"/>
                <w:sz w:val="20"/>
                <w:szCs w:val="20"/>
              </w:rPr>
              <w:t>zvýšení povědomí rodičů o důležitosti vzdělávání a osobnostním rozvoji dětí</w:t>
            </w:r>
          </w:p>
          <w:p w14:paraId="50EB2210" w14:textId="77777777" w:rsidR="002D4DF3" w:rsidRDefault="002D4DF3" w:rsidP="00792B74">
            <w:pPr>
              <w:numPr>
                <w:ilvl w:val="0"/>
                <w:numId w:val="1"/>
              </w:numPr>
              <w:tabs>
                <w:tab w:val="clear" w:pos="720"/>
                <w:tab w:val="num" w:pos="370"/>
              </w:tabs>
              <w:spacing w:after="0" w:line="240" w:lineRule="auto"/>
              <w:ind w:left="368" w:hanging="357"/>
              <w:jc w:val="both"/>
              <w:rPr>
                <w:rFonts w:cstheme="minorHAnsi"/>
                <w:sz w:val="20"/>
                <w:szCs w:val="20"/>
              </w:rPr>
            </w:pPr>
            <w:r>
              <w:rPr>
                <w:rFonts w:cstheme="minorHAnsi"/>
                <w:sz w:val="20"/>
                <w:szCs w:val="20"/>
              </w:rPr>
              <w:t>školy nabídnou a podpoří rodiče prostřednictvím rad a vytipovaných zdrojů pro efektivní domácí přípravu dětí/žáků</w:t>
            </w:r>
          </w:p>
          <w:p w14:paraId="4854A85D" w14:textId="3633D5AF" w:rsidR="002D4DF3" w:rsidRPr="002D4DF3" w:rsidRDefault="002D4DF3" w:rsidP="00792B74">
            <w:pPr>
              <w:numPr>
                <w:ilvl w:val="0"/>
                <w:numId w:val="1"/>
              </w:numPr>
              <w:tabs>
                <w:tab w:val="clear" w:pos="720"/>
                <w:tab w:val="num" w:pos="370"/>
              </w:tabs>
              <w:spacing w:after="0" w:line="240" w:lineRule="auto"/>
              <w:ind w:left="368" w:hanging="357"/>
              <w:jc w:val="both"/>
              <w:rPr>
                <w:rFonts w:cstheme="minorHAnsi"/>
                <w:sz w:val="20"/>
                <w:szCs w:val="20"/>
              </w:rPr>
            </w:pPr>
            <w:r w:rsidRPr="002D4DF3">
              <w:rPr>
                <w:sz w:val="20"/>
                <w:szCs w:val="20"/>
              </w:rPr>
              <w:t>zapojení rodičů do aktivit týkajících se přechodu dětí /žáků na další stupeň vzdělávání</w:t>
            </w:r>
          </w:p>
        </w:tc>
      </w:tr>
      <w:tr w:rsidR="008F3E6D" w:rsidRPr="00BB7ADE" w14:paraId="41850D92" w14:textId="77777777" w:rsidTr="00792B74">
        <w:tc>
          <w:tcPr>
            <w:tcW w:w="2405" w:type="dxa"/>
          </w:tcPr>
          <w:p w14:paraId="1288BE08" w14:textId="77777777" w:rsidR="008F3E6D" w:rsidRPr="00BB7ADE" w:rsidRDefault="008F3E6D" w:rsidP="00792B74">
            <w:pPr>
              <w:jc w:val="both"/>
              <w:rPr>
                <w:rFonts w:cstheme="minorHAnsi"/>
                <w:sz w:val="20"/>
                <w:szCs w:val="20"/>
              </w:rPr>
            </w:pPr>
            <w:r>
              <w:rPr>
                <w:rFonts w:cstheme="minorHAnsi"/>
                <w:sz w:val="20"/>
                <w:szCs w:val="20"/>
              </w:rPr>
              <w:t>Příležitost</w:t>
            </w:r>
          </w:p>
        </w:tc>
        <w:tc>
          <w:tcPr>
            <w:tcW w:w="7088" w:type="dxa"/>
          </w:tcPr>
          <w:p w14:paraId="22EEE2F1" w14:textId="77777777" w:rsidR="008F3E6D" w:rsidRPr="00BB7ADE"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ANO</w:t>
            </w:r>
          </w:p>
        </w:tc>
      </w:tr>
      <w:tr w:rsidR="008F3E6D" w:rsidRPr="00BB7ADE" w14:paraId="146BD599"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666199" w14:textId="77777777" w:rsidR="008F3E6D" w:rsidRPr="00D81A5F" w:rsidRDefault="008F3E6D" w:rsidP="00792B74">
            <w:pPr>
              <w:jc w:val="both"/>
              <w:rPr>
                <w:rFonts w:cstheme="minorHAnsi"/>
                <w:sz w:val="20"/>
                <w:szCs w:val="20"/>
              </w:rPr>
            </w:pPr>
            <w:r w:rsidRPr="00D81A5F">
              <w:rPr>
                <w:rFonts w:cstheme="minorHAnsi"/>
                <w:sz w:val="20"/>
                <w:szCs w:val="20"/>
              </w:rPr>
              <w:t>Indikátor</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7ABAEFF6" w14:textId="77777777"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p</w:t>
            </w:r>
            <w:r w:rsidRPr="00F90B87">
              <w:rPr>
                <w:rFonts w:cstheme="minorHAnsi"/>
                <w:sz w:val="20"/>
                <w:szCs w:val="20"/>
              </w:rPr>
              <w:t xml:space="preserve">očet </w:t>
            </w:r>
            <w:r>
              <w:rPr>
                <w:rFonts w:cstheme="minorHAnsi"/>
                <w:sz w:val="20"/>
                <w:szCs w:val="20"/>
              </w:rPr>
              <w:t>zapojených institucí</w:t>
            </w:r>
          </w:p>
          <w:p w14:paraId="7094B836" w14:textId="77777777" w:rsidR="008F3E6D" w:rsidRPr="008B00B0" w:rsidRDefault="008F3E6D" w:rsidP="00792B74">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počet zapojených škol</w:t>
            </w:r>
          </w:p>
        </w:tc>
      </w:tr>
      <w:tr w:rsidR="008F3E6D" w:rsidRPr="00BB7ADE" w14:paraId="40967433"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07EE0A4E" w14:textId="77777777" w:rsidR="008F3E6D" w:rsidRPr="00D81A5F" w:rsidRDefault="008F3E6D" w:rsidP="00792B74">
            <w:pPr>
              <w:jc w:val="both"/>
              <w:rPr>
                <w:rFonts w:cstheme="minorHAnsi"/>
                <w:sz w:val="20"/>
                <w:szCs w:val="20"/>
              </w:rPr>
            </w:pPr>
            <w:r w:rsidRPr="00EF72C5">
              <w:rPr>
                <w:rFonts w:cstheme="minorHAnsi"/>
                <w:sz w:val="20"/>
                <w:szCs w:val="20"/>
              </w:rPr>
              <w:t>Zdroj financování</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20DFCE5" w14:textId="785CAD72" w:rsidR="008F3E6D"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 xml:space="preserve">OP JAK, MAP </w:t>
            </w:r>
            <w:r w:rsidR="00A53FE3">
              <w:rPr>
                <w:rFonts w:cstheme="minorHAnsi"/>
                <w:sz w:val="20"/>
                <w:szCs w:val="20"/>
              </w:rPr>
              <w:t>V</w:t>
            </w:r>
          </w:p>
          <w:p w14:paraId="7DABBD9F" w14:textId="77777777" w:rsidR="008F3E6D" w:rsidRPr="00F90B87" w:rsidRDefault="008F3E6D" w:rsidP="00792B74">
            <w:pPr>
              <w:numPr>
                <w:ilvl w:val="0"/>
                <w:numId w:val="1"/>
              </w:numPr>
              <w:tabs>
                <w:tab w:val="clear" w:pos="720"/>
                <w:tab w:val="num" w:pos="370"/>
              </w:tabs>
              <w:spacing w:line="240" w:lineRule="auto"/>
              <w:ind w:left="368" w:hanging="357"/>
              <w:jc w:val="both"/>
              <w:rPr>
                <w:rFonts w:cstheme="minorHAnsi"/>
                <w:sz w:val="20"/>
                <w:szCs w:val="20"/>
              </w:rPr>
            </w:pPr>
            <w:r>
              <w:rPr>
                <w:rFonts w:cstheme="minorHAnsi"/>
                <w:sz w:val="20"/>
                <w:szCs w:val="20"/>
              </w:rPr>
              <w:t>i</w:t>
            </w:r>
            <w:r w:rsidRPr="00F90B87">
              <w:rPr>
                <w:rFonts w:cstheme="minorHAnsi"/>
                <w:sz w:val="20"/>
                <w:szCs w:val="20"/>
              </w:rPr>
              <w:t>ndividuální rozpočty škol/obcí</w:t>
            </w:r>
          </w:p>
        </w:tc>
      </w:tr>
      <w:tr w:rsidR="008F3E6D" w:rsidRPr="00BB7ADE" w14:paraId="18FFD07C"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66F490AE" w14:textId="77777777" w:rsidR="008F3E6D" w:rsidRPr="00D81A5F" w:rsidRDefault="008F3E6D" w:rsidP="00792B74">
            <w:pPr>
              <w:jc w:val="both"/>
              <w:rPr>
                <w:rFonts w:cstheme="minorHAnsi"/>
                <w:sz w:val="20"/>
                <w:szCs w:val="20"/>
              </w:rPr>
            </w:pPr>
            <w:r w:rsidRPr="00D81A5F">
              <w:rPr>
                <w:rFonts w:cstheme="minorHAnsi"/>
                <w:sz w:val="20"/>
                <w:szCs w:val="20"/>
              </w:rPr>
              <w:t>Zapojené subjekty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F5F6057" w14:textId="30BC0C14" w:rsidR="008F3E6D" w:rsidRPr="00F90B87" w:rsidRDefault="008F3E6D"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ZŠ a MŠ v území ORP Velké Meziříčí</w:t>
            </w:r>
            <w:r w:rsidR="00A53FE3">
              <w:rPr>
                <w:rFonts w:cstheme="minorHAnsi"/>
                <w:sz w:val="20"/>
                <w:szCs w:val="20"/>
              </w:rPr>
              <w:t>, rodiče, mimoškolní vzdělávací instituce</w:t>
            </w:r>
          </w:p>
        </w:tc>
      </w:tr>
      <w:tr w:rsidR="008F3E6D" w:rsidRPr="00BB7ADE" w14:paraId="50B1A01B"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28EDE796" w14:textId="77777777" w:rsidR="008F3E6D" w:rsidRPr="00D81A5F" w:rsidRDefault="008F3E6D" w:rsidP="00792B74">
            <w:pPr>
              <w:jc w:val="both"/>
              <w:rPr>
                <w:rFonts w:cstheme="minorHAnsi"/>
                <w:sz w:val="20"/>
                <w:szCs w:val="20"/>
              </w:rPr>
            </w:pPr>
            <w:r w:rsidRPr="00D81A5F">
              <w:rPr>
                <w:rFonts w:cstheme="minorHAnsi"/>
                <w:sz w:val="20"/>
                <w:szCs w:val="20"/>
              </w:rPr>
              <w:t>Zodpovědnost</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DA245B" w14:textId="670D1C84" w:rsidR="008F3E6D" w:rsidRPr="00F90B87" w:rsidRDefault="009400E2"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z</w:t>
            </w:r>
            <w:r w:rsidR="008F3E6D">
              <w:rPr>
                <w:rFonts w:cstheme="minorHAnsi"/>
                <w:sz w:val="20"/>
                <w:szCs w:val="20"/>
              </w:rPr>
              <w:t>apojené subjekty</w:t>
            </w:r>
            <w:r>
              <w:rPr>
                <w:rFonts w:cstheme="minorHAnsi"/>
                <w:sz w:val="20"/>
                <w:szCs w:val="20"/>
              </w:rPr>
              <w:t>, MAP V</w:t>
            </w:r>
          </w:p>
        </w:tc>
      </w:tr>
      <w:tr w:rsidR="008F3E6D" w:rsidRPr="00BB7ADE" w14:paraId="75EE5940"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9581EF9" w14:textId="77777777" w:rsidR="008F3E6D" w:rsidRPr="00EF72C5" w:rsidRDefault="008F3E6D" w:rsidP="00792B74">
            <w:pPr>
              <w:jc w:val="both"/>
              <w:rPr>
                <w:rFonts w:cstheme="minorHAnsi"/>
                <w:sz w:val="20"/>
                <w:szCs w:val="20"/>
              </w:rPr>
            </w:pPr>
            <w:r>
              <w:rPr>
                <w:rFonts w:cstheme="minorHAnsi"/>
                <w:sz w:val="20"/>
                <w:szCs w:val="20"/>
              </w:rPr>
              <w:t>Termín přípravy/realizace</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4A91743" w14:textId="3B510DCB" w:rsidR="008F3E6D" w:rsidRPr="004C3EB0" w:rsidRDefault="002C7057"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1.9.2026 – 31.8.2027</w:t>
            </w:r>
          </w:p>
        </w:tc>
      </w:tr>
      <w:tr w:rsidR="008F3E6D" w:rsidRPr="00BB7ADE" w14:paraId="7BDD2DCD" w14:textId="77777777" w:rsidTr="00792B74">
        <w:tc>
          <w:tcPr>
            <w:tcW w:w="2405"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53E2EC60" w14:textId="77777777" w:rsidR="008F3E6D" w:rsidRPr="00EF72C5" w:rsidRDefault="008F3E6D" w:rsidP="00792B74">
            <w:pPr>
              <w:jc w:val="both"/>
              <w:rPr>
                <w:rFonts w:cstheme="minorHAnsi"/>
                <w:sz w:val="20"/>
                <w:szCs w:val="20"/>
              </w:rPr>
            </w:pPr>
            <w:r>
              <w:rPr>
                <w:rFonts w:cstheme="minorHAnsi"/>
                <w:sz w:val="20"/>
                <w:szCs w:val="20"/>
              </w:rPr>
              <w:t>Předpokládané náklady</w:t>
            </w:r>
          </w:p>
        </w:tc>
        <w:tc>
          <w:tcPr>
            <w:tcW w:w="7088" w:type="dxa"/>
            <w:tcBorders>
              <w:top w:val="single" w:sz="4" w:space="0" w:color="auto"/>
              <w:left w:val="single" w:sz="4" w:space="0" w:color="auto"/>
              <w:bottom w:val="single" w:sz="4" w:space="0" w:color="auto"/>
              <w:right w:val="single" w:sz="4" w:space="0" w:color="auto"/>
            </w:tcBorders>
            <w:shd w:val="clear" w:color="auto" w:fill="60CAF3" w:themeFill="accent4" w:themeFillTint="99"/>
          </w:tcPr>
          <w:p w14:paraId="43931017" w14:textId="4A1AD3AE" w:rsidR="008F3E6D" w:rsidRPr="004C3EB0" w:rsidRDefault="009400E2" w:rsidP="00792B74">
            <w:pPr>
              <w:numPr>
                <w:ilvl w:val="0"/>
                <w:numId w:val="1"/>
              </w:numPr>
              <w:tabs>
                <w:tab w:val="clear" w:pos="720"/>
                <w:tab w:val="num" w:pos="370"/>
              </w:tabs>
              <w:spacing w:after="0" w:line="240" w:lineRule="auto"/>
              <w:ind w:left="370"/>
              <w:jc w:val="both"/>
              <w:rPr>
                <w:rFonts w:cstheme="minorHAnsi"/>
                <w:sz w:val="20"/>
                <w:szCs w:val="20"/>
              </w:rPr>
            </w:pPr>
            <w:r>
              <w:rPr>
                <w:rFonts w:cstheme="minorHAnsi"/>
                <w:sz w:val="20"/>
                <w:szCs w:val="20"/>
              </w:rPr>
              <w:t>dle konkrétní aktivity, blíže neurčeno</w:t>
            </w:r>
          </w:p>
        </w:tc>
      </w:tr>
    </w:tbl>
    <w:p w14:paraId="2FFBFE9F" w14:textId="77777777" w:rsidR="00D76AA5" w:rsidRDefault="00D76AA5">
      <w:pPr>
        <w:rPr>
          <w:rFonts w:cstheme="minorHAnsi"/>
          <w:highlight w:val="yellow"/>
        </w:rPr>
      </w:pPr>
    </w:p>
    <w:p w14:paraId="5BF1B80E" w14:textId="77777777" w:rsidR="00D76AA5" w:rsidRDefault="00D76AA5">
      <w:pPr>
        <w:rPr>
          <w:rFonts w:cstheme="minorHAnsi"/>
          <w:highlight w:val="yellow"/>
        </w:rPr>
      </w:pPr>
    </w:p>
    <w:p w14:paraId="22DEC0DD" w14:textId="77777777" w:rsidR="0093563C" w:rsidRPr="00F14EB3" w:rsidRDefault="0093563C" w:rsidP="0093563C">
      <w:pPr>
        <w:rPr>
          <w:b/>
          <w:bCs/>
          <w:sz w:val="26"/>
          <w:szCs w:val="26"/>
        </w:rPr>
      </w:pPr>
      <w:r w:rsidRPr="00F14EB3">
        <w:rPr>
          <w:b/>
          <w:bCs/>
          <w:sz w:val="26"/>
          <w:szCs w:val="26"/>
        </w:rPr>
        <w:t>Vazba aktivit na stanovené priority a cíle</w:t>
      </w:r>
      <w:r>
        <w:rPr>
          <w:b/>
          <w:bCs/>
          <w:sz w:val="26"/>
          <w:szCs w:val="26"/>
        </w:rPr>
        <w:t>, resp. opatření</w:t>
      </w:r>
      <w:r w:rsidRPr="00F14EB3">
        <w:rPr>
          <w:b/>
          <w:bCs/>
          <w:sz w:val="26"/>
          <w:szCs w:val="26"/>
        </w:rPr>
        <w:t xml:space="preserve"> MAP</w:t>
      </w:r>
    </w:p>
    <w:tbl>
      <w:tblPr>
        <w:tblStyle w:val="Mkatabulky"/>
        <w:tblW w:w="0" w:type="auto"/>
        <w:tblLook w:val="04A0" w:firstRow="1" w:lastRow="0" w:firstColumn="1" w:lastColumn="0" w:noHBand="0" w:noVBand="1"/>
      </w:tblPr>
      <w:tblGrid>
        <w:gridCol w:w="3162"/>
        <w:gridCol w:w="3162"/>
        <w:gridCol w:w="3162"/>
      </w:tblGrid>
      <w:tr w:rsidR="0093563C" w:rsidRPr="00681FF4" w14:paraId="105EA7A3" w14:textId="77777777" w:rsidTr="00624EE4">
        <w:tc>
          <w:tcPr>
            <w:tcW w:w="3162" w:type="dxa"/>
            <w:shd w:val="clear" w:color="auto" w:fill="CAEDFB" w:themeFill="accent4" w:themeFillTint="33"/>
          </w:tcPr>
          <w:p w14:paraId="5699AD8F" w14:textId="77777777" w:rsidR="0093563C" w:rsidRPr="00681FF4" w:rsidRDefault="0093563C" w:rsidP="00624EE4">
            <w:pPr>
              <w:rPr>
                <w:b/>
                <w:bCs/>
                <w:sz w:val="24"/>
                <w:szCs w:val="24"/>
              </w:rPr>
            </w:pPr>
            <w:r w:rsidRPr="00681FF4">
              <w:rPr>
                <w:b/>
                <w:bCs/>
                <w:sz w:val="24"/>
                <w:szCs w:val="24"/>
              </w:rPr>
              <w:t>Aktivity spolupráce</w:t>
            </w:r>
          </w:p>
        </w:tc>
        <w:tc>
          <w:tcPr>
            <w:tcW w:w="3162" w:type="dxa"/>
            <w:shd w:val="clear" w:color="auto" w:fill="CAEDFB" w:themeFill="accent4" w:themeFillTint="33"/>
          </w:tcPr>
          <w:p w14:paraId="60A42788" w14:textId="77777777" w:rsidR="0093563C" w:rsidRPr="00681FF4" w:rsidRDefault="0093563C" w:rsidP="00624EE4">
            <w:pPr>
              <w:rPr>
                <w:b/>
                <w:bCs/>
                <w:sz w:val="24"/>
                <w:szCs w:val="24"/>
              </w:rPr>
            </w:pPr>
            <w:r w:rsidRPr="00681FF4">
              <w:rPr>
                <w:b/>
                <w:bCs/>
                <w:sz w:val="24"/>
                <w:szCs w:val="24"/>
              </w:rPr>
              <w:t>Aktivity jednotlivých škol a školských zařízení</w:t>
            </w:r>
          </w:p>
        </w:tc>
        <w:tc>
          <w:tcPr>
            <w:tcW w:w="3162" w:type="dxa"/>
            <w:shd w:val="clear" w:color="auto" w:fill="CAEDFB" w:themeFill="accent4" w:themeFillTint="33"/>
          </w:tcPr>
          <w:p w14:paraId="148D6B6B" w14:textId="77777777" w:rsidR="0093563C" w:rsidRPr="00681FF4" w:rsidRDefault="0093563C" w:rsidP="00624EE4">
            <w:pPr>
              <w:rPr>
                <w:b/>
                <w:bCs/>
                <w:sz w:val="24"/>
                <w:szCs w:val="24"/>
              </w:rPr>
            </w:pPr>
            <w:r w:rsidRPr="00681FF4">
              <w:rPr>
                <w:b/>
                <w:bCs/>
                <w:sz w:val="24"/>
                <w:szCs w:val="24"/>
              </w:rPr>
              <w:t>Aktivity infrastruktury</w:t>
            </w:r>
          </w:p>
        </w:tc>
      </w:tr>
      <w:tr w:rsidR="0093563C" w:rsidRPr="00FC62E4" w14:paraId="7111C63D" w14:textId="77777777" w:rsidTr="00624EE4">
        <w:tc>
          <w:tcPr>
            <w:tcW w:w="3162" w:type="dxa"/>
          </w:tcPr>
          <w:p w14:paraId="1A51E1CC" w14:textId="77777777" w:rsidR="0093563C" w:rsidRPr="00FC62E4" w:rsidRDefault="0093563C" w:rsidP="00624EE4">
            <w:pPr>
              <w:rPr>
                <w:sz w:val="20"/>
                <w:szCs w:val="20"/>
              </w:rPr>
            </w:pPr>
          </w:p>
          <w:p w14:paraId="525010D2" w14:textId="6663957B" w:rsidR="0093563C" w:rsidRPr="00FC62E4" w:rsidRDefault="0093563C" w:rsidP="00624EE4">
            <w:pPr>
              <w:rPr>
                <w:sz w:val="20"/>
                <w:szCs w:val="20"/>
              </w:rPr>
            </w:pPr>
            <w:r w:rsidRPr="00FC62E4">
              <w:rPr>
                <w:sz w:val="20"/>
                <w:szCs w:val="20"/>
              </w:rPr>
              <w:t xml:space="preserve">Workshopy, setkávání a odborné diskuze s cílem zvýšit kvalitu regionálního vzdělávání a eliminovat jakékoliv související sociální a vzdělanostní nerovnosti, sdílení dobré praxe, výměna zkušeností. Aktivity </w:t>
            </w:r>
            <w:r>
              <w:rPr>
                <w:sz w:val="20"/>
                <w:szCs w:val="20"/>
              </w:rPr>
              <w:t>budou realizovány v rámci projektu MAP V.</w:t>
            </w:r>
          </w:p>
          <w:p w14:paraId="64A22D97" w14:textId="77777777" w:rsidR="0093563C" w:rsidRPr="00FC62E4" w:rsidRDefault="0093563C" w:rsidP="00624EE4">
            <w:pPr>
              <w:rPr>
                <w:sz w:val="20"/>
                <w:szCs w:val="20"/>
              </w:rPr>
            </w:pPr>
          </w:p>
        </w:tc>
        <w:tc>
          <w:tcPr>
            <w:tcW w:w="3162" w:type="dxa"/>
          </w:tcPr>
          <w:p w14:paraId="3CBBE9E0" w14:textId="77777777" w:rsidR="0093563C" w:rsidRPr="00FC62E4" w:rsidRDefault="0093563C" w:rsidP="00624EE4">
            <w:pPr>
              <w:rPr>
                <w:sz w:val="20"/>
                <w:szCs w:val="20"/>
              </w:rPr>
            </w:pPr>
          </w:p>
          <w:p w14:paraId="1007FF0F" w14:textId="437304F3" w:rsidR="0093563C" w:rsidRPr="00FC62E4" w:rsidRDefault="0093563C" w:rsidP="00624EE4">
            <w:pPr>
              <w:rPr>
                <w:sz w:val="20"/>
                <w:szCs w:val="20"/>
              </w:rPr>
            </w:pPr>
            <w:r w:rsidRPr="00FC62E4">
              <w:rPr>
                <w:sz w:val="20"/>
                <w:szCs w:val="20"/>
              </w:rPr>
              <w:t>Konkrétní seznam aktivit je součástí tohoto akčního plánu, kapitola 4. Jedná se především o projekty realizované formou zjednodušeného vykazování, tj. Šablony</w:t>
            </w:r>
            <w:r>
              <w:rPr>
                <w:sz w:val="20"/>
                <w:szCs w:val="20"/>
              </w:rPr>
              <w:t xml:space="preserve"> pro MŠ a ZŠ II </w:t>
            </w:r>
            <w:r w:rsidRPr="00FC62E4">
              <w:rPr>
                <w:sz w:val="20"/>
                <w:szCs w:val="20"/>
              </w:rPr>
              <w:t>(</w:t>
            </w:r>
            <w:r>
              <w:rPr>
                <w:sz w:val="20"/>
                <w:szCs w:val="20"/>
              </w:rPr>
              <w:t xml:space="preserve">financované prostřednictvím </w:t>
            </w:r>
            <w:r w:rsidRPr="00FC62E4">
              <w:rPr>
                <w:sz w:val="20"/>
                <w:szCs w:val="20"/>
              </w:rPr>
              <w:t>OP JAK).</w:t>
            </w:r>
          </w:p>
        </w:tc>
        <w:tc>
          <w:tcPr>
            <w:tcW w:w="3162" w:type="dxa"/>
          </w:tcPr>
          <w:p w14:paraId="1DD09D45" w14:textId="77777777" w:rsidR="0093563C" w:rsidRPr="00FC62E4" w:rsidRDefault="0093563C" w:rsidP="00624EE4">
            <w:pPr>
              <w:rPr>
                <w:sz w:val="20"/>
                <w:szCs w:val="20"/>
              </w:rPr>
            </w:pPr>
          </w:p>
          <w:p w14:paraId="672E2A18" w14:textId="29EC8DC0" w:rsidR="0093563C" w:rsidRPr="00FC62E4" w:rsidRDefault="0093563C" w:rsidP="00624EE4">
            <w:pPr>
              <w:rPr>
                <w:sz w:val="20"/>
                <w:szCs w:val="20"/>
              </w:rPr>
            </w:pPr>
            <w:r w:rsidRPr="00FC62E4">
              <w:rPr>
                <w:sz w:val="20"/>
                <w:szCs w:val="20"/>
              </w:rPr>
              <w:t>Přehled investičních záměrů, tj. projektů infrastruktury, obsahuje Strategický rámec MAP do</w:t>
            </w:r>
            <w:r>
              <w:rPr>
                <w:sz w:val="20"/>
                <w:szCs w:val="20"/>
              </w:rPr>
              <w:t xml:space="preserve"> roku</w:t>
            </w:r>
            <w:r w:rsidRPr="00FC62E4">
              <w:rPr>
                <w:sz w:val="20"/>
                <w:szCs w:val="20"/>
              </w:rPr>
              <w:t xml:space="preserve"> 202</w:t>
            </w:r>
            <w:r>
              <w:rPr>
                <w:sz w:val="20"/>
                <w:szCs w:val="20"/>
              </w:rPr>
              <w:t xml:space="preserve">8 vč. </w:t>
            </w:r>
            <w:r>
              <w:rPr>
                <w:rFonts w:cstheme="minorHAnsi"/>
                <w:i/>
                <w:iCs/>
                <w:sz w:val="20"/>
                <w:szCs w:val="20"/>
              </w:rPr>
              <w:t>tabulek investičních priorit 2021-2027, verze 12.0</w:t>
            </w:r>
            <w:r w:rsidRPr="006526EA">
              <w:rPr>
                <w:rFonts w:cstheme="minorHAnsi"/>
                <w:i/>
                <w:iCs/>
                <w:sz w:val="20"/>
                <w:szCs w:val="20"/>
              </w:rPr>
              <w:t>)</w:t>
            </w:r>
            <w:r w:rsidRPr="00FC62E4">
              <w:rPr>
                <w:sz w:val="20"/>
                <w:szCs w:val="20"/>
              </w:rPr>
              <w:t xml:space="preserve"> Investiční záměry nejsou součástí tohoto dokumentu, jsou k dispozici v aktualizované verzi Strategického rámce MAP (verze </w:t>
            </w:r>
            <w:r>
              <w:rPr>
                <w:sz w:val="20"/>
                <w:szCs w:val="20"/>
              </w:rPr>
              <w:t>12</w:t>
            </w:r>
            <w:r w:rsidRPr="00FC62E4">
              <w:rPr>
                <w:sz w:val="20"/>
                <w:szCs w:val="20"/>
              </w:rPr>
              <w:t>.0)</w:t>
            </w:r>
            <w:r>
              <w:rPr>
                <w:sz w:val="20"/>
                <w:szCs w:val="20"/>
              </w:rPr>
              <w:t>,</w:t>
            </w:r>
            <w:r w:rsidRPr="00FC62E4">
              <w:rPr>
                <w:sz w:val="20"/>
                <w:szCs w:val="20"/>
              </w:rPr>
              <w:t xml:space="preserve"> ke stažení na </w:t>
            </w:r>
            <w:hyperlink r:id="rId12" w:history="1">
              <w:r w:rsidRPr="006A450F">
                <w:rPr>
                  <w:rStyle w:val="Hypertextovodkaz"/>
                </w:rPr>
                <w:t>www.masmost.cz/map/map-iv/vystupy-projektu-map-iv</w:t>
              </w:r>
            </w:hyperlink>
            <w:r>
              <w:t xml:space="preserve"> </w:t>
            </w:r>
          </w:p>
        </w:tc>
      </w:tr>
    </w:tbl>
    <w:p w14:paraId="51EF0519" w14:textId="77777777" w:rsidR="0093563C" w:rsidRPr="00EB0806" w:rsidRDefault="0093563C" w:rsidP="0093563C">
      <w:pPr>
        <w:rPr>
          <w:sz w:val="24"/>
          <w:szCs w:val="24"/>
        </w:rPr>
        <w:sectPr w:rsidR="0093563C" w:rsidRPr="00EB0806" w:rsidSect="0093563C">
          <w:footerReference w:type="default" r:id="rId13"/>
          <w:pgSz w:w="11906" w:h="16838"/>
          <w:pgMar w:top="1134" w:right="1134" w:bottom="567" w:left="1276" w:header="709" w:footer="709" w:gutter="0"/>
          <w:cols w:space="708"/>
          <w:docGrid w:linePitch="360"/>
        </w:sectPr>
      </w:pPr>
    </w:p>
    <w:p w14:paraId="1695E77A" w14:textId="77777777" w:rsidR="00D76AA5" w:rsidRDefault="00D76AA5">
      <w:pPr>
        <w:rPr>
          <w:rFonts w:cstheme="minorHAnsi"/>
          <w:highlight w:val="yellow"/>
        </w:rPr>
      </w:pPr>
    </w:p>
    <w:p w14:paraId="6F692391" w14:textId="77777777" w:rsidR="00F05D18" w:rsidRDefault="007E11C3" w:rsidP="00F05D18">
      <w:pPr>
        <w:spacing w:after="0" w:line="276" w:lineRule="auto"/>
        <w:rPr>
          <w:rFonts w:cs="Calibri"/>
          <w:b/>
          <w:bCs/>
          <w:sz w:val="23"/>
          <w:szCs w:val="23"/>
        </w:rPr>
      </w:pPr>
      <w:r w:rsidRPr="00F05D18">
        <w:rPr>
          <w:rFonts w:cs="Calibri"/>
          <w:b/>
          <w:bCs/>
          <w:sz w:val="23"/>
          <w:szCs w:val="23"/>
        </w:rPr>
        <w:t>4. Aktivity jednotlivých vzdělávacích zařízení spojené s realizací Projektů</w:t>
      </w:r>
    </w:p>
    <w:p w14:paraId="4D7C072E" w14:textId="65871C8B" w:rsidR="007E11C3" w:rsidRPr="00F05D18" w:rsidRDefault="007E11C3" w:rsidP="00F05D18">
      <w:pPr>
        <w:spacing w:after="0" w:line="276" w:lineRule="auto"/>
        <w:rPr>
          <w:rFonts w:cs="Calibri"/>
          <w:b/>
          <w:bCs/>
          <w:sz w:val="23"/>
          <w:szCs w:val="23"/>
        </w:rPr>
      </w:pPr>
      <w:r w:rsidRPr="00F05D18">
        <w:rPr>
          <w:rFonts w:cs="Calibri"/>
          <w:b/>
          <w:bCs/>
          <w:sz w:val="23"/>
          <w:szCs w:val="23"/>
        </w:rPr>
        <w:t xml:space="preserve"> zjednodušeného vykazování – Šablony MŠ a ZŠ </w:t>
      </w:r>
      <w:r w:rsidR="00E87DA3">
        <w:rPr>
          <w:rFonts w:cs="Calibri"/>
          <w:b/>
          <w:bCs/>
          <w:sz w:val="23"/>
          <w:szCs w:val="23"/>
        </w:rPr>
        <w:t>I</w:t>
      </w:r>
      <w:r w:rsidRPr="00F05D18">
        <w:rPr>
          <w:rFonts w:cs="Calibri"/>
          <w:b/>
          <w:bCs/>
          <w:sz w:val="23"/>
          <w:szCs w:val="23"/>
        </w:rPr>
        <w:t>I financované z OP JAK</w:t>
      </w:r>
    </w:p>
    <w:p w14:paraId="26DB7DF6" w14:textId="5848B83A" w:rsidR="007E11C3" w:rsidRDefault="007E11C3">
      <w:pPr>
        <w:rPr>
          <w:rFonts w:cs="Calibri"/>
        </w:rPr>
      </w:pPr>
      <w:r w:rsidRPr="00F05D18">
        <w:rPr>
          <w:rFonts w:cs="Calibri"/>
        </w:rPr>
        <w:t xml:space="preserve">Přehled škol a vzdělávacích institucí realizujících </w:t>
      </w:r>
      <w:r w:rsidR="004E484F">
        <w:rPr>
          <w:rFonts w:cs="Calibri"/>
        </w:rPr>
        <w:t xml:space="preserve">projekty </w:t>
      </w:r>
      <w:r w:rsidRPr="00F05D18">
        <w:rPr>
          <w:rFonts w:cs="Calibri"/>
        </w:rPr>
        <w:t>Šablony MŠ a ZŠ I</w:t>
      </w:r>
      <w:r w:rsidR="00E87DA3">
        <w:rPr>
          <w:rFonts w:cs="Calibri"/>
        </w:rPr>
        <w:t>I</w:t>
      </w:r>
      <w:r w:rsidRPr="00F05D18">
        <w:rPr>
          <w:rFonts w:cs="Calibri"/>
        </w:rPr>
        <w:t xml:space="preserve"> s realizací spadající do časového nastavení Akčního plánu 202</w:t>
      </w:r>
      <w:r w:rsidR="00E87DA3">
        <w:rPr>
          <w:rFonts w:cs="Calibri"/>
        </w:rPr>
        <w:t>6</w:t>
      </w:r>
      <w:r w:rsidRPr="00F05D18">
        <w:rPr>
          <w:rFonts w:cs="Calibri"/>
        </w:rPr>
        <w:t>/202</w:t>
      </w:r>
      <w:r w:rsidR="00E87DA3">
        <w:rPr>
          <w:rFonts w:cs="Calibri"/>
        </w:rPr>
        <w:t>7</w:t>
      </w:r>
      <w:r w:rsidR="004E484F">
        <w:rPr>
          <w:rFonts w:cs="Calibri"/>
        </w:rPr>
        <w:t>.</w:t>
      </w:r>
    </w:p>
    <w:p w14:paraId="6115BBC0" w14:textId="1FAAC4C8" w:rsidR="004E484F" w:rsidRPr="00544CBE" w:rsidRDefault="00544CBE">
      <w:pPr>
        <w:rPr>
          <w:rFonts w:cs="Calibri"/>
          <w:b/>
          <w:bCs/>
        </w:rPr>
      </w:pPr>
      <w:r w:rsidRPr="00544CBE">
        <w:rPr>
          <w:rFonts w:cs="Calibri"/>
          <w:b/>
          <w:bCs/>
        </w:rPr>
        <w:t>MŠ a ZŠ</w:t>
      </w: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4E484F" w:rsidRPr="00F05D18" w14:paraId="65DF0886" w14:textId="77777777" w:rsidTr="004E484F">
        <w:tc>
          <w:tcPr>
            <w:tcW w:w="9209" w:type="dxa"/>
            <w:gridSpan w:val="9"/>
            <w:shd w:val="clear" w:color="auto" w:fill="CCCCFF"/>
          </w:tcPr>
          <w:p w14:paraId="1F003431" w14:textId="073FC9D1" w:rsidR="004E484F" w:rsidRPr="0022432C" w:rsidRDefault="004E484F">
            <w:pPr>
              <w:rPr>
                <w:rFonts w:cstheme="minorHAnsi"/>
                <w:sz w:val="20"/>
                <w:szCs w:val="20"/>
              </w:rPr>
            </w:pPr>
            <w:r w:rsidRPr="00E25403">
              <w:rPr>
                <w:rFonts w:cstheme="minorHAnsi"/>
                <w:b/>
                <w:bCs/>
                <w:sz w:val="20"/>
                <w:szCs w:val="20"/>
              </w:rPr>
              <w:t>Název školy: Mateřská škola Vidonín, příspěvková organizace</w:t>
            </w:r>
            <w:r w:rsidRPr="0022432C">
              <w:rPr>
                <w:rFonts w:cstheme="minorHAnsi"/>
                <w:sz w:val="20"/>
                <w:szCs w:val="20"/>
              </w:rPr>
              <w:t xml:space="preserve">, IČ: </w:t>
            </w:r>
            <w:r w:rsidRPr="0022432C">
              <w:rPr>
                <w:rFonts w:cs="Calibri"/>
                <w:sz w:val="20"/>
                <w:szCs w:val="20"/>
              </w:rPr>
              <w:t xml:space="preserve">71011820, RED_IZO </w:t>
            </w:r>
            <w:r w:rsidRPr="0022432C">
              <w:rPr>
                <w:sz w:val="20"/>
                <w:szCs w:val="20"/>
              </w:rPr>
              <w:t>600129756</w:t>
            </w:r>
          </w:p>
        </w:tc>
      </w:tr>
      <w:tr w:rsidR="0022432C" w:rsidRPr="00F05D18" w14:paraId="423CF7C1" w14:textId="77777777" w:rsidTr="0022432C">
        <w:trPr>
          <w:trHeight w:val="263"/>
        </w:trPr>
        <w:tc>
          <w:tcPr>
            <w:tcW w:w="895" w:type="dxa"/>
            <w:vMerge w:val="restart"/>
            <w:shd w:val="clear" w:color="auto" w:fill="A6A6A6" w:themeFill="background1" w:themeFillShade="A6"/>
          </w:tcPr>
          <w:p w14:paraId="47408C43" w14:textId="33DF07D0" w:rsidR="0022432C" w:rsidRPr="004E484F" w:rsidRDefault="0022432C">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251B970" w14:textId="3083DBDB" w:rsidR="0022432C" w:rsidRPr="004E484F" w:rsidRDefault="0022432C">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443C205" w14:textId="3BC63E49" w:rsidR="0022432C" w:rsidRPr="004E484F" w:rsidRDefault="0022432C">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6772CD6" w14:textId="098F5AC2" w:rsidR="0022432C" w:rsidRPr="004E484F" w:rsidRDefault="0022432C">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74FFBA3F" w14:textId="23824597" w:rsidR="0022432C" w:rsidRPr="004E484F" w:rsidRDefault="0022432C">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198FF0C" w14:textId="588C4D4D" w:rsidR="0022432C" w:rsidRPr="004E484F" w:rsidRDefault="0022432C">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4B6C1FE" w14:textId="50331C6E" w:rsidR="0022432C" w:rsidRPr="004E484F" w:rsidRDefault="0022432C">
            <w:pPr>
              <w:rPr>
                <w:rFonts w:cstheme="minorHAnsi"/>
                <w:sz w:val="20"/>
                <w:szCs w:val="20"/>
              </w:rPr>
            </w:pPr>
            <w:r w:rsidRPr="004E484F">
              <w:rPr>
                <w:rFonts w:cstheme="minorHAnsi"/>
                <w:sz w:val="20"/>
                <w:szCs w:val="20"/>
              </w:rPr>
              <w:t>Soulad s MAP</w:t>
            </w:r>
          </w:p>
        </w:tc>
      </w:tr>
      <w:tr w:rsidR="0022432C" w:rsidRPr="00F05D18" w14:paraId="34275ADB" w14:textId="77777777" w:rsidTr="0022432C">
        <w:trPr>
          <w:trHeight w:val="262"/>
        </w:trPr>
        <w:tc>
          <w:tcPr>
            <w:tcW w:w="895" w:type="dxa"/>
            <w:vMerge/>
          </w:tcPr>
          <w:p w14:paraId="1AF76A38" w14:textId="77777777" w:rsidR="0022432C" w:rsidRPr="004E484F" w:rsidRDefault="0022432C">
            <w:pPr>
              <w:rPr>
                <w:rFonts w:cstheme="minorHAnsi"/>
                <w:sz w:val="20"/>
                <w:szCs w:val="20"/>
              </w:rPr>
            </w:pPr>
          </w:p>
        </w:tc>
        <w:tc>
          <w:tcPr>
            <w:tcW w:w="2077" w:type="dxa"/>
            <w:vMerge/>
          </w:tcPr>
          <w:p w14:paraId="20B2AB21" w14:textId="77777777" w:rsidR="0022432C" w:rsidRPr="004E484F" w:rsidRDefault="0022432C">
            <w:pPr>
              <w:rPr>
                <w:rFonts w:cstheme="minorHAnsi"/>
                <w:sz w:val="20"/>
                <w:szCs w:val="20"/>
              </w:rPr>
            </w:pPr>
          </w:p>
        </w:tc>
        <w:tc>
          <w:tcPr>
            <w:tcW w:w="1276" w:type="dxa"/>
            <w:vMerge/>
          </w:tcPr>
          <w:p w14:paraId="015BE117" w14:textId="77777777" w:rsidR="0022432C" w:rsidRPr="004E484F" w:rsidRDefault="0022432C">
            <w:pPr>
              <w:rPr>
                <w:rFonts w:cstheme="minorHAnsi"/>
                <w:sz w:val="20"/>
                <w:szCs w:val="20"/>
              </w:rPr>
            </w:pPr>
          </w:p>
        </w:tc>
        <w:tc>
          <w:tcPr>
            <w:tcW w:w="850" w:type="dxa"/>
            <w:vMerge/>
          </w:tcPr>
          <w:p w14:paraId="3CD6E980" w14:textId="77777777" w:rsidR="0022432C" w:rsidRPr="004E484F" w:rsidRDefault="0022432C">
            <w:pPr>
              <w:rPr>
                <w:rFonts w:cstheme="minorHAnsi"/>
                <w:sz w:val="20"/>
                <w:szCs w:val="20"/>
              </w:rPr>
            </w:pPr>
          </w:p>
        </w:tc>
        <w:tc>
          <w:tcPr>
            <w:tcW w:w="1173" w:type="dxa"/>
            <w:vMerge/>
          </w:tcPr>
          <w:p w14:paraId="1BC8AB8B" w14:textId="77777777" w:rsidR="0022432C" w:rsidRPr="004E484F" w:rsidRDefault="0022432C">
            <w:pPr>
              <w:rPr>
                <w:rFonts w:cstheme="minorHAnsi"/>
                <w:sz w:val="20"/>
                <w:szCs w:val="20"/>
              </w:rPr>
            </w:pPr>
          </w:p>
        </w:tc>
        <w:tc>
          <w:tcPr>
            <w:tcW w:w="1121" w:type="dxa"/>
            <w:vMerge/>
          </w:tcPr>
          <w:p w14:paraId="7C69C2D7" w14:textId="77777777" w:rsidR="0022432C" w:rsidRPr="004E484F" w:rsidRDefault="0022432C">
            <w:pPr>
              <w:rPr>
                <w:rFonts w:cstheme="minorHAnsi"/>
                <w:sz w:val="20"/>
                <w:szCs w:val="20"/>
              </w:rPr>
            </w:pPr>
          </w:p>
        </w:tc>
        <w:tc>
          <w:tcPr>
            <w:tcW w:w="908" w:type="dxa"/>
            <w:shd w:val="clear" w:color="auto" w:fill="A6A6A6" w:themeFill="background1" w:themeFillShade="A6"/>
          </w:tcPr>
          <w:p w14:paraId="197CD35F" w14:textId="21F86C48" w:rsidR="0022432C" w:rsidRPr="004E484F" w:rsidRDefault="0022432C">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064C006" w14:textId="56005596" w:rsidR="0022432C" w:rsidRPr="004E484F" w:rsidRDefault="0022432C">
            <w:pPr>
              <w:rPr>
                <w:rFonts w:cstheme="minorHAnsi"/>
                <w:sz w:val="20"/>
                <w:szCs w:val="20"/>
              </w:rPr>
            </w:pPr>
            <w:r>
              <w:rPr>
                <w:rFonts w:cstheme="minorHAnsi"/>
                <w:sz w:val="20"/>
                <w:szCs w:val="20"/>
              </w:rPr>
              <w:t>Cíl</w:t>
            </w:r>
          </w:p>
        </w:tc>
      </w:tr>
      <w:tr w:rsidR="00534DC0" w:rsidRPr="00F05D18" w14:paraId="2E1EAE44" w14:textId="77777777" w:rsidTr="00534DC0">
        <w:tc>
          <w:tcPr>
            <w:tcW w:w="895" w:type="dxa"/>
            <w:shd w:val="clear" w:color="auto" w:fill="D9F2D0" w:themeFill="accent6" w:themeFillTint="33"/>
          </w:tcPr>
          <w:p w14:paraId="54C2BF59" w14:textId="574C5239" w:rsidR="00534DC0" w:rsidRPr="00E25403" w:rsidRDefault="00534DC0" w:rsidP="00534DC0">
            <w:pPr>
              <w:rPr>
                <w:rFonts w:cstheme="minorHAnsi"/>
                <w:sz w:val="18"/>
                <w:szCs w:val="18"/>
              </w:rPr>
            </w:pPr>
            <w:r>
              <w:rPr>
                <w:rFonts w:cstheme="minorHAnsi"/>
                <w:sz w:val="18"/>
                <w:szCs w:val="18"/>
              </w:rPr>
              <w:t>2.I/1</w:t>
            </w:r>
          </w:p>
        </w:tc>
        <w:tc>
          <w:tcPr>
            <w:tcW w:w="2077" w:type="dxa"/>
          </w:tcPr>
          <w:p w14:paraId="4E338F6D" w14:textId="685E463C" w:rsidR="00534DC0" w:rsidRPr="00E25403" w:rsidRDefault="00534DC0" w:rsidP="00534DC0">
            <w:pPr>
              <w:rPr>
                <w:rFonts w:cstheme="minorHAnsi"/>
                <w:sz w:val="18"/>
                <w:szCs w:val="18"/>
              </w:rPr>
            </w:pPr>
            <w:r w:rsidRPr="00E25403">
              <w:rPr>
                <w:rFonts w:cstheme="minorHAnsi"/>
                <w:sz w:val="18"/>
                <w:szCs w:val="18"/>
              </w:rPr>
              <w:t>Školní asistent MŠ</w:t>
            </w:r>
          </w:p>
        </w:tc>
        <w:tc>
          <w:tcPr>
            <w:tcW w:w="1276" w:type="dxa"/>
          </w:tcPr>
          <w:p w14:paraId="2B121720" w14:textId="5CA1E782" w:rsidR="00534DC0" w:rsidRPr="00E25403" w:rsidRDefault="00534DC0" w:rsidP="00534DC0">
            <w:pPr>
              <w:rPr>
                <w:rFonts w:cstheme="minorHAnsi"/>
                <w:sz w:val="18"/>
                <w:szCs w:val="18"/>
              </w:rPr>
            </w:pPr>
            <w:r>
              <w:rPr>
                <w:rFonts w:cstheme="minorHAnsi"/>
                <w:sz w:val="18"/>
                <w:szCs w:val="18"/>
              </w:rPr>
              <w:t>291 024,00</w:t>
            </w:r>
          </w:p>
        </w:tc>
        <w:tc>
          <w:tcPr>
            <w:tcW w:w="850" w:type="dxa"/>
          </w:tcPr>
          <w:p w14:paraId="700DE7E3" w14:textId="25773E77" w:rsidR="00534DC0" w:rsidRPr="00E25403" w:rsidRDefault="00534DC0" w:rsidP="00534DC0">
            <w:pPr>
              <w:rPr>
                <w:rFonts w:cstheme="minorHAnsi"/>
                <w:sz w:val="18"/>
                <w:szCs w:val="18"/>
              </w:rPr>
            </w:pPr>
            <w:r>
              <w:rPr>
                <w:rFonts w:cstheme="minorHAnsi"/>
                <w:sz w:val="18"/>
                <w:szCs w:val="18"/>
              </w:rPr>
              <w:t>688</w:t>
            </w:r>
          </w:p>
        </w:tc>
        <w:tc>
          <w:tcPr>
            <w:tcW w:w="1173" w:type="dxa"/>
          </w:tcPr>
          <w:p w14:paraId="6085D152" w14:textId="4F4A3430" w:rsidR="00534DC0" w:rsidRPr="00E25403" w:rsidRDefault="00534DC0" w:rsidP="00534DC0">
            <w:pPr>
              <w:rPr>
                <w:rFonts w:cstheme="minorHAnsi"/>
                <w:sz w:val="18"/>
                <w:szCs w:val="18"/>
              </w:rPr>
            </w:pPr>
            <w:r>
              <w:rPr>
                <w:rFonts w:cstheme="minorHAnsi"/>
                <w:sz w:val="18"/>
                <w:szCs w:val="18"/>
              </w:rPr>
              <w:t>1.10.2025 – 30.9.2027</w:t>
            </w:r>
          </w:p>
        </w:tc>
        <w:tc>
          <w:tcPr>
            <w:tcW w:w="1121" w:type="dxa"/>
          </w:tcPr>
          <w:p w14:paraId="08BC1953" w14:textId="7433D0D8" w:rsidR="00534DC0" w:rsidRPr="00E25403" w:rsidRDefault="00534DC0" w:rsidP="00534DC0">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33243329" w14:textId="02DFD9B2"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60AF3271" w14:textId="77777777" w:rsidR="00534DC0" w:rsidRPr="00E25403" w:rsidRDefault="00534DC0" w:rsidP="00534DC0">
            <w:pPr>
              <w:jc w:val="both"/>
              <w:rPr>
                <w:rFonts w:cstheme="minorHAnsi"/>
                <w:sz w:val="18"/>
                <w:szCs w:val="18"/>
              </w:rPr>
            </w:pPr>
            <w:r w:rsidRPr="00E25403">
              <w:rPr>
                <w:rFonts w:cstheme="minorHAnsi"/>
                <w:sz w:val="18"/>
                <w:szCs w:val="18"/>
              </w:rPr>
              <w:t>1.3</w:t>
            </w:r>
          </w:p>
          <w:p w14:paraId="0ECB739B" w14:textId="3C2EFC69" w:rsidR="00534DC0" w:rsidRPr="00E25403" w:rsidRDefault="00534DC0" w:rsidP="00534DC0">
            <w:pPr>
              <w:jc w:val="both"/>
              <w:rPr>
                <w:rFonts w:cstheme="minorHAnsi"/>
                <w:sz w:val="18"/>
                <w:szCs w:val="18"/>
              </w:rPr>
            </w:pPr>
            <w:r w:rsidRPr="00E25403">
              <w:rPr>
                <w:rFonts w:cstheme="minorHAnsi"/>
                <w:sz w:val="18"/>
                <w:szCs w:val="18"/>
              </w:rPr>
              <w:t>1.4</w:t>
            </w:r>
          </w:p>
        </w:tc>
      </w:tr>
      <w:tr w:rsidR="00534DC0" w:rsidRPr="00F05D18" w14:paraId="6D66D5F4" w14:textId="77777777" w:rsidTr="00534DC0">
        <w:tc>
          <w:tcPr>
            <w:tcW w:w="895" w:type="dxa"/>
            <w:shd w:val="clear" w:color="auto" w:fill="D9F2D0" w:themeFill="accent6" w:themeFillTint="33"/>
          </w:tcPr>
          <w:p w14:paraId="59D9A127" w14:textId="69F7C378" w:rsidR="00534DC0" w:rsidRDefault="00534DC0" w:rsidP="00534DC0">
            <w:pPr>
              <w:rPr>
                <w:rFonts w:cstheme="minorHAnsi"/>
                <w:sz w:val="18"/>
                <w:szCs w:val="18"/>
              </w:rPr>
            </w:pPr>
            <w:r>
              <w:rPr>
                <w:rFonts w:cstheme="minorHAnsi"/>
                <w:sz w:val="18"/>
                <w:szCs w:val="18"/>
              </w:rPr>
              <w:t>2.I/5</w:t>
            </w:r>
          </w:p>
        </w:tc>
        <w:tc>
          <w:tcPr>
            <w:tcW w:w="2077" w:type="dxa"/>
          </w:tcPr>
          <w:p w14:paraId="0D083095" w14:textId="28BDBE56" w:rsidR="00534DC0" w:rsidRPr="00E25403" w:rsidRDefault="00534DC0" w:rsidP="00534DC0">
            <w:pPr>
              <w:rPr>
                <w:rFonts w:cstheme="minorHAnsi"/>
                <w:sz w:val="18"/>
                <w:szCs w:val="18"/>
              </w:rPr>
            </w:pPr>
            <w:r w:rsidRPr="00E25403">
              <w:rPr>
                <w:rFonts w:cstheme="minorHAnsi"/>
                <w:sz w:val="18"/>
                <w:szCs w:val="18"/>
              </w:rPr>
              <w:t>Vzdělávání pracovníků ve vzdělávání MŠ</w:t>
            </w:r>
          </w:p>
        </w:tc>
        <w:tc>
          <w:tcPr>
            <w:tcW w:w="1276" w:type="dxa"/>
          </w:tcPr>
          <w:p w14:paraId="0E3C8EB0" w14:textId="3D2DBA46" w:rsidR="00534DC0" w:rsidRDefault="00534DC0" w:rsidP="00534DC0">
            <w:pPr>
              <w:rPr>
                <w:rFonts w:cstheme="minorHAnsi"/>
                <w:sz w:val="18"/>
                <w:szCs w:val="18"/>
              </w:rPr>
            </w:pPr>
            <w:r>
              <w:rPr>
                <w:rFonts w:cstheme="minorHAnsi"/>
                <w:sz w:val="18"/>
                <w:szCs w:val="18"/>
              </w:rPr>
              <w:t>30 672,00</w:t>
            </w:r>
          </w:p>
        </w:tc>
        <w:tc>
          <w:tcPr>
            <w:tcW w:w="850" w:type="dxa"/>
          </w:tcPr>
          <w:p w14:paraId="443A9F26" w14:textId="1E4FE633" w:rsidR="00534DC0" w:rsidRDefault="00534DC0" w:rsidP="00534DC0">
            <w:pPr>
              <w:rPr>
                <w:rFonts w:cstheme="minorHAnsi"/>
                <w:sz w:val="18"/>
                <w:szCs w:val="18"/>
              </w:rPr>
            </w:pPr>
            <w:r>
              <w:rPr>
                <w:rFonts w:cstheme="minorHAnsi"/>
                <w:sz w:val="18"/>
                <w:szCs w:val="18"/>
              </w:rPr>
              <w:t>9</w:t>
            </w:r>
          </w:p>
        </w:tc>
        <w:tc>
          <w:tcPr>
            <w:tcW w:w="1173" w:type="dxa"/>
          </w:tcPr>
          <w:p w14:paraId="17F84AE6" w14:textId="54A0D9A2" w:rsidR="00534DC0" w:rsidRDefault="00534DC0" w:rsidP="00534DC0">
            <w:pPr>
              <w:rPr>
                <w:rFonts w:cstheme="minorHAnsi"/>
                <w:sz w:val="18"/>
                <w:szCs w:val="18"/>
              </w:rPr>
            </w:pPr>
            <w:r>
              <w:rPr>
                <w:rFonts w:cstheme="minorHAnsi"/>
                <w:sz w:val="18"/>
                <w:szCs w:val="18"/>
              </w:rPr>
              <w:t>1.10.2025 – 30.9.2027</w:t>
            </w:r>
          </w:p>
        </w:tc>
        <w:tc>
          <w:tcPr>
            <w:tcW w:w="1121" w:type="dxa"/>
          </w:tcPr>
          <w:p w14:paraId="2B5E2815" w14:textId="77777777" w:rsidR="00534DC0" w:rsidRPr="00E25403" w:rsidRDefault="00534DC0" w:rsidP="00534DC0">
            <w:pPr>
              <w:rPr>
                <w:rFonts w:cstheme="minorHAnsi"/>
                <w:color w:val="EE0000"/>
                <w:sz w:val="18"/>
                <w:szCs w:val="18"/>
              </w:rPr>
            </w:pPr>
          </w:p>
        </w:tc>
        <w:tc>
          <w:tcPr>
            <w:tcW w:w="916" w:type="dxa"/>
            <w:gridSpan w:val="2"/>
          </w:tcPr>
          <w:p w14:paraId="56346EE4" w14:textId="0C8274F8"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348F02AF" w14:textId="03CDF31D" w:rsidR="00534DC0" w:rsidRPr="00E25403" w:rsidRDefault="00534DC0" w:rsidP="00534DC0">
            <w:pPr>
              <w:jc w:val="both"/>
              <w:rPr>
                <w:rFonts w:cstheme="minorHAnsi"/>
                <w:sz w:val="18"/>
                <w:szCs w:val="18"/>
              </w:rPr>
            </w:pPr>
            <w:r w:rsidRPr="00E25403">
              <w:rPr>
                <w:rFonts w:cstheme="minorHAnsi"/>
                <w:sz w:val="18"/>
                <w:szCs w:val="18"/>
              </w:rPr>
              <w:t>1.3</w:t>
            </w:r>
          </w:p>
        </w:tc>
      </w:tr>
    </w:tbl>
    <w:p w14:paraId="5AB25D21" w14:textId="77777777" w:rsidR="0022432C" w:rsidRPr="00F05D18" w:rsidRDefault="0022432C" w:rsidP="0022432C">
      <w:pPr>
        <w:rPr>
          <w:rFonts w:cs="Calibri"/>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22432C" w:rsidRPr="00F05D18" w14:paraId="5DC6CBAF" w14:textId="77777777" w:rsidTr="009F4F4F">
        <w:tc>
          <w:tcPr>
            <w:tcW w:w="9209" w:type="dxa"/>
            <w:gridSpan w:val="9"/>
            <w:shd w:val="clear" w:color="auto" w:fill="CCCCFF"/>
          </w:tcPr>
          <w:p w14:paraId="07AB9D86" w14:textId="370B75C9" w:rsidR="0022432C" w:rsidRPr="0022432C" w:rsidRDefault="0022432C" w:rsidP="0022432C">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Základní škola a mateřská škola Tasov</w:t>
            </w:r>
            <w:r w:rsidRPr="0022432C">
              <w:rPr>
                <w:rFonts w:cs="Calibri"/>
                <w:color w:val="000000"/>
                <w:sz w:val="20"/>
                <w:szCs w:val="20"/>
              </w:rPr>
              <w:t xml:space="preserve">, </w:t>
            </w:r>
            <w:r w:rsidRPr="0022432C">
              <w:rPr>
                <w:rFonts w:cstheme="minorHAnsi"/>
                <w:sz w:val="20"/>
                <w:szCs w:val="20"/>
              </w:rPr>
              <w:t xml:space="preserve">IČ: </w:t>
            </w:r>
            <w:r w:rsidRPr="0022432C">
              <w:rPr>
                <w:rFonts w:cs="Calibri"/>
                <w:color w:val="000000"/>
                <w:sz w:val="20"/>
                <w:szCs w:val="20"/>
              </w:rPr>
              <w:t>70281793</w:t>
            </w:r>
            <w:r w:rsidRPr="0022432C">
              <w:rPr>
                <w:rFonts w:cs="Calibri"/>
                <w:sz w:val="20"/>
                <w:szCs w:val="20"/>
              </w:rPr>
              <w:t>, RED_IZO 600122077</w:t>
            </w:r>
          </w:p>
        </w:tc>
      </w:tr>
      <w:tr w:rsidR="0022432C" w:rsidRPr="00F05D18" w14:paraId="44F88757" w14:textId="77777777" w:rsidTr="009F4F4F">
        <w:trPr>
          <w:trHeight w:val="263"/>
        </w:trPr>
        <w:tc>
          <w:tcPr>
            <w:tcW w:w="895" w:type="dxa"/>
            <w:vMerge w:val="restart"/>
            <w:shd w:val="clear" w:color="auto" w:fill="A6A6A6" w:themeFill="background1" w:themeFillShade="A6"/>
          </w:tcPr>
          <w:p w14:paraId="2E80E6A5" w14:textId="77777777" w:rsidR="0022432C" w:rsidRPr="004E484F" w:rsidRDefault="0022432C"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21D1B44" w14:textId="77777777" w:rsidR="0022432C" w:rsidRPr="004E484F" w:rsidRDefault="0022432C"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1ABB294" w14:textId="77777777" w:rsidR="0022432C" w:rsidRPr="004E484F" w:rsidRDefault="0022432C"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2EEBE6B" w14:textId="77777777" w:rsidR="0022432C" w:rsidRPr="004E484F" w:rsidRDefault="0022432C"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5C0BE2DD" w14:textId="77777777" w:rsidR="0022432C" w:rsidRPr="004E484F" w:rsidRDefault="0022432C"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F0B29E0" w14:textId="77777777" w:rsidR="0022432C" w:rsidRPr="004E484F" w:rsidRDefault="0022432C"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A525E4C" w14:textId="77777777" w:rsidR="0022432C" w:rsidRPr="004E484F" w:rsidRDefault="0022432C" w:rsidP="009F4F4F">
            <w:pPr>
              <w:rPr>
                <w:rFonts w:cstheme="minorHAnsi"/>
                <w:sz w:val="20"/>
                <w:szCs w:val="20"/>
              </w:rPr>
            </w:pPr>
            <w:r w:rsidRPr="004E484F">
              <w:rPr>
                <w:rFonts w:cstheme="minorHAnsi"/>
                <w:sz w:val="20"/>
                <w:szCs w:val="20"/>
              </w:rPr>
              <w:t>Soulad s MAP</w:t>
            </w:r>
          </w:p>
        </w:tc>
      </w:tr>
      <w:tr w:rsidR="0022432C" w:rsidRPr="00F05D18" w14:paraId="732E62ED" w14:textId="77777777" w:rsidTr="009F4F4F">
        <w:trPr>
          <w:trHeight w:val="262"/>
        </w:trPr>
        <w:tc>
          <w:tcPr>
            <w:tcW w:w="895" w:type="dxa"/>
            <w:vMerge/>
          </w:tcPr>
          <w:p w14:paraId="0D6CE6A8" w14:textId="77777777" w:rsidR="0022432C" w:rsidRPr="004E484F" w:rsidRDefault="0022432C" w:rsidP="009F4F4F">
            <w:pPr>
              <w:rPr>
                <w:rFonts w:cstheme="minorHAnsi"/>
                <w:sz w:val="20"/>
                <w:szCs w:val="20"/>
              </w:rPr>
            </w:pPr>
          </w:p>
        </w:tc>
        <w:tc>
          <w:tcPr>
            <w:tcW w:w="2077" w:type="dxa"/>
            <w:vMerge/>
          </w:tcPr>
          <w:p w14:paraId="25D96A8A" w14:textId="77777777" w:rsidR="0022432C" w:rsidRPr="004E484F" w:rsidRDefault="0022432C" w:rsidP="009F4F4F">
            <w:pPr>
              <w:rPr>
                <w:rFonts w:cstheme="minorHAnsi"/>
                <w:sz w:val="20"/>
                <w:szCs w:val="20"/>
              </w:rPr>
            </w:pPr>
          </w:p>
        </w:tc>
        <w:tc>
          <w:tcPr>
            <w:tcW w:w="1276" w:type="dxa"/>
            <w:vMerge/>
          </w:tcPr>
          <w:p w14:paraId="20D8E9C1" w14:textId="77777777" w:rsidR="0022432C" w:rsidRPr="004E484F" w:rsidRDefault="0022432C" w:rsidP="009F4F4F">
            <w:pPr>
              <w:rPr>
                <w:rFonts w:cstheme="minorHAnsi"/>
                <w:sz w:val="20"/>
                <w:szCs w:val="20"/>
              </w:rPr>
            </w:pPr>
          </w:p>
        </w:tc>
        <w:tc>
          <w:tcPr>
            <w:tcW w:w="850" w:type="dxa"/>
            <w:vMerge/>
          </w:tcPr>
          <w:p w14:paraId="3C8C5EBD" w14:textId="77777777" w:rsidR="0022432C" w:rsidRPr="004E484F" w:rsidRDefault="0022432C" w:rsidP="009F4F4F">
            <w:pPr>
              <w:rPr>
                <w:rFonts w:cstheme="minorHAnsi"/>
                <w:sz w:val="20"/>
                <w:szCs w:val="20"/>
              </w:rPr>
            </w:pPr>
          </w:p>
        </w:tc>
        <w:tc>
          <w:tcPr>
            <w:tcW w:w="1173" w:type="dxa"/>
            <w:vMerge/>
          </w:tcPr>
          <w:p w14:paraId="701B5964" w14:textId="77777777" w:rsidR="0022432C" w:rsidRPr="004E484F" w:rsidRDefault="0022432C" w:rsidP="009F4F4F">
            <w:pPr>
              <w:rPr>
                <w:rFonts w:cstheme="minorHAnsi"/>
                <w:sz w:val="20"/>
                <w:szCs w:val="20"/>
              </w:rPr>
            </w:pPr>
          </w:p>
        </w:tc>
        <w:tc>
          <w:tcPr>
            <w:tcW w:w="1121" w:type="dxa"/>
            <w:vMerge/>
          </w:tcPr>
          <w:p w14:paraId="64413E46" w14:textId="77777777" w:rsidR="0022432C" w:rsidRPr="004E484F" w:rsidRDefault="0022432C" w:rsidP="009F4F4F">
            <w:pPr>
              <w:rPr>
                <w:rFonts w:cstheme="minorHAnsi"/>
                <w:sz w:val="20"/>
                <w:szCs w:val="20"/>
              </w:rPr>
            </w:pPr>
          </w:p>
        </w:tc>
        <w:tc>
          <w:tcPr>
            <w:tcW w:w="908" w:type="dxa"/>
            <w:shd w:val="clear" w:color="auto" w:fill="A6A6A6" w:themeFill="background1" w:themeFillShade="A6"/>
          </w:tcPr>
          <w:p w14:paraId="35FEE177" w14:textId="77777777" w:rsidR="0022432C" w:rsidRPr="004E484F" w:rsidRDefault="0022432C"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E1C6A80" w14:textId="77777777" w:rsidR="0022432C" w:rsidRPr="004E484F" w:rsidRDefault="0022432C" w:rsidP="009F4F4F">
            <w:pPr>
              <w:rPr>
                <w:rFonts w:cstheme="minorHAnsi"/>
                <w:sz w:val="20"/>
                <w:szCs w:val="20"/>
              </w:rPr>
            </w:pPr>
            <w:r>
              <w:rPr>
                <w:rFonts w:cstheme="minorHAnsi"/>
                <w:sz w:val="20"/>
                <w:szCs w:val="20"/>
              </w:rPr>
              <w:t>Cíl</w:t>
            </w:r>
          </w:p>
        </w:tc>
      </w:tr>
      <w:tr w:rsidR="00534DC0" w:rsidRPr="00F05D18" w14:paraId="103105CE" w14:textId="77777777" w:rsidTr="00F63518">
        <w:tc>
          <w:tcPr>
            <w:tcW w:w="895" w:type="dxa"/>
            <w:shd w:val="clear" w:color="auto" w:fill="D9F2D0" w:themeFill="accent6" w:themeFillTint="33"/>
          </w:tcPr>
          <w:p w14:paraId="4AC369D2" w14:textId="2272567F" w:rsidR="00534DC0" w:rsidRPr="00E25403" w:rsidRDefault="00534DC0" w:rsidP="00534DC0">
            <w:pPr>
              <w:rPr>
                <w:rFonts w:cstheme="minorHAnsi"/>
                <w:sz w:val="18"/>
                <w:szCs w:val="18"/>
              </w:rPr>
            </w:pPr>
            <w:r>
              <w:rPr>
                <w:rFonts w:cstheme="minorHAnsi"/>
                <w:sz w:val="18"/>
                <w:szCs w:val="18"/>
              </w:rPr>
              <w:t>2.I/5</w:t>
            </w:r>
          </w:p>
        </w:tc>
        <w:tc>
          <w:tcPr>
            <w:tcW w:w="2077" w:type="dxa"/>
          </w:tcPr>
          <w:p w14:paraId="45BF6DB0" w14:textId="176D1018" w:rsidR="00534DC0" w:rsidRPr="00E25403" w:rsidRDefault="00534DC0" w:rsidP="00534DC0">
            <w:pPr>
              <w:rPr>
                <w:rFonts w:cstheme="minorHAnsi"/>
                <w:sz w:val="18"/>
                <w:szCs w:val="18"/>
              </w:rPr>
            </w:pPr>
            <w:r w:rsidRPr="00E25403">
              <w:rPr>
                <w:rFonts w:cstheme="minorHAnsi"/>
                <w:sz w:val="18"/>
                <w:szCs w:val="18"/>
              </w:rPr>
              <w:t>Vzdělávání pracovníků ve vzdělávání MŠ</w:t>
            </w:r>
          </w:p>
        </w:tc>
        <w:tc>
          <w:tcPr>
            <w:tcW w:w="1276" w:type="dxa"/>
          </w:tcPr>
          <w:p w14:paraId="5BDFCEF4" w14:textId="209BC077" w:rsidR="00534DC0" w:rsidRPr="00E25403" w:rsidRDefault="00534DC0" w:rsidP="00534DC0">
            <w:pPr>
              <w:rPr>
                <w:rFonts w:cstheme="minorHAnsi"/>
                <w:sz w:val="18"/>
                <w:szCs w:val="18"/>
              </w:rPr>
            </w:pPr>
            <w:r>
              <w:rPr>
                <w:rFonts w:cstheme="minorHAnsi"/>
                <w:sz w:val="18"/>
                <w:szCs w:val="18"/>
              </w:rPr>
              <w:t>68 160,00</w:t>
            </w:r>
          </w:p>
        </w:tc>
        <w:tc>
          <w:tcPr>
            <w:tcW w:w="850" w:type="dxa"/>
          </w:tcPr>
          <w:p w14:paraId="34135490" w14:textId="566D42EC" w:rsidR="00534DC0" w:rsidRPr="00E25403" w:rsidRDefault="00534DC0" w:rsidP="00534DC0">
            <w:pPr>
              <w:rPr>
                <w:rFonts w:cstheme="minorHAnsi"/>
                <w:sz w:val="18"/>
                <w:szCs w:val="18"/>
              </w:rPr>
            </w:pPr>
            <w:r>
              <w:rPr>
                <w:rFonts w:cstheme="minorHAnsi"/>
                <w:sz w:val="18"/>
                <w:szCs w:val="18"/>
              </w:rPr>
              <w:t>20</w:t>
            </w:r>
          </w:p>
        </w:tc>
        <w:tc>
          <w:tcPr>
            <w:tcW w:w="1173" w:type="dxa"/>
          </w:tcPr>
          <w:p w14:paraId="649FDDB2" w14:textId="6E461B38" w:rsidR="00534DC0" w:rsidRPr="00E25403" w:rsidRDefault="00534DC0" w:rsidP="00534DC0">
            <w:pPr>
              <w:rPr>
                <w:rFonts w:cstheme="minorHAnsi"/>
                <w:sz w:val="18"/>
                <w:szCs w:val="18"/>
              </w:rPr>
            </w:pPr>
            <w:r>
              <w:rPr>
                <w:rFonts w:cstheme="minorHAnsi"/>
                <w:sz w:val="18"/>
                <w:szCs w:val="18"/>
              </w:rPr>
              <w:t>1.2.2025 – 31.1.2027</w:t>
            </w:r>
          </w:p>
        </w:tc>
        <w:tc>
          <w:tcPr>
            <w:tcW w:w="1121" w:type="dxa"/>
          </w:tcPr>
          <w:p w14:paraId="6408D725" w14:textId="77777777" w:rsidR="00534DC0" w:rsidRPr="00E25403" w:rsidRDefault="00534DC0" w:rsidP="00534DC0">
            <w:pPr>
              <w:rPr>
                <w:rFonts w:cstheme="minorHAnsi"/>
                <w:color w:val="EE0000"/>
                <w:sz w:val="18"/>
                <w:szCs w:val="18"/>
              </w:rPr>
            </w:pPr>
          </w:p>
        </w:tc>
        <w:tc>
          <w:tcPr>
            <w:tcW w:w="916" w:type="dxa"/>
            <w:gridSpan w:val="2"/>
          </w:tcPr>
          <w:p w14:paraId="42328C58" w14:textId="305D2462"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283EE702" w14:textId="00499760" w:rsidR="00534DC0" w:rsidRPr="00E25403" w:rsidRDefault="00534DC0" w:rsidP="00534DC0">
            <w:pPr>
              <w:jc w:val="both"/>
              <w:rPr>
                <w:rFonts w:cstheme="minorHAnsi"/>
                <w:sz w:val="18"/>
                <w:szCs w:val="18"/>
              </w:rPr>
            </w:pPr>
            <w:r w:rsidRPr="00E25403">
              <w:rPr>
                <w:rFonts w:cstheme="minorHAnsi"/>
                <w:sz w:val="18"/>
                <w:szCs w:val="18"/>
              </w:rPr>
              <w:t>1.3</w:t>
            </w:r>
          </w:p>
        </w:tc>
      </w:tr>
      <w:tr w:rsidR="00534DC0" w:rsidRPr="00F05D18" w14:paraId="2BD289D3" w14:textId="77777777" w:rsidTr="00F63518">
        <w:tc>
          <w:tcPr>
            <w:tcW w:w="895" w:type="dxa"/>
            <w:shd w:val="clear" w:color="auto" w:fill="D9F2D0" w:themeFill="accent6" w:themeFillTint="33"/>
          </w:tcPr>
          <w:p w14:paraId="002AB801" w14:textId="023A12AF" w:rsidR="00534DC0" w:rsidRDefault="00534DC0" w:rsidP="00534DC0">
            <w:pPr>
              <w:rPr>
                <w:rFonts w:cstheme="minorHAnsi"/>
                <w:sz w:val="18"/>
                <w:szCs w:val="18"/>
              </w:rPr>
            </w:pPr>
            <w:r>
              <w:rPr>
                <w:rFonts w:cstheme="minorHAnsi"/>
                <w:sz w:val="18"/>
                <w:szCs w:val="18"/>
              </w:rPr>
              <w:t>2.I/6</w:t>
            </w:r>
          </w:p>
        </w:tc>
        <w:tc>
          <w:tcPr>
            <w:tcW w:w="2077" w:type="dxa"/>
          </w:tcPr>
          <w:p w14:paraId="01E1A8ED" w14:textId="79FA0659" w:rsidR="00534DC0" w:rsidRPr="00E25403" w:rsidRDefault="00534DC0" w:rsidP="00534DC0">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491A462B" w14:textId="19D739E3" w:rsidR="00534DC0" w:rsidRDefault="00534DC0" w:rsidP="00534DC0">
            <w:pPr>
              <w:rPr>
                <w:rFonts w:cstheme="minorHAnsi"/>
                <w:sz w:val="18"/>
                <w:szCs w:val="18"/>
              </w:rPr>
            </w:pPr>
            <w:r>
              <w:rPr>
                <w:rFonts w:cstheme="minorHAnsi"/>
                <w:sz w:val="18"/>
                <w:szCs w:val="18"/>
              </w:rPr>
              <w:t>200 000,00</w:t>
            </w:r>
          </w:p>
        </w:tc>
        <w:tc>
          <w:tcPr>
            <w:tcW w:w="850" w:type="dxa"/>
          </w:tcPr>
          <w:p w14:paraId="1002BF12" w14:textId="6AA2FBC1" w:rsidR="00534DC0" w:rsidRDefault="00534DC0" w:rsidP="00534DC0">
            <w:pPr>
              <w:rPr>
                <w:rFonts w:cstheme="minorHAnsi"/>
                <w:sz w:val="18"/>
                <w:szCs w:val="18"/>
              </w:rPr>
            </w:pPr>
            <w:r>
              <w:rPr>
                <w:rFonts w:cstheme="minorHAnsi"/>
                <w:sz w:val="18"/>
                <w:szCs w:val="18"/>
              </w:rPr>
              <w:t>10</w:t>
            </w:r>
          </w:p>
        </w:tc>
        <w:tc>
          <w:tcPr>
            <w:tcW w:w="1173" w:type="dxa"/>
          </w:tcPr>
          <w:p w14:paraId="5468D8D3" w14:textId="72A43412" w:rsidR="00534DC0" w:rsidRDefault="00534DC0" w:rsidP="00534DC0">
            <w:pPr>
              <w:rPr>
                <w:rFonts w:cstheme="minorHAnsi"/>
                <w:sz w:val="18"/>
                <w:szCs w:val="18"/>
              </w:rPr>
            </w:pPr>
            <w:r>
              <w:rPr>
                <w:rFonts w:cstheme="minorHAnsi"/>
                <w:sz w:val="18"/>
                <w:szCs w:val="18"/>
              </w:rPr>
              <w:t>1.2.2025 – 31.1.2027</w:t>
            </w:r>
          </w:p>
        </w:tc>
        <w:tc>
          <w:tcPr>
            <w:tcW w:w="1121" w:type="dxa"/>
          </w:tcPr>
          <w:p w14:paraId="5552F4D6" w14:textId="3F8AD798" w:rsidR="00534DC0" w:rsidRPr="00E25403" w:rsidRDefault="00534DC0" w:rsidP="00534DC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A879BF1" w14:textId="4C7DC8DF" w:rsidR="00534DC0" w:rsidRPr="00E25403" w:rsidRDefault="00534DC0" w:rsidP="00534DC0">
            <w:pPr>
              <w:jc w:val="both"/>
              <w:rPr>
                <w:rFonts w:cstheme="minorHAnsi"/>
                <w:sz w:val="18"/>
                <w:szCs w:val="18"/>
              </w:rPr>
            </w:pPr>
            <w:r w:rsidRPr="00E25403">
              <w:rPr>
                <w:rFonts w:cstheme="minorHAnsi"/>
                <w:sz w:val="18"/>
                <w:szCs w:val="18"/>
              </w:rPr>
              <w:t>1</w:t>
            </w:r>
          </w:p>
        </w:tc>
        <w:tc>
          <w:tcPr>
            <w:tcW w:w="901" w:type="dxa"/>
          </w:tcPr>
          <w:p w14:paraId="108FE702" w14:textId="77777777" w:rsidR="00534DC0" w:rsidRPr="00E25403" w:rsidRDefault="00534DC0" w:rsidP="00534DC0">
            <w:pPr>
              <w:jc w:val="both"/>
              <w:rPr>
                <w:rFonts w:cstheme="minorHAnsi"/>
                <w:sz w:val="18"/>
                <w:szCs w:val="18"/>
              </w:rPr>
            </w:pPr>
            <w:r w:rsidRPr="00E25403">
              <w:rPr>
                <w:rFonts w:cstheme="minorHAnsi"/>
                <w:sz w:val="18"/>
                <w:szCs w:val="18"/>
              </w:rPr>
              <w:t>1.3</w:t>
            </w:r>
          </w:p>
          <w:p w14:paraId="6F766376" w14:textId="7B9E02F4" w:rsidR="00534DC0" w:rsidRPr="00E25403" w:rsidRDefault="00534DC0" w:rsidP="00534DC0">
            <w:pPr>
              <w:jc w:val="both"/>
              <w:rPr>
                <w:rFonts w:cstheme="minorHAnsi"/>
                <w:sz w:val="18"/>
                <w:szCs w:val="18"/>
              </w:rPr>
            </w:pPr>
            <w:r w:rsidRPr="00E25403">
              <w:rPr>
                <w:rFonts w:cstheme="minorHAnsi"/>
                <w:sz w:val="18"/>
                <w:szCs w:val="18"/>
              </w:rPr>
              <w:t>1.4</w:t>
            </w:r>
          </w:p>
        </w:tc>
      </w:tr>
      <w:tr w:rsidR="00F63518" w:rsidRPr="00F05D18" w14:paraId="7A7E54C9" w14:textId="77777777" w:rsidTr="00F63518">
        <w:tc>
          <w:tcPr>
            <w:tcW w:w="895" w:type="dxa"/>
            <w:shd w:val="clear" w:color="auto" w:fill="D9F2D0" w:themeFill="accent6" w:themeFillTint="33"/>
          </w:tcPr>
          <w:p w14:paraId="27DBB460" w14:textId="5DF1DCB2" w:rsidR="00F63518" w:rsidRDefault="00F63518" w:rsidP="00F63518">
            <w:pPr>
              <w:rPr>
                <w:rFonts w:cstheme="minorHAnsi"/>
                <w:sz w:val="18"/>
                <w:szCs w:val="18"/>
              </w:rPr>
            </w:pPr>
            <w:r>
              <w:rPr>
                <w:rFonts w:cstheme="minorHAnsi"/>
                <w:sz w:val="18"/>
                <w:szCs w:val="18"/>
              </w:rPr>
              <w:t>2.I/7</w:t>
            </w:r>
          </w:p>
        </w:tc>
        <w:tc>
          <w:tcPr>
            <w:tcW w:w="2077" w:type="dxa"/>
          </w:tcPr>
          <w:p w14:paraId="32A37D46" w14:textId="33041448" w:rsidR="00F63518" w:rsidRPr="00E25403" w:rsidRDefault="00F63518" w:rsidP="00F63518">
            <w:pPr>
              <w:rPr>
                <w:rFonts w:cstheme="minorHAnsi"/>
                <w:sz w:val="18"/>
                <w:szCs w:val="18"/>
              </w:rPr>
            </w:pPr>
            <w:r>
              <w:rPr>
                <w:rFonts w:cstheme="minorHAnsi"/>
                <w:sz w:val="18"/>
                <w:szCs w:val="18"/>
              </w:rPr>
              <w:t>Příprava dětí ohrožených školním neúspěchem v MŠ</w:t>
            </w:r>
          </w:p>
        </w:tc>
        <w:tc>
          <w:tcPr>
            <w:tcW w:w="1276" w:type="dxa"/>
          </w:tcPr>
          <w:p w14:paraId="4509BB53" w14:textId="72A99D1B" w:rsidR="00F63518" w:rsidRDefault="00F63518" w:rsidP="00F63518">
            <w:pPr>
              <w:rPr>
                <w:rFonts w:cstheme="minorHAnsi"/>
                <w:sz w:val="18"/>
                <w:szCs w:val="18"/>
              </w:rPr>
            </w:pPr>
            <w:r>
              <w:rPr>
                <w:rFonts w:cstheme="minorHAnsi"/>
                <w:sz w:val="18"/>
                <w:szCs w:val="18"/>
              </w:rPr>
              <w:t>60 000,00</w:t>
            </w:r>
          </w:p>
        </w:tc>
        <w:tc>
          <w:tcPr>
            <w:tcW w:w="850" w:type="dxa"/>
          </w:tcPr>
          <w:p w14:paraId="21643147" w14:textId="6FFD1BD4" w:rsidR="00F63518" w:rsidRDefault="00F63518" w:rsidP="00F63518">
            <w:pPr>
              <w:rPr>
                <w:rFonts w:cstheme="minorHAnsi"/>
                <w:sz w:val="18"/>
                <w:szCs w:val="18"/>
              </w:rPr>
            </w:pPr>
            <w:r>
              <w:rPr>
                <w:rFonts w:cstheme="minorHAnsi"/>
                <w:sz w:val="18"/>
                <w:szCs w:val="18"/>
              </w:rPr>
              <w:t>3</w:t>
            </w:r>
          </w:p>
        </w:tc>
        <w:tc>
          <w:tcPr>
            <w:tcW w:w="1173" w:type="dxa"/>
          </w:tcPr>
          <w:p w14:paraId="1BC32745" w14:textId="24801609" w:rsidR="00F63518" w:rsidRDefault="00F63518" w:rsidP="00F63518">
            <w:pPr>
              <w:rPr>
                <w:rFonts w:cstheme="minorHAnsi"/>
                <w:sz w:val="18"/>
                <w:szCs w:val="18"/>
              </w:rPr>
            </w:pPr>
            <w:r w:rsidRPr="004D7F2E">
              <w:rPr>
                <w:rFonts w:cstheme="minorHAnsi"/>
                <w:sz w:val="18"/>
                <w:szCs w:val="18"/>
              </w:rPr>
              <w:t>1.2.2025 – 31.1.2027</w:t>
            </w:r>
          </w:p>
        </w:tc>
        <w:tc>
          <w:tcPr>
            <w:tcW w:w="1121" w:type="dxa"/>
          </w:tcPr>
          <w:p w14:paraId="28C63791" w14:textId="3CB232C3" w:rsidR="00F63518" w:rsidRPr="00E25403" w:rsidRDefault="00F63518" w:rsidP="00F6351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74E83AD" w14:textId="1B524406" w:rsidR="00F63518" w:rsidRPr="00E25403" w:rsidRDefault="00F63518" w:rsidP="00F63518">
            <w:pPr>
              <w:jc w:val="both"/>
              <w:rPr>
                <w:rFonts w:cstheme="minorHAnsi"/>
                <w:sz w:val="18"/>
                <w:szCs w:val="18"/>
              </w:rPr>
            </w:pPr>
            <w:r>
              <w:rPr>
                <w:rFonts w:cstheme="minorHAnsi"/>
                <w:sz w:val="18"/>
                <w:szCs w:val="18"/>
              </w:rPr>
              <w:t>1</w:t>
            </w:r>
          </w:p>
        </w:tc>
        <w:tc>
          <w:tcPr>
            <w:tcW w:w="901" w:type="dxa"/>
          </w:tcPr>
          <w:p w14:paraId="7A1E610E" w14:textId="0CD10EE0" w:rsidR="00F63518" w:rsidRPr="00E25403" w:rsidRDefault="00F63518" w:rsidP="00F63518">
            <w:pPr>
              <w:jc w:val="both"/>
              <w:rPr>
                <w:rFonts w:cstheme="minorHAnsi"/>
                <w:sz w:val="18"/>
                <w:szCs w:val="18"/>
              </w:rPr>
            </w:pPr>
            <w:r>
              <w:rPr>
                <w:rFonts w:cstheme="minorHAnsi"/>
                <w:sz w:val="18"/>
                <w:szCs w:val="18"/>
              </w:rPr>
              <w:t>1.4</w:t>
            </w:r>
          </w:p>
        </w:tc>
      </w:tr>
      <w:tr w:rsidR="00F63518" w:rsidRPr="00F05D18" w14:paraId="22ED9364" w14:textId="77777777" w:rsidTr="00F63518">
        <w:tc>
          <w:tcPr>
            <w:tcW w:w="895" w:type="dxa"/>
            <w:shd w:val="clear" w:color="auto" w:fill="D9F2D0" w:themeFill="accent6" w:themeFillTint="33"/>
          </w:tcPr>
          <w:p w14:paraId="18BC4386" w14:textId="3E96C1A6" w:rsidR="00F63518" w:rsidRDefault="00F63518" w:rsidP="00F63518">
            <w:pPr>
              <w:rPr>
                <w:rFonts w:cstheme="minorHAnsi"/>
                <w:sz w:val="18"/>
                <w:szCs w:val="18"/>
              </w:rPr>
            </w:pPr>
            <w:r>
              <w:rPr>
                <w:rFonts w:cstheme="minorHAnsi"/>
                <w:sz w:val="18"/>
                <w:szCs w:val="18"/>
              </w:rPr>
              <w:t>2.II/4</w:t>
            </w:r>
          </w:p>
        </w:tc>
        <w:tc>
          <w:tcPr>
            <w:tcW w:w="2077" w:type="dxa"/>
          </w:tcPr>
          <w:p w14:paraId="097720CF" w14:textId="228E3754" w:rsidR="00F63518" w:rsidRDefault="00F63518" w:rsidP="00F63518">
            <w:pPr>
              <w:rPr>
                <w:rFonts w:cstheme="minorHAnsi"/>
                <w:sz w:val="18"/>
                <w:szCs w:val="18"/>
              </w:rPr>
            </w:pPr>
            <w:r w:rsidRPr="00E25403">
              <w:rPr>
                <w:rFonts w:cstheme="minorHAnsi"/>
                <w:sz w:val="18"/>
                <w:szCs w:val="18"/>
              </w:rPr>
              <w:t>Vzdělávání pracovníků ve vzdělávání ZŠ</w:t>
            </w:r>
          </w:p>
        </w:tc>
        <w:tc>
          <w:tcPr>
            <w:tcW w:w="1276" w:type="dxa"/>
          </w:tcPr>
          <w:p w14:paraId="3A325BDC" w14:textId="012E6DBD" w:rsidR="00F63518" w:rsidRDefault="00F63518" w:rsidP="00F63518">
            <w:pPr>
              <w:rPr>
                <w:rFonts w:cstheme="minorHAnsi"/>
                <w:sz w:val="18"/>
                <w:szCs w:val="18"/>
              </w:rPr>
            </w:pPr>
            <w:r>
              <w:rPr>
                <w:rFonts w:cstheme="minorHAnsi"/>
                <w:sz w:val="18"/>
                <w:szCs w:val="18"/>
              </w:rPr>
              <w:t>47 712,00</w:t>
            </w:r>
          </w:p>
        </w:tc>
        <w:tc>
          <w:tcPr>
            <w:tcW w:w="850" w:type="dxa"/>
          </w:tcPr>
          <w:p w14:paraId="38FAE106" w14:textId="141DB22C" w:rsidR="00F63518" w:rsidRDefault="00F63518" w:rsidP="00F63518">
            <w:pPr>
              <w:rPr>
                <w:rFonts w:cstheme="minorHAnsi"/>
                <w:sz w:val="18"/>
                <w:szCs w:val="18"/>
              </w:rPr>
            </w:pPr>
            <w:r>
              <w:rPr>
                <w:rFonts w:cstheme="minorHAnsi"/>
                <w:sz w:val="18"/>
                <w:szCs w:val="18"/>
              </w:rPr>
              <w:t>14</w:t>
            </w:r>
          </w:p>
        </w:tc>
        <w:tc>
          <w:tcPr>
            <w:tcW w:w="1173" w:type="dxa"/>
          </w:tcPr>
          <w:p w14:paraId="0B977A1A" w14:textId="60DA1A37" w:rsidR="00F63518" w:rsidRDefault="00F63518" w:rsidP="00F63518">
            <w:pPr>
              <w:rPr>
                <w:rFonts w:cstheme="minorHAnsi"/>
                <w:sz w:val="18"/>
                <w:szCs w:val="18"/>
              </w:rPr>
            </w:pPr>
            <w:r w:rsidRPr="004D7F2E">
              <w:rPr>
                <w:rFonts w:cstheme="minorHAnsi"/>
                <w:sz w:val="18"/>
                <w:szCs w:val="18"/>
              </w:rPr>
              <w:t>1.2.2025 – 31.1.2027</w:t>
            </w:r>
          </w:p>
        </w:tc>
        <w:tc>
          <w:tcPr>
            <w:tcW w:w="1121" w:type="dxa"/>
          </w:tcPr>
          <w:p w14:paraId="4D33DF88" w14:textId="77777777" w:rsidR="00F63518" w:rsidRPr="00E25403" w:rsidRDefault="00F63518" w:rsidP="00F63518">
            <w:pPr>
              <w:rPr>
                <w:rFonts w:cstheme="minorHAnsi"/>
                <w:color w:val="EE0000"/>
                <w:sz w:val="18"/>
                <w:szCs w:val="18"/>
              </w:rPr>
            </w:pPr>
          </w:p>
        </w:tc>
        <w:tc>
          <w:tcPr>
            <w:tcW w:w="916" w:type="dxa"/>
            <w:gridSpan w:val="2"/>
          </w:tcPr>
          <w:p w14:paraId="4311EE93" w14:textId="77777777" w:rsidR="00F63518" w:rsidRPr="00E25403" w:rsidRDefault="00F63518" w:rsidP="00F63518">
            <w:pPr>
              <w:jc w:val="both"/>
              <w:rPr>
                <w:rFonts w:cstheme="minorHAnsi"/>
                <w:sz w:val="18"/>
                <w:szCs w:val="18"/>
              </w:rPr>
            </w:pPr>
            <w:r w:rsidRPr="00E25403">
              <w:rPr>
                <w:rFonts w:cstheme="minorHAnsi"/>
                <w:sz w:val="18"/>
                <w:szCs w:val="18"/>
              </w:rPr>
              <w:t>2</w:t>
            </w:r>
          </w:p>
          <w:p w14:paraId="5A134510" w14:textId="77777777" w:rsidR="00F63518" w:rsidRDefault="00F63518" w:rsidP="00F63518">
            <w:pPr>
              <w:jc w:val="both"/>
              <w:rPr>
                <w:rFonts w:cstheme="minorHAnsi"/>
                <w:sz w:val="18"/>
                <w:szCs w:val="18"/>
              </w:rPr>
            </w:pPr>
          </w:p>
        </w:tc>
        <w:tc>
          <w:tcPr>
            <w:tcW w:w="901" w:type="dxa"/>
          </w:tcPr>
          <w:p w14:paraId="21FA6016" w14:textId="77777777" w:rsidR="00F63518" w:rsidRPr="00E25403" w:rsidRDefault="00F63518" w:rsidP="00F63518">
            <w:pPr>
              <w:jc w:val="both"/>
              <w:rPr>
                <w:rFonts w:cstheme="minorHAnsi"/>
                <w:sz w:val="18"/>
                <w:szCs w:val="18"/>
              </w:rPr>
            </w:pPr>
            <w:r w:rsidRPr="00E25403">
              <w:rPr>
                <w:rFonts w:cstheme="minorHAnsi"/>
                <w:sz w:val="18"/>
                <w:szCs w:val="18"/>
              </w:rPr>
              <w:t>2.3</w:t>
            </w:r>
          </w:p>
          <w:p w14:paraId="304D5CCB" w14:textId="77777777" w:rsidR="00F63518" w:rsidRDefault="00F63518" w:rsidP="00F63518">
            <w:pPr>
              <w:jc w:val="both"/>
              <w:rPr>
                <w:rFonts w:cstheme="minorHAnsi"/>
                <w:sz w:val="18"/>
                <w:szCs w:val="18"/>
              </w:rPr>
            </w:pPr>
          </w:p>
        </w:tc>
      </w:tr>
      <w:tr w:rsidR="00F63518" w:rsidRPr="00F05D18" w14:paraId="4825B23F" w14:textId="77777777" w:rsidTr="00F63518">
        <w:tc>
          <w:tcPr>
            <w:tcW w:w="895" w:type="dxa"/>
            <w:shd w:val="clear" w:color="auto" w:fill="D9F2D0" w:themeFill="accent6" w:themeFillTint="33"/>
          </w:tcPr>
          <w:p w14:paraId="04072445" w14:textId="367FC56D" w:rsidR="00F63518" w:rsidRDefault="00F63518" w:rsidP="00F63518">
            <w:pPr>
              <w:rPr>
                <w:rFonts w:cstheme="minorHAnsi"/>
                <w:sz w:val="18"/>
                <w:szCs w:val="18"/>
              </w:rPr>
            </w:pPr>
            <w:r>
              <w:rPr>
                <w:rFonts w:cstheme="minorHAnsi"/>
                <w:sz w:val="18"/>
                <w:szCs w:val="18"/>
              </w:rPr>
              <w:t>2.II/5</w:t>
            </w:r>
          </w:p>
        </w:tc>
        <w:tc>
          <w:tcPr>
            <w:tcW w:w="2077" w:type="dxa"/>
          </w:tcPr>
          <w:p w14:paraId="2107230B" w14:textId="120E2C7A" w:rsidR="00F63518" w:rsidRPr="00E25403" w:rsidRDefault="00F63518" w:rsidP="00F63518">
            <w:pPr>
              <w:rPr>
                <w:rFonts w:cstheme="minorHAnsi"/>
                <w:sz w:val="18"/>
                <w:szCs w:val="18"/>
              </w:rPr>
            </w:pPr>
            <w:r w:rsidRPr="00E25403">
              <w:rPr>
                <w:rFonts w:cstheme="minorHAnsi"/>
                <w:sz w:val="18"/>
                <w:szCs w:val="18"/>
              </w:rPr>
              <w:t>Inovativní vzdělávání žáků v ZŠ</w:t>
            </w:r>
          </w:p>
        </w:tc>
        <w:tc>
          <w:tcPr>
            <w:tcW w:w="1276" w:type="dxa"/>
          </w:tcPr>
          <w:p w14:paraId="29D80FE8" w14:textId="0CB2C162" w:rsidR="00F63518" w:rsidRDefault="00F63518" w:rsidP="00F63518">
            <w:pPr>
              <w:rPr>
                <w:rFonts w:cstheme="minorHAnsi"/>
                <w:sz w:val="18"/>
                <w:szCs w:val="18"/>
              </w:rPr>
            </w:pPr>
            <w:r>
              <w:rPr>
                <w:rFonts w:cstheme="minorHAnsi"/>
                <w:sz w:val="18"/>
                <w:szCs w:val="18"/>
              </w:rPr>
              <w:t>200 000,00</w:t>
            </w:r>
          </w:p>
        </w:tc>
        <w:tc>
          <w:tcPr>
            <w:tcW w:w="850" w:type="dxa"/>
          </w:tcPr>
          <w:p w14:paraId="60E70697" w14:textId="0851D8CA" w:rsidR="00F63518" w:rsidRDefault="00F63518" w:rsidP="00F63518">
            <w:pPr>
              <w:rPr>
                <w:rFonts w:cstheme="minorHAnsi"/>
                <w:sz w:val="18"/>
                <w:szCs w:val="18"/>
              </w:rPr>
            </w:pPr>
            <w:r>
              <w:rPr>
                <w:rFonts w:cstheme="minorHAnsi"/>
                <w:sz w:val="18"/>
                <w:szCs w:val="18"/>
              </w:rPr>
              <w:t>10</w:t>
            </w:r>
          </w:p>
        </w:tc>
        <w:tc>
          <w:tcPr>
            <w:tcW w:w="1173" w:type="dxa"/>
          </w:tcPr>
          <w:p w14:paraId="19F4C61B" w14:textId="0E436A4D" w:rsidR="00F63518" w:rsidRDefault="00F63518" w:rsidP="00F63518">
            <w:pPr>
              <w:rPr>
                <w:rFonts w:cstheme="minorHAnsi"/>
                <w:sz w:val="18"/>
                <w:szCs w:val="18"/>
              </w:rPr>
            </w:pPr>
            <w:r w:rsidRPr="004D7F2E">
              <w:rPr>
                <w:rFonts w:cstheme="minorHAnsi"/>
                <w:sz w:val="18"/>
                <w:szCs w:val="18"/>
              </w:rPr>
              <w:t>1.2.2025 – 31.1.2027</w:t>
            </w:r>
          </w:p>
        </w:tc>
        <w:tc>
          <w:tcPr>
            <w:tcW w:w="1121" w:type="dxa"/>
          </w:tcPr>
          <w:p w14:paraId="5E60C389" w14:textId="2F1C72A9" w:rsidR="00F63518" w:rsidRPr="00E25403" w:rsidRDefault="00F63518" w:rsidP="00F6351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13A54C8" w14:textId="716788D8" w:rsidR="00F63518" w:rsidRPr="00E25403" w:rsidRDefault="00F63518" w:rsidP="00F63518">
            <w:pPr>
              <w:jc w:val="both"/>
              <w:rPr>
                <w:rFonts w:cstheme="minorHAnsi"/>
                <w:sz w:val="18"/>
                <w:szCs w:val="18"/>
              </w:rPr>
            </w:pPr>
            <w:r w:rsidRPr="00E25403">
              <w:rPr>
                <w:rFonts w:cstheme="minorHAnsi"/>
                <w:sz w:val="18"/>
                <w:szCs w:val="18"/>
              </w:rPr>
              <w:t>2</w:t>
            </w:r>
          </w:p>
        </w:tc>
        <w:tc>
          <w:tcPr>
            <w:tcW w:w="901" w:type="dxa"/>
          </w:tcPr>
          <w:p w14:paraId="75D359B7" w14:textId="2BF9C34D" w:rsidR="00F63518" w:rsidRPr="00E25403" w:rsidRDefault="00F63518" w:rsidP="00F63518">
            <w:pPr>
              <w:jc w:val="both"/>
              <w:rPr>
                <w:rFonts w:cstheme="minorHAnsi"/>
                <w:sz w:val="18"/>
                <w:szCs w:val="18"/>
              </w:rPr>
            </w:pPr>
            <w:r w:rsidRPr="00E25403">
              <w:rPr>
                <w:rFonts w:cstheme="minorHAnsi"/>
                <w:sz w:val="18"/>
                <w:szCs w:val="18"/>
              </w:rPr>
              <w:t>2.4</w:t>
            </w:r>
          </w:p>
        </w:tc>
      </w:tr>
      <w:tr w:rsidR="00F63518" w:rsidRPr="00F05D18" w14:paraId="1BD97BFC" w14:textId="77777777" w:rsidTr="00F63518">
        <w:tc>
          <w:tcPr>
            <w:tcW w:w="895" w:type="dxa"/>
            <w:shd w:val="clear" w:color="auto" w:fill="D9F2D0" w:themeFill="accent6" w:themeFillTint="33"/>
          </w:tcPr>
          <w:p w14:paraId="77210FFD" w14:textId="732164F4" w:rsidR="00F63518" w:rsidRDefault="00F63518" w:rsidP="00F63518">
            <w:pPr>
              <w:rPr>
                <w:rFonts w:cstheme="minorHAnsi"/>
                <w:sz w:val="18"/>
                <w:szCs w:val="18"/>
              </w:rPr>
            </w:pPr>
            <w:r>
              <w:rPr>
                <w:rFonts w:cstheme="minorHAnsi"/>
                <w:sz w:val="18"/>
                <w:szCs w:val="18"/>
              </w:rPr>
              <w:t>2.II/6</w:t>
            </w:r>
          </w:p>
        </w:tc>
        <w:tc>
          <w:tcPr>
            <w:tcW w:w="2077" w:type="dxa"/>
          </w:tcPr>
          <w:p w14:paraId="4A6F5266" w14:textId="2527D062" w:rsidR="00F63518" w:rsidRPr="00E25403" w:rsidRDefault="00F63518" w:rsidP="00F63518">
            <w:pPr>
              <w:rPr>
                <w:rFonts w:cstheme="minorHAnsi"/>
                <w:sz w:val="18"/>
                <w:szCs w:val="18"/>
              </w:rPr>
            </w:pPr>
            <w:r>
              <w:rPr>
                <w:rFonts w:cstheme="minorHAnsi"/>
                <w:sz w:val="18"/>
                <w:szCs w:val="18"/>
              </w:rPr>
              <w:t>Doučování žáků ohrožených školním neúspěchem v ZŠ</w:t>
            </w:r>
          </w:p>
        </w:tc>
        <w:tc>
          <w:tcPr>
            <w:tcW w:w="1276" w:type="dxa"/>
          </w:tcPr>
          <w:p w14:paraId="2BB8E5B4" w14:textId="60A28CCF" w:rsidR="00F63518" w:rsidRDefault="00F63518" w:rsidP="00F63518">
            <w:pPr>
              <w:rPr>
                <w:rFonts w:cstheme="minorHAnsi"/>
                <w:sz w:val="18"/>
                <w:szCs w:val="18"/>
              </w:rPr>
            </w:pPr>
            <w:r>
              <w:rPr>
                <w:rFonts w:cstheme="minorHAnsi"/>
                <w:sz w:val="18"/>
                <w:szCs w:val="18"/>
              </w:rPr>
              <w:t>240 000,00</w:t>
            </w:r>
          </w:p>
        </w:tc>
        <w:tc>
          <w:tcPr>
            <w:tcW w:w="850" w:type="dxa"/>
          </w:tcPr>
          <w:p w14:paraId="6F50EB47" w14:textId="56F987EB" w:rsidR="00F63518" w:rsidRDefault="00F63518" w:rsidP="00F63518">
            <w:pPr>
              <w:rPr>
                <w:rFonts w:cstheme="minorHAnsi"/>
                <w:sz w:val="18"/>
                <w:szCs w:val="18"/>
              </w:rPr>
            </w:pPr>
            <w:r>
              <w:rPr>
                <w:rFonts w:cstheme="minorHAnsi"/>
                <w:sz w:val="18"/>
                <w:szCs w:val="18"/>
              </w:rPr>
              <w:t>12</w:t>
            </w:r>
          </w:p>
        </w:tc>
        <w:tc>
          <w:tcPr>
            <w:tcW w:w="1173" w:type="dxa"/>
          </w:tcPr>
          <w:p w14:paraId="0E5EE82D" w14:textId="3DE0220E" w:rsidR="00F63518" w:rsidRPr="004D7F2E" w:rsidRDefault="00F63518" w:rsidP="00F63518">
            <w:pPr>
              <w:rPr>
                <w:rFonts w:cstheme="minorHAnsi"/>
                <w:sz w:val="18"/>
                <w:szCs w:val="18"/>
              </w:rPr>
            </w:pPr>
            <w:r>
              <w:rPr>
                <w:rFonts w:cstheme="minorHAnsi"/>
                <w:sz w:val="18"/>
                <w:szCs w:val="18"/>
              </w:rPr>
              <w:t>1.2.2025 – 31.1.2027</w:t>
            </w:r>
          </w:p>
        </w:tc>
        <w:tc>
          <w:tcPr>
            <w:tcW w:w="1121" w:type="dxa"/>
          </w:tcPr>
          <w:p w14:paraId="69FDB0AE" w14:textId="7B52AFFD" w:rsidR="00F63518" w:rsidRPr="00E25403" w:rsidRDefault="00F63518" w:rsidP="00F6351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46FF51A" w14:textId="2E368030" w:rsidR="00F63518" w:rsidRPr="00E25403" w:rsidRDefault="00F63518" w:rsidP="00F63518">
            <w:pPr>
              <w:jc w:val="both"/>
              <w:rPr>
                <w:rFonts w:cstheme="minorHAnsi"/>
                <w:sz w:val="18"/>
                <w:szCs w:val="18"/>
              </w:rPr>
            </w:pPr>
            <w:r w:rsidRPr="00E25403">
              <w:rPr>
                <w:rFonts w:cstheme="minorHAnsi"/>
                <w:sz w:val="18"/>
                <w:szCs w:val="18"/>
              </w:rPr>
              <w:t>2</w:t>
            </w:r>
          </w:p>
        </w:tc>
        <w:tc>
          <w:tcPr>
            <w:tcW w:w="901" w:type="dxa"/>
          </w:tcPr>
          <w:p w14:paraId="161AC3E2" w14:textId="7BE06DE7" w:rsidR="00F63518" w:rsidRPr="00E25403" w:rsidRDefault="00F63518" w:rsidP="00F63518">
            <w:pPr>
              <w:jc w:val="both"/>
              <w:rPr>
                <w:rFonts w:cstheme="minorHAnsi"/>
                <w:sz w:val="18"/>
                <w:szCs w:val="18"/>
              </w:rPr>
            </w:pPr>
            <w:r w:rsidRPr="00E25403">
              <w:rPr>
                <w:rFonts w:cstheme="minorHAnsi"/>
                <w:sz w:val="18"/>
                <w:szCs w:val="18"/>
              </w:rPr>
              <w:t>2.4</w:t>
            </w:r>
          </w:p>
        </w:tc>
      </w:tr>
      <w:tr w:rsidR="00F63518" w:rsidRPr="00F05D18" w14:paraId="08C111A9" w14:textId="77777777" w:rsidTr="00F63518">
        <w:tc>
          <w:tcPr>
            <w:tcW w:w="895" w:type="dxa"/>
            <w:shd w:val="clear" w:color="auto" w:fill="D9F2D0" w:themeFill="accent6" w:themeFillTint="33"/>
          </w:tcPr>
          <w:p w14:paraId="66647E22" w14:textId="68DA3D7B" w:rsidR="00F63518" w:rsidRDefault="00F63518" w:rsidP="00F63518">
            <w:pPr>
              <w:rPr>
                <w:rFonts w:cstheme="minorHAnsi"/>
                <w:sz w:val="18"/>
                <w:szCs w:val="18"/>
              </w:rPr>
            </w:pPr>
            <w:r>
              <w:rPr>
                <w:rFonts w:cstheme="minorHAnsi"/>
                <w:sz w:val="18"/>
                <w:szCs w:val="18"/>
              </w:rPr>
              <w:t>2.V/1</w:t>
            </w:r>
          </w:p>
        </w:tc>
        <w:tc>
          <w:tcPr>
            <w:tcW w:w="2077" w:type="dxa"/>
          </w:tcPr>
          <w:p w14:paraId="3847BDD0" w14:textId="1173DDA1" w:rsidR="00F63518" w:rsidRDefault="00F63518" w:rsidP="00F63518">
            <w:pPr>
              <w:rPr>
                <w:rFonts w:cstheme="minorHAnsi"/>
                <w:sz w:val="18"/>
                <w:szCs w:val="18"/>
              </w:rPr>
            </w:pPr>
            <w:r w:rsidRPr="00E25403">
              <w:rPr>
                <w:rFonts w:cstheme="minorHAnsi"/>
                <w:sz w:val="18"/>
                <w:szCs w:val="18"/>
              </w:rPr>
              <w:t>Vzdělávání pracovníků ve vzdělávání ŠD/ŠK</w:t>
            </w:r>
          </w:p>
        </w:tc>
        <w:tc>
          <w:tcPr>
            <w:tcW w:w="1276" w:type="dxa"/>
          </w:tcPr>
          <w:p w14:paraId="334997C6" w14:textId="447DED0E" w:rsidR="00F63518" w:rsidRDefault="00F63518" w:rsidP="00F63518">
            <w:pPr>
              <w:rPr>
                <w:rFonts w:cstheme="minorHAnsi"/>
                <w:sz w:val="18"/>
                <w:szCs w:val="18"/>
              </w:rPr>
            </w:pPr>
            <w:r>
              <w:rPr>
                <w:rFonts w:cstheme="minorHAnsi"/>
                <w:sz w:val="18"/>
                <w:szCs w:val="18"/>
              </w:rPr>
              <w:t>20 448,00</w:t>
            </w:r>
          </w:p>
        </w:tc>
        <w:tc>
          <w:tcPr>
            <w:tcW w:w="850" w:type="dxa"/>
          </w:tcPr>
          <w:p w14:paraId="29505E26" w14:textId="2DFC082E" w:rsidR="00F63518" w:rsidRDefault="00F63518" w:rsidP="00F63518">
            <w:pPr>
              <w:rPr>
                <w:rFonts w:cstheme="minorHAnsi"/>
                <w:sz w:val="18"/>
                <w:szCs w:val="18"/>
              </w:rPr>
            </w:pPr>
            <w:r>
              <w:rPr>
                <w:rFonts w:cstheme="minorHAnsi"/>
                <w:sz w:val="18"/>
                <w:szCs w:val="18"/>
              </w:rPr>
              <w:t>6</w:t>
            </w:r>
          </w:p>
        </w:tc>
        <w:tc>
          <w:tcPr>
            <w:tcW w:w="1173" w:type="dxa"/>
          </w:tcPr>
          <w:p w14:paraId="0B389BC5" w14:textId="1BDF9D06" w:rsidR="00F63518" w:rsidRDefault="00F63518" w:rsidP="00F63518">
            <w:pPr>
              <w:rPr>
                <w:rFonts w:cstheme="minorHAnsi"/>
                <w:sz w:val="18"/>
                <w:szCs w:val="18"/>
              </w:rPr>
            </w:pPr>
            <w:r>
              <w:rPr>
                <w:rFonts w:cstheme="minorHAnsi"/>
                <w:sz w:val="18"/>
                <w:szCs w:val="18"/>
              </w:rPr>
              <w:t>1.2.2025 – 31.1.2027</w:t>
            </w:r>
          </w:p>
        </w:tc>
        <w:tc>
          <w:tcPr>
            <w:tcW w:w="1121" w:type="dxa"/>
          </w:tcPr>
          <w:p w14:paraId="15BC7E61" w14:textId="77777777" w:rsidR="00F63518" w:rsidRPr="00E25403" w:rsidRDefault="00F63518" w:rsidP="00F63518">
            <w:pPr>
              <w:rPr>
                <w:rFonts w:cstheme="minorHAnsi"/>
                <w:color w:val="EE0000"/>
                <w:sz w:val="18"/>
                <w:szCs w:val="18"/>
              </w:rPr>
            </w:pPr>
          </w:p>
        </w:tc>
        <w:tc>
          <w:tcPr>
            <w:tcW w:w="916" w:type="dxa"/>
            <w:gridSpan w:val="2"/>
          </w:tcPr>
          <w:p w14:paraId="7B491059" w14:textId="38D29B3D" w:rsidR="00F63518" w:rsidRPr="00E25403" w:rsidRDefault="00F63518" w:rsidP="00F63518">
            <w:pPr>
              <w:jc w:val="both"/>
              <w:rPr>
                <w:rFonts w:cstheme="minorHAnsi"/>
                <w:sz w:val="18"/>
                <w:szCs w:val="18"/>
              </w:rPr>
            </w:pPr>
            <w:r>
              <w:rPr>
                <w:rFonts w:cstheme="minorHAnsi"/>
                <w:sz w:val="18"/>
                <w:szCs w:val="18"/>
              </w:rPr>
              <w:t>3</w:t>
            </w:r>
          </w:p>
        </w:tc>
        <w:tc>
          <w:tcPr>
            <w:tcW w:w="901" w:type="dxa"/>
          </w:tcPr>
          <w:p w14:paraId="3D05209E" w14:textId="749C55BC" w:rsidR="00F63518" w:rsidRPr="00E25403" w:rsidRDefault="00F63518" w:rsidP="00F63518">
            <w:pPr>
              <w:jc w:val="both"/>
              <w:rPr>
                <w:rFonts w:cstheme="minorHAnsi"/>
                <w:sz w:val="18"/>
                <w:szCs w:val="18"/>
              </w:rPr>
            </w:pPr>
            <w:r>
              <w:rPr>
                <w:rFonts w:cstheme="minorHAnsi"/>
                <w:sz w:val="18"/>
                <w:szCs w:val="18"/>
              </w:rPr>
              <w:t>3.2</w:t>
            </w:r>
          </w:p>
        </w:tc>
      </w:tr>
      <w:tr w:rsidR="00F63518" w:rsidRPr="00F05D18" w14:paraId="7DC4DB7F" w14:textId="77777777" w:rsidTr="00F63518">
        <w:tc>
          <w:tcPr>
            <w:tcW w:w="895" w:type="dxa"/>
            <w:shd w:val="clear" w:color="auto" w:fill="D9F2D0" w:themeFill="accent6" w:themeFillTint="33"/>
          </w:tcPr>
          <w:p w14:paraId="44EF9541" w14:textId="422C75E8" w:rsidR="00F63518" w:rsidRDefault="00F63518" w:rsidP="00F63518">
            <w:pPr>
              <w:rPr>
                <w:rFonts w:cstheme="minorHAnsi"/>
                <w:sz w:val="18"/>
                <w:szCs w:val="18"/>
              </w:rPr>
            </w:pPr>
            <w:r>
              <w:rPr>
                <w:rFonts w:cstheme="minorHAnsi"/>
                <w:sz w:val="18"/>
                <w:szCs w:val="18"/>
              </w:rPr>
              <w:t>2.V/2</w:t>
            </w:r>
          </w:p>
        </w:tc>
        <w:tc>
          <w:tcPr>
            <w:tcW w:w="2077" w:type="dxa"/>
          </w:tcPr>
          <w:p w14:paraId="363DA80B" w14:textId="06DB0DC7" w:rsidR="00F63518" w:rsidRPr="00E25403" w:rsidRDefault="00F63518" w:rsidP="00F63518">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76648822" w14:textId="65C913B3" w:rsidR="00F63518" w:rsidRDefault="00F63518" w:rsidP="00F63518">
            <w:pPr>
              <w:rPr>
                <w:rFonts w:cstheme="minorHAnsi"/>
                <w:sz w:val="18"/>
                <w:szCs w:val="18"/>
              </w:rPr>
            </w:pPr>
            <w:r>
              <w:rPr>
                <w:rFonts w:cstheme="minorHAnsi"/>
                <w:sz w:val="18"/>
                <w:szCs w:val="18"/>
              </w:rPr>
              <w:t>20 000,00</w:t>
            </w:r>
          </w:p>
        </w:tc>
        <w:tc>
          <w:tcPr>
            <w:tcW w:w="850" w:type="dxa"/>
          </w:tcPr>
          <w:p w14:paraId="09C76DE6" w14:textId="6E05A266" w:rsidR="00F63518" w:rsidRDefault="00F63518" w:rsidP="00F63518">
            <w:pPr>
              <w:rPr>
                <w:rFonts w:cstheme="minorHAnsi"/>
                <w:sz w:val="18"/>
                <w:szCs w:val="18"/>
              </w:rPr>
            </w:pPr>
            <w:r>
              <w:rPr>
                <w:rFonts w:cstheme="minorHAnsi"/>
                <w:sz w:val="18"/>
                <w:szCs w:val="18"/>
              </w:rPr>
              <w:t>1</w:t>
            </w:r>
          </w:p>
        </w:tc>
        <w:tc>
          <w:tcPr>
            <w:tcW w:w="1173" w:type="dxa"/>
          </w:tcPr>
          <w:p w14:paraId="42CFD99C" w14:textId="71467BCC" w:rsidR="00F63518" w:rsidRDefault="00F63518" w:rsidP="00F63518">
            <w:pPr>
              <w:rPr>
                <w:rFonts w:cstheme="minorHAnsi"/>
                <w:sz w:val="18"/>
                <w:szCs w:val="18"/>
              </w:rPr>
            </w:pPr>
            <w:r>
              <w:rPr>
                <w:rFonts w:cstheme="minorHAnsi"/>
                <w:sz w:val="18"/>
                <w:szCs w:val="18"/>
              </w:rPr>
              <w:t>1.2.2025 – 31.1.2027</w:t>
            </w:r>
          </w:p>
        </w:tc>
        <w:tc>
          <w:tcPr>
            <w:tcW w:w="1121" w:type="dxa"/>
          </w:tcPr>
          <w:p w14:paraId="3ADC1355" w14:textId="380838C5" w:rsidR="00F63518" w:rsidRPr="00E25403" w:rsidRDefault="00F63518" w:rsidP="00F6351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7DE7FAB" w14:textId="6C97B4EF" w:rsidR="00F63518" w:rsidRDefault="00F63518" w:rsidP="00F63518">
            <w:pPr>
              <w:jc w:val="both"/>
              <w:rPr>
                <w:rFonts w:cstheme="minorHAnsi"/>
                <w:sz w:val="18"/>
                <w:szCs w:val="18"/>
              </w:rPr>
            </w:pPr>
            <w:r>
              <w:rPr>
                <w:rFonts w:cstheme="minorHAnsi"/>
                <w:sz w:val="18"/>
                <w:szCs w:val="18"/>
              </w:rPr>
              <w:t>3</w:t>
            </w:r>
          </w:p>
        </w:tc>
        <w:tc>
          <w:tcPr>
            <w:tcW w:w="901" w:type="dxa"/>
          </w:tcPr>
          <w:p w14:paraId="1DD48A28" w14:textId="0170DA1A" w:rsidR="00F63518" w:rsidRDefault="00F63518" w:rsidP="00F63518">
            <w:pPr>
              <w:jc w:val="both"/>
              <w:rPr>
                <w:rFonts w:cstheme="minorHAnsi"/>
                <w:sz w:val="18"/>
                <w:szCs w:val="18"/>
              </w:rPr>
            </w:pPr>
            <w:r>
              <w:rPr>
                <w:rFonts w:cstheme="minorHAnsi"/>
                <w:sz w:val="18"/>
                <w:szCs w:val="18"/>
              </w:rPr>
              <w:t>3.2</w:t>
            </w:r>
          </w:p>
        </w:tc>
      </w:tr>
    </w:tbl>
    <w:p w14:paraId="054F8234" w14:textId="77777777" w:rsidR="00E25403" w:rsidRPr="00F05D18" w:rsidRDefault="00E25403" w:rsidP="00E25403">
      <w:pPr>
        <w:rPr>
          <w:rFonts w:cs="Calibri"/>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E25403" w:rsidRPr="00F05D18" w14:paraId="57548F14" w14:textId="77777777" w:rsidTr="009F4F4F">
        <w:tc>
          <w:tcPr>
            <w:tcW w:w="9209" w:type="dxa"/>
            <w:gridSpan w:val="9"/>
            <w:shd w:val="clear" w:color="auto" w:fill="CCCCFF"/>
          </w:tcPr>
          <w:p w14:paraId="7901B3C5" w14:textId="77777777" w:rsidR="00E25403" w:rsidRDefault="00E25403" w:rsidP="009F4F4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Lavičky, okres Žďár nad Sázavou, příspěvková organizace</w:t>
            </w:r>
            <w:r w:rsidRPr="0022432C">
              <w:rPr>
                <w:rFonts w:cs="Calibri"/>
                <w:color w:val="000000"/>
                <w:sz w:val="20"/>
                <w:szCs w:val="20"/>
              </w:rPr>
              <w:t>,</w:t>
            </w:r>
          </w:p>
          <w:p w14:paraId="5642AF86" w14:textId="40594A5D" w:rsidR="00E25403" w:rsidRPr="00E25403" w:rsidRDefault="00E25403" w:rsidP="00E25403">
            <w:pPr>
              <w:jc w:val="both"/>
              <w:rPr>
                <w:rFonts w:cstheme="minorHAnsi"/>
                <w:sz w:val="20"/>
                <w:szCs w:val="20"/>
              </w:rPr>
            </w:pPr>
            <w:r w:rsidRPr="00E25403">
              <w:rPr>
                <w:rFonts w:cstheme="minorHAnsi"/>
                <w:sz w:val="20"/>
                <w:szCs w:val="20"/>
              </w:rPr>
              <w:t xml:space="preserve">IČ: </w:t>
            </w:r>
            <w:r w:rsidRPr="00E25403">
              <w:rPr>
                <w:rFonts w:cs="Calibri"/>
                <w:color w:val="000000"/>
                <w:sz w:val="20"/>
                <w:szCs w:val="20"/>
              </w:rPr>
              <w:t xml:space="preserve">75022265, </w:t>
            </w:r>
            <w:r w:rsidRPr="00E25403">
              <w:rPr>
                <w:rFonts w:cs="Calibri"/>
                <w:sz w:val="20"/>
                <w:szCs w:val="20"/>
              </w:rPr>
              <w:t xml:space="preserve">RED_IZO </w:t>
            </w:r>
            <w:r w:rsidRPr="00E25403">
              <w:rPr>
                <w:rFonts w:cstheme="minorHAnsi"/>
                <w:sz w:val="20"/>
                <w:szCs w:val="20"/>
              </w:rPr>
              <w:t>600130568</w:t>
            </w:r>
          </w:p>
        </w:tc>
      </w:tr>
      <w:tr w:rsidR="00E25403" w:rsidRPr="00F05D18" w14:paraId="0A04C1D9" w14:textId="77777777" w:rsidTr="009F4F4F">
        <w:trPr>
          <w:trHeight w:val="263"/>
        </w:trPr>
        <w:tc>
          <w:tcPr>
            <w:tcW w:w="895" w:type="dxa"/>
            <w:vMerge w:val="restart"/>
            <w:shd w:val="clear" w:color="auto" w:fill="A6A6A6" w:themeFill="background1" w:themeFillShade="A6"/>
          </w:tcPr>
          <w:p w14:paraId="6201E594" w14:textId="77777777" w:rsidR="00E25403" w:rsidRPr="004E484F" w:rsidRDefault="00E25403"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DD14D82" w14:textId="77777777" w:rsidR="00E25403" w:rsidRPr="004E484F" w:rsidRDefault="00E25403"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1975FE6" w14:textId="77777777" w:rsidR="00E25403" w:rsidRPr="004E484F" w:rsidRDefault="00E25403"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0746D526" w14:textId="77777777" w:rsidR="00E25403" w:rsidRPr="004E484F" w:rsidRDefault="00E25403"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36BB712" w14:textId="77777777" w:rsidR="00E25403" w:rsidRPr="004E484F" w:rsidRDefault="00E25403"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65B0416" w14:textId="77777777" w:rsidR="00E25403" w:rsidRPr="004E484F" w:rsidRDefault="00E25403"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3CB86B9A" w14:textId="77777777" w:rsidR="00E25403" w:rsidRPr="004E484F" w:rsidRDefault="00E25403" w:rsidP="009F4F4F">
            <w:pPr>
              <w:rPr>
                <w:rFonts w:cstheme="minorHAnsi"/>
                <w:sz w:val="20"/>
                <w:szCs w:val="20"/>
              </w:rPr>
            </w:pPr>
            <w:r w:rsidRPr="004E484F">
              <w:rPr>
                <w:rFonts w:cstheme="minorHAnsi"/>
                <w:sz w:val="20"/>
                <w:szCs w:val="20"/>
              </w:rPr>
              <w:t>Soulad s MAP</w:t>
            </w:r>
          </w:p>
        </w:tc>
      </w:tr>
      <w:tr w:rsidR="00E25403" w:rsidRPr="00F05D18" w14:paraId="182DAD83" w14:textId="77777777" w:rsidTr="009F4F4F">
        <w:trPr>
          <w:trHeight w:val="262"/>
        </w:trPr>
        <w:tc>
          <w:tcPr>
            <w:tcW w:w="895" w:type="dxa"/>
            <w:vMerge/>
          </w:tcPr>
          <w:p w14:paraId="738D5F92" w14:textId="77777777" w:rsidR="00E25403" w:rsidRPr="004E484F" w:rsidRDefault="00E25403" w:rsidP="009F4F4F">
            <w:pPr>
              <w:rPr>
                <w:rFonts w:cstheme="minorHAnsi"/>
                <w:sz w:val="20"/>
                <w:szCs w:val="20"/>
              </w:rPr>
            </w:pPr>
          </w:p>
        </w:tc>
        <w:tc>
          <w:tcPr>
            <w:tcW w:w="2077" w:type="dxa"/>
            <w:vMerge/>
          </w:tcPr>
          <w:p w14:paraId="119857A8" w14:textId="77777777" w:rsidR="00E25403" w:rsidRPr="004E484F" w:rsidRDefault="00E25403" w:rsidP="009F4F4F">
            <w:pPr>
              <w:rPr>
                <w:rFonts w:cstheme="minorHAnsi"/>
                <w:sz w:val="20"/>
                <w:szCs w:val="20"/>
              </w:rPr>
            </w:pPr>
          </w:p>
        </w:tc>
        <w:tc>
          <w:tcPr>
            <w:tcW w:w="1276" w:type="dxa"/>
            <w:vMerge/>
          </w:tcPr>
          <w:p w14:paraId="1C678600" w14:textId="77777777" w:rsidR="00E25403" w:rsidRPr="004E484F" w:rsidRDefault="00E25403" w:rsidP="009F4F4F">
            <w:pPr>
              <w:rPr>
                <w:rFonts w:cstheme="minorHAnsi"/>
                <w:sz w:val="20"/>
                <w:szCs w:val="20"/>
              </w:rPr>
            </w:pPr>
          </w:p>
        </w:tc>
        <w:tc>
          <w:tcPr>
            <w:tcW w:w="850" w:type="dxa"/>
            <w:vMerge/>
          </w:tcPr>
          <w:p w14:paraId="4A8C69CB" w14:textId="77777777" w:rsidR="00E25403" w:rsidRPr="004E484F" w:rsidRDefault="00E25403" w:rsidP="009F4F4F">
            <w:pPr>
              <w:rPr>
                <w:rFonts w:cstheme="minorHAnsi"/>
                <w:sz w:val="20"/>
                <w:szCs w:val="20"/>
              </w:rPr>
            </w:pPr>
          </w:p>
        </w:tc>
        <w:tc>
          <w:tcPr>
            <w:tcW w:w="1173" w:type="dxa"/>
            <w:vMerge/>
          </w:tcPr>
          <w:p w14:paraId="07C368A4" w14:textId="77777777" w:rsidR="00E25403" w:rsidRPr="004E484F" w:rsidRDefault="00E25403" w:rsidP="009F4F4F">
            <w:pPr>
              <w:rPr>
                <w:rFonts w:cstheme="minorHAnsi"/>
                <w:sz w:val="20"/>
                <w:szCs w:val="20"/>
              </w:rPr>
            </w:pPr>
          </w:p>
        </w:tc>
        <w:tc>
          <w:tcPr>
            <w:tcW w:w="1121" w:type="dxa"/>
            <w:vMerge/>
          </w:tcPr>
          <w:p w14:paraId="6E921186" w14:textId="77777777" w:rsidR="00E25403" w:rsidRPr="004E484F" w:rsidRDefault="00E25403" w:rsidP="009F4F4F">
            <w:pPr>
              <w:rPr>
                <w:rFonts w:cstheme="minorHAnsi"/>
                <w:sz w:val="20"/>
                <w:szCs w:val="20"/>
              </w:rPr>
            </w:pPr>
          </w:p>
        </w:tc>
        <w:tc>
          <w:tcPr>
            <w:tcW w:w="908" w:type="dxa"/>
            <w:shd w:val="clear" w:color="auto" w:fill="A6A6A6" w:themeFill="background1" w:themeFillShade="A6"/>
          </w:tcPr>
          <w:p w14:paraId="74B7397D" w14:textId="77777777" w:rsidR="00E25403" w:rsidRPr="004E484F" w:rsidRDefault="00E25403"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4255B55" w14:textId="77777777" w:rsidR="00E25403" w:rsidRPr="004E484F" w:rsidRDefault="00E25403" w:rsidP="009F4F4F">
            <w:pPr>
              <w:rPr>
                <w:rFonts w:cstheme="minorHAnsi"/>
                <w:sz w:val="20"/>
                <w:szCs w:val="20"/>
              </w:rPr>
            </w:pPr>
            <w:r>
              <w:rPr>
                <w:rFonts w:cstheme="minorHAnsi"/>
                <w:sz w:val="20"/>
                <w:szCs w:val="20"/>
              </w:rPr>
              <w:t>Cíl</w:t>
            </w:r>
          </w:p>
        </w:tc>
      </w:tr>
      <w:tr w:rsidR="00E5113F" w:rsidRPr="00F05D18" w14:paraId="35826E34" w14:textId="77777777" w:rsidTr="00E5113F">
        <w:tc>
          <w:tcPr>
            <w:tcW w:w="895" w:type="dxa"/>
            <w:shd w:val="clear" w:color="auto" w:fill="D9F2D0" w:themeFill="accent6" w:themeFillTint="33"/>
          </w:tcPr>
          <w:p w14:paraId="1F4AC9F0" w14:textId="2AE5EA61" w:rsidR="00E5113F" w:rsidRPr="00E25403" w:rsidRDefault="00E5113F" w:rsidP="00E5113F">
            <w:pPr>
              <w:rPr>
                <w:rFonts w:cstheme="minorHAnsi"/>
                <w:sz w:val="18"/>
                <w:szCs w:val="18"/>
              </w:rPr>
            </w:pPr>
            <w:r>
              <w:rPr>
                <w:rFonts w:cstheme="minorHAnsi"/>
                <w:sz w:val="18"/>
                <w:szCs w:val="18"/>
              </w:rPr>
              <w:t>2.V/2</w:t>
            </w:r>
          </w:p>
        </w:tc>
        <w:tc>
          <w:tcPr>
            <w:tcW w:w="2077" w:type="dxa"/>
          </w:tcPr>
          <w:p w14:paraId="1331B895" w14:textId="515D54F8" w:rsidR="00E5113F" w:rsidRPr="00E25403" w:rsidRDefault="00E5113F" w:rsidP="00E5113F">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7582EF09" w14:textId="1BFCAB7F" w:rsidR="00E5113F" w:rsidRDefault="00E5113F" w:rsidP="00E5113F">
            <w:pPr>
              <w:rPr>
                <w:rFonts w:cstheme="minorHAnsi"/>
                <w:sz w:val="18"/>
                <w:szCs w:val="18"/>
              </w:rPr>
            </w:pPr>
            <w:r>
              <w:rPr>
                <w:rFonts w:cstheme="minorHAnsi"/>
                <w:sz w:val="18"/>
                <w:szCs w:val="18"/>
              </w:rPr>
              <w:t>20 000,00</w:t>
            </w:r>
          </w:p>
        </w:tc>
        <w:tc>
          <w:tcPr>
            <w:tcW w:w="850" w:type="dxa"/>
          </w:tcPr>
          <w:p w14:paraId="3B193457" w14:textId="474BDEF5" w:rsidR="00E5113F" w:rsidRPr="00E25403" w:rsidRDefault="00E5113F" w:rsidP="00E5113F">
            <w:pPr>
              <w:rPr>
                <w:rFonts w:cstheme="minorHAnsi"/>
                <w:sz w:val="18"/>
                <w:szCs w:val="18"/>
              </w:rPr>
            </w:pPr>
            <w:r>
              <w:rPr>
                <w:rFonts w:cstheme="minorHAnsi"/>
                <w:sz w:val="18"/>
                <w:szCs w:val="18"/>
              </w:rPr>
              <w:t>1</w:t>
            </w:r>
          </w:p>
        </w:tc>
        <w:tc>
          <w:tcPr>
            <w:tcW w:w="1173" w:type="dxa"/>
          </w:tcPr>
          <w:p w14:paraId="50F9C20D" w14:textId="3A7D4BD3" w:rsidR="00E5113F" w:rsidRDefault="00E5113F" w:rsidP="00E5113F">
            <w:pPr>
              <w:rPr>
                <w:rFonts w:cstheme="minorHAnsi"/>
                <w:sz w:val="19"/>
                <w:szCs w:val="19"/>
              </w:rPr>
            </w:pPr>
            <w:r>
              <w:rPr>
                <w:rFonts w:cstheme="minorHAnsi"/>
                <w:sz w:val="19"/>
                <w:szCs w:val="19"/>
              </w:rPr>
              <w:t>1.2.2025 – 31.1.2028</w:t>
            </w:r>
          </w:p>
        </w:tc>
        <w:tc>
          <w:tcPr>
            <w:tcW w:w="1121" w:type="dxa"/>
          </w:tcPr>
          <w:p w14:paraId="18963B66" w14:textId="7662DD58" w:rsidR="00E5113F" w:rsidRPr="00E25403" w:rsidRDefault="00E5113F" w:rsidP="00E5113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6718741" w14:textId="49D28143" w:rsidR="00E5113F" w:rsidRPr="00E25403" w:rsidRDefault="00E5113F" w:rsidP="00E5113F">
            <w:pPr>
              <w:jc w:val="both"/>
              <w:rPr>
                <w:rFonts w:cstheme="minorHAnsi"/>
                <w:sz w:val="18"/>
                <w:szCs w:val="18"/>
              </w:rPr>
            </w:pPr>
            <w:r w:rsidRPr="00E25403">
              <w:rPr>
                <w:rFonts w:cstheme="minorHAnsi"/>
                <w:sz w:val="18"/>
                <w:szCs w:val="18"/>
              </w:rPr>
              <w:t>3</w:t>
            </w:r>
          </w:p>
        </w:tc>
        <w:tc>
          <w:tcPr>
            <w:tcW w:w="901" w:type="dxa"/>
          </w:tcPr>
          <w:p w14:paraId="5C5EA23A" w14:textId="2BB5D0C4" w:rsidR="00E5113F" w:rsidRPr="00E25403" w:rsidRDefault="00E5113F" w:rsidP="00E5113F">
            <w:pPr>
              <w:jc w:val="both"/>
              <w:rPr>
                <w:rFonts w:cstheme="minorHAnsi"/>
                <w:sz w:val="18"/>
                <w:szCs w:val="18"/>
              </w:rPr>
            </w:pPr>
            <w:r w:rsidRPr="00E25403">
              <w:rPr>
                <w:rFonts w:cstheme="minorHAnsi"/>
                <w:sz w:val="18"/>
                <w:szCs w:val="18"/>
              </w:rPr>
              <w:t>3.2</w:t>
            </w:r>
          </w:p>
        </w:tc>
      </w:tr>
      <w:tr w:rsidR="00E5113F" w:rsidRPr="00F05D18" w14:paraId="7EBABDAB" w14:textId="77777777" w:rsidTr="00E5113F">
        <w:tc>
          <w:tcPr>
            <w:tcW w:w="895" w:type="dxa"/>
            <w:shd w:val="clear" w:color="auto" w:fill="D9F2D0" w:themeFill="accent6" w:themeFillTint="33"/>
          </w:tcPr>
          <w:p w14:paraId="441C1E16" w14:textId="7C944BB0" w:rsidR="00E5113F" w:rsidRDefault="00E5113F" w:rsidP="00E5113F">
            <w:pPr>
              <w:rPr>
                <w:rFonts w:cstheme="minorHAnsi"/>
                <w:sz w:val="18"/>
                <w:szCs w:val="18"/>
              </w:rPr>
            </w:pPr>
            <w:r>
              <w:rPr>
                <w:rFonts w:cstheme="minorHAnsi"/>
                <w:sz w:val="18"/>
                <w:szCs w:val="18"/>
              </w:rPr>
              <w:t>2.V/1</w:t>
            </w:r>
          </w:p>
        </w:tc>
        <w:tc>
          <w:tcPr>
            <w:tcW w:w="2077" w:type="dxa"/>
          </w:tcPr>
          <w:p w14:paraId="05BB0611" w14:textId="60288A75" w:rsidR="00E5113F" w:rsidRPr="00E25403" w:rsidRDefault="00E5113F" w:rsidP="00E5113F">
            <w:pPr>
              <w:rPr>
                <w:rFonts w:cstheme="minorHAnsi"/>
                <w:sz w:val="18"/>
                <w:szCs w:val="18"/>
              </w:rPr>
            </w:pPr>
            <w:r w:rsidRPr="00E25403">
              <w:rPr>
                <w:rFonts w:cstheme="minorHAnsi"/>
                <w:sz w:val="18"/>
                <w:szCs w:val="18"/>
              </w:rPr>
              <w:t>Vzdělávání pracovníků ve vzdělávání ŠD/ŠK</w:t>
            </w:r>
          </w:p>
        </w:tc>
        <w:tc>
          <w:tcPr>
            <w:tcW w:w="1276" w:type="dxa"/>
          </w:tcPr>
          <w:p w14:paraId="72E46602" w14:textId="7CD433C9" w:rsidR="00E5113F" w:rsidRDefault="00E5113F" w:rsidP="00E5113F">
            <w:pPr>
              <w:rPr>
                <w:rFonts w:cstheme="minorHAnsi"/>
                <w:sz w:val="18"/>
                <w:szCs w:val="18"/>
              </w:rPr>
            </w:pPr>
            <w:r>
              <w:rPr>
                <w:rFonts w:cstheme="minorHAnsi"/>
                <w:sz w:val="18"/>
                <w:szCs w:val="18"/>
              </w:rPr>
              <w:t>3 408,00</w:t>
            </w:r>
          </w:p>
        </w:tc>
        <w:tc>
          <w:tcPr>
            <w:tcW w:w="850" w:type="dxa"/>
          </w:tcPr>
          <w:p w14:paraId="3F2A3E88" w14:textId="73D39BBB" w:rsidR="00E5113F" w:rsidRDefault="00E5113F" w:rsidP="00E5113F">
            <w:pPr>
              <w:rPr>
                <w:rFonts w:cstheme="minorHAnsi"/>
                <w:sz w:val="18"/>
                <w:szCs w:val="18"/>
              </w:rPr>
            </w:pPr>
            <w:r>
              <w:rPr>
                <w:rFonts w:cstheme="minorHAnsi"/>
                <w:sz w:val="18"/>
                <w:szCs w:val="18"/>
              </w:rPr>
              <w:t>1</w:t>
            </w:r>
          </w:p>
        </w:tc>
        <w:tc>
          <w:tcPr>
            <w:tcW w:w="1173" w:type="dxa"/>
          </w:tcPr>
          <w:p w14:paraId="52ADBF25" w14:textId="7BAB1FE1" w:rsidR="00E5113F" w:rsidRDefault="00E5113F" w:rsidP="00E5113F">
            <w:pPr>
              <w:rPr>
                <w:rFonts w:cstheme="minorHAnsi"/>
                <w:sz w:val="19"/>
                <w:szCs w:val="19"/>
              </w:rPr>
            </w:pPr>
            <w:r>
              <w:rPr>
                <w:rFonts w:cstheme="minorHAnsi"/>
                <w:sz w:val="19"/>
                <w:szCs w:val="19"/>
              </w:rPr>
              <w:t>1.2.2025 – 31.1.2028</w:t>
            </w:r>
          </w:p>
        </w:tc>
        <w:tc>
          <w:tcPr>
            <w:tcW w:w="1121" w:type="dxa"/>
          </w:tcPr>
          <w:p w14:paraId="6E8AE32D" w14:textId="77777777" w:rsidR="00E5113F" w:rsidRPr="00E25403" w:rsidRDefault="00E5113F" w:rsidP="00E5113F">
            <w:pPr>
              <w:rPr>
                <w:rFonts w:cstheme="minorHAnsi"/>
                <w:color w:val="EE0000"/>
                <w:sz w:val="18"/>
                <w:szCs w:val="18"/>
              </w:rPr>
            </w:pPr>
          </w:p>
        </w:tc>
        <w:tc>
          <w:tcPr>
            <w:tcW w:w="916" w:type="dxa"/>
            <w:gridSpan w:val="2"/>
          </w:tcPr>
          <w:p w14:paraId="613A3566" w14:textId="2B0E5733" w:rsidR="00E5113F" w:rsidRPr="00E25403" w:rsidRDefault="00E5113F" w:rsidP="00E5113F">
            <w:pPr>
              <w:jc w:val="both"/>
              <w:rPr>
                <w:rFonts w:cstheme="minorHAnsi"/>
                <w:sz w:val="18"/>
                <w:szCs w:val="18"/>
              </w:rPr>
            </w:pPr>
            <w:r>
              <w:rPr>
                <w:rFonts w:cstheme="minorHAnsi"/>
                <w:sz w:val="18"/>
                <w:szCs w:val="18"/>
              </w:rPr>
              <w:t>3</w:t>
            </w:r>
          </w:p>
        </w:tc>
        <w:tc>
          <w:tcPr>
            <w:tcW w:w="901" w:type="dxa"/>
          </w:tcPr>
          <w:p w14:paraId="111F743B" w14:textId="427B64BB" w:rsidR="00E5113F" w:rsidRPr="00E25403" w:rsidRDefault="00E5113F" w:rsidP="00E5113F">
            <w:pPr>
              <w:jc w:val="both"/>
              <w:rPr>
                <w:rFonts w:cstheme="minorHAnsi"/>
                <w:sz w:val="18"/>
                <w:szCs w:val="18"/>
              </w:rPr>
            </w:pPr>
            <w:r>
              <w:rPr>
                <w:rFonts w:cstheme="minorHAnsi"/>
                <w:sz w:val="18"/>
                <w:szCs w:val="18"/>
              </w:rPr>
              <w:t>3.2</w:t>
            </w:r>
          </w:p>
        </w:tc>
      </w:tr>
      <w:tr w:rsidR="00E5113F" w:rsidRPr="00F05D18" w14:paraId="6FABC0BF" w14:textId="77777777" w:rsidTr="00E5113F">
        <w:tc>
          <w:tcPr>
            <w:tcW w:w="895" w:type="dxa"/>
            <w:shd w:val="clear" w:color="auto" w:fill="D9F2D0" w:themeFill="accent6" w:themeFillTint="33"/>
          </w:tcPr>
          <w:p w14:paraId="1CDA8090" w14:textId="1A4BC1EA" w:rsidR="00E5113F" w:rsidRDefault="00E5113F" w:rsidP="00E5113F">
            <w:pPr>
              <w:rPr>
                <w:rFonts w:cstheme="minorHAnsi"/>
                <w:sz w:val="18"/>
                <w:szCs w:val="18"/>
              </w:rPr>
            </w:pPr>
            <w:r>
              <w:rPr>
                <w:rFonts w:cstheme="minorHAnsi"/>
                <w:sz w:val="18"/>
                <w:szCs w:val="18"/>
              </w:rPr>
              <w:t>2.II/4</w:t>
            </w:r>
          </w:p>
        </w:tc>
        <w:tc>
          <w:tcPr>
            <w:tcW w:w="2077" w:type="dxa"/>
          </w:tcPr>
          <w:p w14:paraId="0582E8E9" w14:textId="675AECDF" w:rsidR="00E5113F" w:rsidRPr="00E25403" w:rsidRDefault="00E5113F" w:rsidP="00E5113F">
            <w:pPr>
              <w:rPr>
                <w:rFonts w:cstheme="minorHAnsi"/>
                <w:sz w:val="18"/>
                <w:szCs w:val="18"/>
              </w:rPr>
            </w:pPr>
            <w:r w:rsidRPr="00E25403">
              <w:rPr>
                <w:rFonts w:cstheme="minorHAnsi"/>
                <w:sz w:val="18"/>
                <w:szCs w:val="18"/>
              </w:rPr>
              <w:t>Vzdělávání pracovníků ve vzdělávání ZŠ</w:t>
            </w:r>
          </w:p>
        </w:tc>
        <w:tc>
          <w:tcPr>
            <w:tcW w:w="1276" w:type="dxa"/>
          </w:tcPr>
          <w:p w14:paraId="0A2DE8E5" w14:textId="1975969D" w:rsidR="00E5113F" w:rsidRDefault="00E5113F" w:rsidP="00E5113F">
            <w:pPr>
              <w:rPr>
                <w:rFonts w:cstheme="minorHAnsi"/>
                <w:sz w:val="18"/>
                <w:szCs w:val="18"/>
              </w:rPr>
            </w:pPr>
            <w:r>
              <w:rPr>
                <w:rFonts w:cstheme="minorHAnsi"/>
                <w:sz w:val="18"/>
                <w:szCs w:val="18"/>
              </w:rPr>
              <w:t>6 816,00</w:t>
            </w:r>
          </w:p>
        </w:tc>
        <w:tc>
          <w:tcPr>
            <w:tcW w:w="850" w:type="dxa"/>
          </w:tcPr>
          <w:p w14:paraId="1E4C6027" w14:textId="4F1FC686" w:rsidR="00E5113F" w:rsidRDefault="00E5113F" w:rsidP="00E5113F">
            <w:pPr>
              <w:rPr>
                <w:rFonts w:cstheme="minorHAnsi"/>
                <w:sz w:val="18"/>
                <w:szCs w:val="18"/>
              </w:rPr>
            </w:pPr>
            <w:r>
              <w:rPr>
                <w:rFonts w:cstheme="minorHAnsi"/>
                <w:sz w:val="18"/>
                <w:szCs w:val="18"/>
              </w:rPr>
              <w:t>2</w:t>
            </w:r>
          </w:p>
        </w:tc>
        <w:tc>
          <w:tcPr>
            <w:tcW w:w="1173" w:type="dxa"/>
          </w:tcPr>
          <w:p w14:paraId="73116C2A" w14:textId="227E87AE" w:rsidR="00E5113F" w:rsidRDefault="00E5113F" w:rsidP="00E5113F">
            <w:pPr>
              <w:rPr>
                <w:rFonts w:cstheme="minorHAnsi"/>
                <w:sz w:val="19"/>
                <w:szCs w:val="19"/>
              </w:rPr>
            </w:pPr>
            <w:r>
              <w:rPr>
                <w:rFonts w:cstheme="minorHAnsi"/>
                <w:sz w:val="19"/>
                <w:szCs w:val="19"/>
              </w:rPr>
              <w:t>1.2.2025 – 31.1.2028</w:t>
            </w:r>
          </w:p>
        </w:tc>
        <w:tc>
          <w:tcPr>
            <w:tcW w:w="1121" w:type="dxa"/>
          </w:tcPr>
          <w:p w14:paraId="7E6F89B4" w14:textId="77777777" w:rsidR="00E5113F" w:rsidRPr="00E25403" w:rsidRDefault="00E5113F" w:rsidP="00E5113F">
            <w:pPr>
              <w:rPr>
                <w:rFonts w:cstheme="minorHAnsi"/>
                <w:color w:val="EE0000"/>
                <w:sz w:val="18"/>
                <w:szCs w:val="18"/>
              </w:rPr>
            </w:pPr>
          </w:p>
        </w:tc>
        <w:tc>
          <w:tcPr>
            <w:tcW w:w="916" w:type="dxa"/>
            <w:gridSpan w:val="2"/>
          </w:tcPr>
          <w:p w14:paraId="1802C7BD" w14:textId="110FD315" w:rsidR="00E5113F" w:rsidRPr="00E25403" w:rsidRDefault="00E5113F" w:rsidP="00E5113F">
            <w:pPr>
              <w:jc w:val="both"/>
              <w:rPr>
                <w:rFonts w:cstheme="minorHAnsi"/>
                <w:sz w:val="18"/>
                <w:szCs w:val="18"/>
              </w:rPr>
            </w:pPr>
            <w:r>
              <w:rPr>
                <w:rFonts w:cstheme="minorHAnsi"/>
                <w:sz w:val="18"/>
                <w:szCs w:val="18"/>
              </w:rPr>
              <w:t>2</w:t>
            </w:r>
          </w:p>
        </w:tc>
        <w:tc>
          <w:tcPr>
            <w:tcW w:w="901" w:type="dxa"/>
          </w:tcPr>
          <w:p w14:paraId="3DB54F30" w14:textId="6DD3F8A6" w:rsidR="00E5113F" w:rsidRPr="00E25403" w:rsidRDefault="00E5113F" w:rsidP="00E5113F">
            <w:pPr>
              <w:jc w:val="both"/>
              <w:rPr>
                <w:rFonts w:cstheme="minorHAnsi"/>
                <w:sz w:val="18"/>
                <w:szCs w:val="18"/>
              </w:rPr>
            </w:pPr>
            <w:r>
              <w:rPr>
                <w:rFonts w:cstheme="minorHAnsi"/>
                <w:sz w:val="18"/>
                <w:szCs w:val="18"/>
              </w:rPr>
              <w:t>2.3</w:t>
            </w:r>
          </w:p>
        </w:tc>
      </w:tr>
      <w:tr w:rsidR="00E5113F" w:rsidRPr="00F05D18" w14:paraId="58BDF341" w14:textId="77777777" w:rsidTr="00E5113F">
        <w:tc>
          <w:tcPr>
            <w:tcW w:w="895" w:type="dxa"/>
            <w:shd w:val="clear" w:color="auto" w:fill="D9F2D0" w:themeFill="accent6" w:themeFillTint="33"/>
          </w:tcPr>
          <w:p w14:paraId="26992227" w14:textId="7E8EF3A9" w:rsidR="00E5113F" w:rsidRDefault="00E5113F" w:rsidP="00E5113F">
            <w:pPr>
              <w:rPr>
                <w:rFonts w:cstheme="minorHAnsi"/>
                <w:sz w:val="18"/>
                <w:szCs w:val="18"/>
              </w:rPr>
            </w:pPr>
            <w:r>
              <w:rPr>
                <w:rFonts w:cstheme="minorHAnsi"/>
                <w:sz w:val="18"/>
                <w:szCs w:val="18"/>
              </w:rPr>
              <w:t>2.II/1</w:t>
            </w:r>
          </w:p>
        </w:tc>
        <w:tc>
          <w:tcPr>
            <w:tcW w:w="2077" w:type="dxa"/>
          </w:tcPr>
          <w:p w14:paraId="5BBFF3F4" w14:textId="4D2688B0" w:rsidR="00E5113F" w:rsidRPr="00E25403" w:rsidRDefault="00E5113F" w:rsidP="00E5113F">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6DFEC3E9" w14:textId="3031F3FB" w:rsidR="00E5113F" w:rsidRDefault="00E5113F" w:rsidP="00E5113F">
            <w:pPr>
              <w:rPr>
                <w:rFonts w:cstheme="minorHAnsi"/>
                <w:sz w:val="18"/>
                <w:szCs w:val="18"/>
              </w:rPr>
            </w:pPr>
            <w:r>
              <w:rPr>
                <w:rFonts w:cstheme="minorHAnsi"/>
                <w:sz w:val="18"/>
                <w:szCs w:val="18"/>
              </w:rPr>
              <w:t>333 324,00</w:t>
            </w:r>
          </w:p>
        </w:tc>
        <w:tc>
          <w:tcPr>
            <w:tcW w:w="850" w:type="dxa"/>
          </w:tcPr>
          <w:p w14:paraId="61AEAD8A" w14:textId="0C23D1B1" w:rsidR="00E5113F" w:rsidRDefault="00E5113F" w:rsidP="00E5113F">
            <w:pPr>
              <w:rPr>
                <w:rFonts w:cstheme="minorHAnsi"/>
                <w:sz w:val="18"/>
                <w:szCs w:val="18"/>
              </w:rPr>
            </w:pPr>
            <w:r>
              <w:rPr>
                <w:rFonts w:cstheme="minorHAnsi"/>
                <w:sz w:val="18"/>
                <w:szCs w:val="18"/>
              </w:rPr>
              <w:t>788</w:t>
            </w:r>
          </w:p>
        </w:tc>
        <w:tc>
          <w:tcPr>
            <w:tcW w:w="1173" w:type="dxa"/>
          </w:tcPr>
          <w:p w14:paraId="0544768E" w14:textId="4A21C8A4" w:rsidR="00E5113F" w:rsidRDefault="00E5113F" w:rsidP="00E5113F">
            <w:pPr>
              <w:rPr>
                <w:rFonts w:cstheme="minorHAnsi"/>
                <w:sz w:val="19"/>
                <w:szCs w:val="19"/>
              </w:rPr>
            </w:pPr>
            <w:r>
              <w:rPr>
                <w:rFonts w:cstheme="minorHAnsi"/>
                <w:sz w:val="19"/>
                <w:szCs w:val="19"/>
              </w:rPr>
              <w:t>1.2.2025 – 31.1.2028</w:t>
            </w:r>
          </w:p>
        </w:tc>
        <w:tc>
          <w:tcPr>
            <w:tcW w:w="1121" w:type="dxa"/>
          </w:tcPr>
          <w:p w14:paraId="2E84DCE2" w14:textId="0D1B24EE" w:rsidR="00E5113F" w:rsidRPr="00E25403" w:rsidRDefault="00E5113F" w:rsidP="00E5113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A1AA5E4" w14:textId="6B27F068" w:rsidR="00E5113F" w:rsidRDefault="00E5113F" w:rsidP="00E5113F">
            <w:pPr>
              <w:jc w:val="both"/>
              <w:rPr>
                <w:rFonts w:cstheme="minorHAnsi"/>
                <w:sz w:val="18"/>
                <w:szCs w:val="18"/>
              </w:rPr>
            </w:pPr>
            <w:r>
              <w:rPr>
                <w:rFonts w:cstheme="minorHAnsi"/>
                <w:sz w:val="18"/>
                <w:szCs w:val="18"/>
              </w:rPr>
              <w:t>2</w:t>
            </w:r>
          </w:p>
        </w:tc>
        <w:tc>
          <w:tcPr>
            <w:tcW w:w="901" w:type="dxa"/>
          </w:tcPr>
          <w:p w14:paraId="66E3E679" w14:textId="77777777" w:rsidR="00E5113F" w:rsidRDefault="00E5113F" w:rsidP="00E5113F">
            <w:pPr>
              <w:jc w:val="both"/>
              <w:rPr>
                <w:rFonts w:cstheme="minorHAnsi"/>
                <w:sz w:val="18"/>
                <w:szCs w:val="18"/>
              </w:rPr>
            </w:pPr>
            <w:r>
              <w:rPr>
                <w:rFonts w:cstheme="minorHAnsi"/>
                <w:sz w:val="18"/>
                <w:szCs w:val="18"/>
              </w:rPr>
              <w:t>2.3</w:t>
            </w:r>
          </w:p>
          <w:p w14:paraId="2B5AE2DD" w14:textId="6E607020" w:rsidR="00E5113F" w:rsidRDefault="00E5113F" w:rsidP="00E5113F">
            <w:pPr>
              <w:jc w:val="both"/>
              <w:rPr>
                <w:rFonts w:cstheme="minorHAnsi"/>
                <w:sz w:val="18"/>
                <w:szCs w:val="18"/>
              </w:rPr>
            </w:pPr>
            <w:r>
              <w:rPr>
                <w:rFonts w:cstheme="minorHAnsi"/>
                <w:sz w:val="18"/>
                <w:szCs w:val="18"/>
              </w:rPr>
              <w:t>2.4</w:t>
            </w:r>
          </w:p>
        </w:tc>
      </w:tr>
    </w:tbl>
    <w:p w14:paraId="70FCF93C" w14:textId="77777777" w:rsidR="0022432C" w:rsidRDefault="0022432C" w:rsidP="0022432C">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B7471" w:rsidRPr="00F05D18" w14:paraId="264F0802" w14:textId="77777777" w:rsidTr="009F4F4F">
        <w:tc>
          <w:tcPr>
            <w:tcW w:w="9209" w:type="dxa"/>
            <w:gridSpan w:val="9"/>
            <w:shd w:val="clear" w:color="auto" w:fill="CCCCFF"/>
          </w:tcPr>
          <w:p w14:paraId="1CB6A7C6" w14:textId="1E6D4CF5" w:rsidR="009B7471" w:rsidRPr="0022432C" w:rsidRDefault="009B7471" w:rsidP="009F4F4F">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mateřská škola </w:t>
            </w:r>
            <w:r>
              <w:rPr>
                <w:rFonts w:cs="Calibri"/>
                <w:b/>
                <w:bCs/>
                <w:color w:val="000000"/>
                <w:sz w:val="20"/>
                <w:szCs w:val="20"/>
              </w:rPr>
              <w:t>Velké Meziříčí, Lhotky 42, příspěvková organizace</w:t>
            </w:r>
            <w:r w:rsidRPr="0022432C">
              <w:rPr>
                <w:rFonts w:cs="Calibri"/>
                <w:color w:val="000000"/>
                <w:sz w:val="20"/>
                <w:szCs w:val="20"/>
              </w:rPr>
              <w:t xml:space="preserve">, </w:t>
            </w:r>
            <w:r w:rsidRPr="0022432C">
              <w:rPr>
                <w:rFonts w:cstheme="minorHAnsi"/>
                <w:sz w:val="20"/>
                <w:szCs w:val="20"/>
              </w:rPr>
              <w:t xml:space="preserve">IČ: </w:t>
            </w:r>
            <w:r w:rsidRPr="0022432C">
              <w:rPr>
                <w:rFonts w:cs="Calibri"/>
                <w:color w:val="000000"/>
                <w:sz w:val="20"/>
                <w:szCs w:val="20"/>
              </w:rPr>
              <w:t>70</w:t>
            </w:r>
            <w:r>
              <w:rPr>
                <w:rFonts w:cs="Calibri"/>
                <w:color w:val="000000"/>
                <w:sz w:val="20"/>
                <w:szCs w:val="20"/>
              </w:rPr>
              <w:t xml:space="preserve">993131, </w:t>
            </w:r>
            <w:r w:rsidRPr="0022432C">
              <w:rPr>
                <w:rFonts w:cs="Calibri"/>
                <w:sz w:val="20"/>
                <w:szCs w:val="20"/>
              </w:rPr>
              <w:t xml:space="preserve">RED_IZO </w:t>
            </w:r>
            <w:r w:rsidRPr="009B7471">
              <w:rPr>
                <w:rFonts w:cs="Calibri"/>
                <w:sz w:val="20"/>
                <w:szCs w:val="20"/>
              </w:rPr>
              <w:t>600130576</w:t>
            </w:r>
          </w:p>
        </w:tc>
      </w:tr>
      <w:tr w:rsidR="009B7471" w:rsidRPr="00F05D18" w14:paraId="6113564C" w14:textId="77777777" w:rsidTr="009F4F4F">
        <w:trPr>
          <w:trHeight w:val="263"/>
        </w:trPr>
        <w:tc>
          <w:tcPr>
            <w:tcW w:w="895" w:type="dxa"/>
            <w:vMerge w:val="restart"/>
            <w:shd w:val="clear" w:color="auto" w:fill="A6A6A6" w:themeFill="background1" w:themeFillShade="A6"/>
          </w:tcPr>
          <w:p w14:paraId="40F30D97" w14:textId="77777777" w:rsidR="009B7471" w:rsidRPr="004E484F" w:rsidRDefault="009B7471"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475D4407" w14:textId="77777777" w:rsidR="009B7471" w:rsidRPr="004E484F" w:rsidRDefault="009B7471"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007A924" w14:textId="77777777" w:rsidR="009B7471" w:rsidRPr="004E484F" w:rsidRDefault="009B7471"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0F0B9CC" w14:textId="77777777" w:rsidR="009B7471" w:rsidRPr="004E484F" w:rsidRDefault="009B7471"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E149A47" w14:textId="77777777" w:rsidR="009B7471" w:rsidRPr="004E484F" w:rsidRDefault="009B7471"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76F8777" w14:textId="77777777" w:rsidR="009B7471" w:rsidRPr="004E484F" w:rsidRDefault="009B7471"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5CAC8265" w14:textId="77777777" w:rsidR="009B7471" w:rsidRPr="004E484F" w:rsidRDefault="009B7471" w:rsidP="009F4F4F">
            <w:pPr>
              <w:rPr>
                <w:rFonts w:cstheme="minorHAnsi"/>
                <w:sz w:val="20"/>
                <w:szCs w:val="20"/>
              </w:rPr>
            </w:pPr>
            <w:r w:rsidRPr="004E484F">
              <w:rPr>
                <w:rFonts w:cstheme="minorHAnsi"/>
                <w:sz w:val="20"/>
                <w:szCs w:val="20"/>
              </w:rPr>
              <w:t>Soulad s MAP</w:t>
            </w:r>
          </w:p>
        </w:tc>
      </w:tr>
      <w:tr w:rsidR="009B7471" w:rsidRPr="00F05D18" w14:paraId="6D5BFF0F" w14:textId="77777777" w:rsidTr="009F4F4F">
        <w:trPr>
          <w:trHeight w:val="262"/>
        </w:trPr>
        <w:tc>
          <w:tcPr>
            <w:tcW w:w="895" w:type="dxa"/>
            <w:vMerge/>
          </w:tcPr>
          <w:p w14:paraId="3DE29A3F" w14:textId="77777777" w:rsidR="009B7471" w:rsidRPr="004E484F" w:rsidRDefault="009B7471" w:rsidP="009F4F4F">
            <w:pPr>
              <w:rPr>
                <w:rFonts w:cstheme="minorHAnsi"/>
                <w:sz w:val="20"/>
                <w:szCs w:val="20"/>
              </w:rPr>
            </w:pPr>
          </w:p>
        </w:tc>
        <w:tc>
          <w:tcPr>
            <w:tcW w:w="2077" w:type="dxa"/>
            <w:vMerge/>
          </w:tcPr>
          <w:p w14:paraId="3944274C" w14:textId="77777777" w:rsidR="009B7471" w:rsidRPr="004E484F" w:rsidRDefault="009B7471" w:rsidP="009F4F4F">
            <w:pPr>
              <w:rPr>
                <w:rFonts w:cstheme="minorHAnsi"/>
                <w:sz w:val="20"/>
                <w:szCs w:val="20"/>
              </w:rPr>
            </w:pPr>
          </w:p>
        </w:tc>
        <w:tc>
          <w:tcPr>
            <w:tcW w:w="1276" w:type="dxa"/>
            <w:vMerge/>
          </w:tcPr>
          <w:p w14:paraId="06A4623C" w14:textId="77777777" w:rsidR="009B7471" w:rsidRPr="004E484F" w:rsidRDefault="009B7471" w:rsidP="009F4F4F">
            <w:pPr>
              <w:rPr>
                <w:rFonts w:cstheme="minorHAnsi"/>
                <w:sz w:val="20"/>
                <w:szCs w:val="20"/>
              </w:rPr>
            </w:pPr>
          </w:p>
        </w:tc>
        <w:tc>
          <w:tcPr>
            <w:tcW w:w="850" w:type="dxa"/>
            <w:vMerge/>
          </w:tcPr>
          <w:p w14:paraId="6B59402E" w14:textId="77777777" w:rsidR="009B7471" w:rsidRPr="004E484F" w:rsidRDefault="009B7471" w:rsidP="009F4F4F">
            <w:pPr>
              <w:rPr>
                <w:rFonts w:cstheme="minorHAnsi"/>
                <w:sz w:val="20"/>
                <w:szCs w:val="20"/>
              </w:rPr>
            </w:pPr>
          </w:p>
        </w:tc>
        <w:tc>
          <w:tcPr>
            <w:tcW w:w="1173" w:type="dxa"/>
            <w:vMerge/>
          </w:tcPr>
          <w:p w14:paraId="5A00213E" w14:textId="77777777" w:rsidR="009B7471" w:rsidRPr="004E484F" w:rsidRDefault="009B7471" w:rsidP="009F4F4F">
            <w:pPr>
              <w:rPr>
                <w:rFonts w:cstheme="minorHAnsi"/>
                <w:sz w:val="20"/>
                <w:szCs w:val="20"/>
              </w:rPr>
            </w:pPr>
          </w:p>
        </w:tc>
        <w:tc>
          <w:tcPr>
            <w:tcW w:w="1121" w:type="dxa"/>
            <w:vMerge/>
          </w:tcPr>
          <w:p w14:paraId="52081D2A" w14:textId="77777777" w:rsidR="009B7471" w:rsidRPr="004E484F" w:rsidRDefault="009B7471" w:rsidP="009F4F4F">
            <w:pPr>
              <w:rPr>
                <w:rFonts w:cstheme="minorHAnsi"/>
                <w:sz w:val="20"/>
                <w:szCs w:val="20"/>
              </w:rPr>
            </w:pPr>
          </w:p>
        </w:tc>
        <w:tc>
          <w:tcPr>
            <w:tcW w:w="908" w:type="dxa"/>
            <w:shd w:val="clear" w:color="auto" w:fill="A6A6A6" w:themeFill="background1" w:themeFillShade="A6"/>
          </w:tcPr>
          <w:p w14:paraId="1C53C5B4" w14:textId="77777777" w:rsidR="009B7471" w:rsidRPr="004E484F" w:rsidRDefault="009B7471"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4D43E04" w14:textId="77777777" w:rsidR="009B7471" w:rsidRPr="004E484F" w:rsidRDefault="009B7471" w:rsidP="009F4F4F">
            <w:pPr>
              <w:rPr>
                <w:rFonts w:cstheme="minorHAnsi"/>
                <w:sz w:val="20"/>
                <w:szCs w:val="20"/>
              </w:rPr>
            </w:pPr>
            <w:r>
              <w:rPr>
                <w:rFonts w:cstheme="minorHAnsi"/>
                <w:sz w:val="20"/>
                <w:szCs w:val="20"/>
              </w:rPr>
              <w:t>Cíl</w:t>
            </w:r>
          </w:p>
        </w:tc>
      </w:tr>
      <w:tr w:rsidR="008905CD" w:rsidRPr="00F05D18" w14:paraId="236C4549" w14:textId="77777777" w:rsidTr="008905CD">
        <w:tc>
          <w:tcPr>
            <w:tcW w:w="895" w:type="dxa"/>
            <w:shd w:val="clear" w:color="auto" w:fill="D9F2D0" w:themeFill="accent6" w:themeFillTint="33"/>
          </w:tcPr>
          <w:p w14:paraId="661E84DE" w14:textId="00A75EDE" w:rsidR="008905CD" w:rsidRPr="00E25403" w:rsidRDefault="008905CD" w:rsidP="008905CD">
            <w:pPr>
              <w:rPr>
                <w:rFonts w:cstheme="minorHAnsi"/>
                <w:sz w:val="18"/>
                <w:szCs w:val="18"/>
              </w:rPr>
            </w:pPr>
            <w:r>
              <w:rPr>
                <w:rFonts w:cstheme="minorHAnsi"/>
                <w:sz w:val="18"/>
                <w:szCs w:val="18"/>
              </w:rPr>
              <w:t>2.I/1</w:t>
            </w:r>
          </w:p>
        </w:tc>
        <w:tc>
          <w:tcPr>
            <w:tcW w:w="2077" w:type="dxa"/>
          </w:tcPr>
          <w:p w14:paraId="3BDC2658" w14:textId="2FEF2372" w:rsidR="008905CD" w:rsidRPr="00E25403" w:rsidRDefault="008905CD" w:rsidP="008905CD">
            <w:pPr>
              <w:rPr>
                <w:rFonts w:cstheme="minorHAnsi"/>
                <w:sz w:val="18"/>
                <w:szCs w:val="18"/>
              </w:rPr>
            </w:pPr>
            <w:r w:rsidRPr="00E25403">
              <w:rPr>
                <w:rFonts w:cstheme="minorHAnsi"/>
                <w:sz w:val="18"/>
                <w:szCs w:val="18"/>
              </w:rPr>
              <w:t>Školní asistent MŠ</w:t>
            </w:r>
          </w:p>
        </w:tc>
        <w:tc>
          <w:tcPr>
            <w:tcW w:w="1276" w:type="dxa"/>
          </w:tcPr>
          <w:p w14:paraId="07B7D4D0" w14:textId="699D7B8C" w:rsidR="008905CD" w:rsidRDefault="008905CD" w:rsidP="008905CD">
            <w:pPr>
              <w:rPr>
                <w:rFonts w:cstheme="minorHAnsi"/>
                <w:sz w:val="18"/>
                <w:szCs w:val="18"/>
              </w:rPr>
            </w:pPr>
            <w:r>
              <w:rPr>
                <w:rFonts w:cstheme="minorHAnsi"/>
                <w:sz w:val="18"/>
                <w:szCs w:val="18"/>
              </w:rPr>
              <w:t>291 024,00</w:t>
            </w:r>
          </w:p>
        </w:tc>
        <w:tc>
          <w:tcPr>
            <w:tcW w:w="850" w:type="dxa"/>
          </w:tcPr>
          <w:p w14:paraId="326BF70C" w14:textId="31383DBD" w:rsidR="008905CD" w:rsidRDefault="008905CD" w:rsidP="008905CD">
            <w:pPr>
              <w:rPr>
                <w:rFonts w:cstheme="minorHAnsi"/>
                <w:sz w:val="18"/>
                <w:szCs w:val="18"/>
              </w:rPr>
            </w:pPr>
            <w:r>
              <w:rPr>
                <w:rFonts w:cstheme="minorHAnsi"/>
                <w:sz w:val="18"/>
                <w:szCs w:val="18"/>
              </w:rPr>
              <w:t>688</w:t>
            </w:r>
          </w:p>
        </w:tc>
        <w:tc>
          <w:tcPr>
            <w:tcW w:w="1173" w:type="dxa"/>
          </w:tcPr>
          <w:p w14:paraId="72F145C6" w14:textId="7355E165" w:rsidR="008905CD" w:rsidRPr="00E25403" w:rsidRDefault="008905CD" w:rsidP="008905CD">
            <w:pPr>
              <w:rPr>
                <w:rFonts w:cstheme="minorHAnsi"/>
                <w:sz w:val="18"/>
                <w:szCs w:val="18"/>
              </w:rPr>
            </w:pPr>
            <w:r>
              <w:rPr>
                <w:rFonts w:cstheme="minorHAnsi"/>
                <w:sz w:val="18"/>
                <w:szCs w:val="18"/>
              </w:rPr>
              <w:t>1.9.2025 – 31.8.2028</w:t>
            </w:r>
          </w:p>
        </w:tc>
        <w:tc>
          <w:tcPr>
            <w:tcW w:w="1121" w:type="dxa"/>
          </w:tcPr>
          <w:p w14:paraId="2D0EA289" w14:textId="417F003D" w:rsidR="008905CD" w:rsidRPr="00E25403" w:rsidRDefault="008905CD" w:rsidP="008905C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57E20F0" w14:textId="4038FE13" w:rsidR="008905CD" w:rsidRPr="00E25403" w:rsidRDefault="008905CD" w:rsidP="008905CD">
            <w:pPr>
              <w:jc w:val="both"/>
              <w:rPr>
                <w:rFonts w:cstheme="minorHAnsi"/>
                <w:sz w:val="18"/>
                <w:szCs w:val="18"/>
              </w:rPr>
            </w:pPr>
            <w:r w:rsidRPr="00E25403">
              <w:rPr>
                <w:rFonts w:cstheme="minorHAnsi"/>
                <w:sz w:val="18"/>
                <w:szCs w:val="18"/>
              </w:rPr>
              <w:t>1</w:t>
            </w:r>
          </w:p>
        </w:tc>
        <w:tc>
          <w:tcPr>
            <w:tcW w:w="901" w:type="dxa"/>
          </w:tcPr>
          <w:p w14:paraId="6577F78A" w14:textId="77777777" w:rsidR="008905CD" w:rsidRPr="00E25403" w:rsidRDefault="008905CD" w:rsidP="008905CD">
            <w:pPr>
              <w:jc w:val="both"/>
              <w:rPr>
                <w:rFonts w:cstheme="minorHAnsi"/>
                <w:sz w:val="18"/>
                <w:szCs w:val="18"/>
              </w:rPr>
            </w:pPr>
            <w:r w:rsidRPr="00E25403">
              <w:rPr>
                <w:rFonts w:cstheme="minorHAnsi"/>
                <w:sz w:val="18"/>
                <w:szCs w:val="18"/>
              </w:rPr>
              <w:t>1.3</w:t>
            </w:r>
          </w:p>
          <w:p w14:paraId="72C24F62" w14:textId="466064C4" w:rsidR="008905CD" w:rsidRPr="00E25403" w:rsidRDefault="008905CD" w:rsidP="008905CD">
            <w:pPr>
              <w:jc w:val="both"/>
              <w:rPr>
                <w:rFonts w:cstheme="minorHAnsi"/>
                <w:sz w:val="18"/>
                <w:szCs w:val="18"/>
              </w:rPr>
            </w:pPr>
            <w:r w:rsidRPr="00E25403">
              <w:rPr>
                <w:rFonts w:cstheme="minorHAnsi"/>
                <w:sz w:val="18"/>
                <w:szCs w:val="18"/>
              </w:rPr>
              <w:t>1.4</w:t>
            </w:r>
          </w:p>
        </w:tc>
      </w:tr>
      <w:tr w:rsidR="008905CD" w:rsidRPr="00F05D18" w14:paraId="464C058A" w14:textId="77777777" w:rsidTr="008905CD">
        <w:tc>
          <w:tcPr>
            <w:tcW w:w="895" w:type="dxa"/>
            <w:shd w:val="clear" w:color="auto" w:fill="D9F2D0" w:themeFill="accent6" w:themeFillTint="33"/>
          </w:tcPr>
          <w:p w14:paraId="0C61F64F" w14:textId="5858D87A" w:rsidR="008905CD" w:rsidRDefault="008905CD" w:rsidP="008905CD">
            <w:pPr>
              <w:rPr>
                <w:rFonts w:cstheme="minorHAnsi"/>
                <w:sz w:val="18"/>
                <w:szCs w:val="18"/>
              </w:rPr>
            </w:pPr>
            <w:r>
              <w:rPr>
                <w:rFonts w:cstheme="minorHAnsi"/>
                <w:sz w:val="18"/>
                <w:szCs w:val="18"/>
              </w:rPr>
              <w:t>2.I/5</w:t>
            </w:r>
          </w:p>
        </w:tc>
        <w:tc>
          <w:tcPr>
            <w:tcW w:w="2077" w:type="dxa"/>
          </w:tcPr>
          <w:p w14:paraId="2532FB6F" w14:textId="6375A94B" w:rsidR="008905CD" w:rsidRPr="00E25403" w:rsidRDefault="008905CD" w:rsidP="008905CD">
            <w:pPr>
              <w:rPr>
                <w:rFonts w:cstheme="minorHAnsi"/>
                <w:sz w:val="18"/>
                <w:szCs w:val="18"/>
              </w:rPr>
            </w:pPr>
            <w:r w:rsidRPr="00E25403">
              <w:rPr>
                <w:rFonts w:cstheme="minorHAnsi"/>
                <w:sz w:val="18"/>
                <w:szCs w:val="18"/>
              </w:rPr>
              <w:t>Vzdělávání pracovníků ve vzdělávání MŠ</w:t>
            </w:r>
          </w:p>
        </w:tc>
        <w:tc>
          <w:tcPr>
            <w:tcW w:w="1276" w:type="dxa"/>
          </w:tcPr>
          <w:p w14:paraId="2FE496C9" w14:textId="0F10ABE6" w:rsidR="008905CD" w:rsidRDefault="008905CD" w:rsidP="008905CD">
            <w:pPr>
              <w:rPr>
                <w:rFonts w:cstheme="minorHAnsi"/>
                <w:sz w:val="18"/>
                <w:szCs w:val="18"/>
              </w:rPr>
            </w:pPr>
            <w:r>
              <w:rPr>
                <w:rFonts w:cstheme="minorHAnsi"/>
                <w:sz w:val="18"/>
                <w:szCs w:val="18"/>
              </w:rPr>
              <w:t>3 408,00</w:t>
            </w:r>
          </w:p>
        </w:tc>
        <w:tc>
          <w:tcPr>
            <w:tcW w:w="850" w:type="dxa"/>
          </w:tcPr>
          <w:p w14:paraId="6F795F1B" w14:textId="0D9F405E" w:rsidR="008905CD" w:rsidRDefault="008905CD" w:rsidP="008905CD">
            <w:pPr>
              <w:rPr>
                <w:rFonts w:cstheme="minorHAnsi"/>
                <w:sz w:val="18"/>
                <w:szCs w:val="18"/>
              </w:rPr>
            </w:pPr>
            <w:r>
              <w:rPr>
                <w:rFonts w:cstheme="minorHAnsi"/>
                <w:sz w:val="18"/>
                <w:szCs w:val="18"/>
              </w:rPr>
              <w:t>1</w:t>
            </w:r>
          </w:p>
        </w:tc>
        <w:tc>
          <w:tcPr>
            <w:tcW w:w="1173" w:type="dxa"/>
          </w:tcPr>
          <w:p w14:paraId="1E427098" w14:textId="740A3942" w:rsidR="008905CD" w:rsidRDefault="008905CD" w:rsidP="008905CD">
            <w:pPr>
              <w:rPr>
                <w:rFonts w:cstheme="minorHAnsi"/>
                <w:sz w:val="18"/>
                <w:szCs w:val="18"/>
              </w:rPr>
            </w:pPr>
            <w:r>
              <w:rPr>
                <w:rFonts w:cstheme="minorHAnsi"/>
                <w:sz w:val="18"/>
                <w:szCs w:val="18"/>
              </w:rPr>
              <w:t>1.9.2025 – 31.8.2028</w:t>
            </w:r>
          </w:p>
        </w:tc>
        <w:tc>
          <w:tcPr>
            <w:tcW w:w="1121" w:type="dxa"/>
          </w:tcPr>
          <w:p w14:paraId="75E62C57" w14:textId="77777777" w:rsidR="008905CD" w:rsidRPr="00E25403" w:rsidRDefault="008905CD" w:rsidP="008905CD">
            <w:pPr>
              <w:rPr>
                <w:rFonts w:cstheme="minorHAnsi"/>
                <w:color w:val="EE0000"/>
                <w:sz w:val="18"/>
                <w:szCs w:val="18"/>
              </w:rPr>
            </w:pPr>
          </w:p>
        </w:tc>
        <w:tc>
          <w:tcPr>
            <w:tcW w:w="916" w:type="dxa"/>
            <w:gridSpan w:val="2"/>
          </w:tcPr>
          <w:p w14:paraId="1A3FFD7E" w14:textId="47438399" w:rsidR="008905CD" w:rsidRPr="00E25403" w:rsidRDefault="008905CD" w:rsidP="008905CD">
            <w:pPr>
              <w:jc w:val="both"/>
              <w:rPr>
                <w:rFonts w:cstheme="minorHAnsi"/>
                <w:sz w:val="18"/>
                <w:szCs w:val="18"/>
              </w:rPr>
            </w:pPr>
            <w:r>
              <w:rPr>
                <w:rFonts w:cstheme="minorHAnsi"/>
                <w:sz w:val="18"/>
                <w:szCs w:val="18"/>
              </w:rPr>
              <w:t>1</w:t>
            </w:r>
          </w:p>
        </w:tc>
        <w:tc>
          <w:tcPr>
            <w:tcW w:w="901" w:type="dxa"/>
          </w:tcPr>
          <w:p w14:paraId="23EC963A" w14:textId="2B8158FE" w:rsidR="008905CD" w:rsidRPr="00E25403" w:rsidRDefault="008905CD" w:rsidP="008905CD">
            <w:pPr>
              <w:jc w:val="both"/>
              <w:rPr>
                <w:rFonts w:cstheme="minorHAnsi"/>
                <w:sz w:val="18"/>
                <w:szCs w:val="18"/>
              </w:rPr>
            </w:pPr>
            <w:r>
              <w:rPr>
                <w:rFonts w:cstheme="minorHAnsi"/>
                <w:sz w:val="18"/>
                <w:szCs w:val="18"/>
              </w:rPr>
              <w:t>1.3</w:t>
            </w:r>
          </w:p>
        </w:tc>
      </w:tr>
      <w:tr w:rsidR="008905CD" w:rsidRPr="00F05D18" w14:paraId="146D8A19" w14:textId="77777777" w:rsidTr="008905CD">
        <w:tc>
          <w:tcPr>
            <w:tcW w:w="895" w:type="dxa"/>
            <w:shd w:val="clear" w:color="auto" w:fill="D9F2D0" w:themeFill="accent6" w:themeFillTint="33"/>
          </w:tcPr>
          <w:p w14:paraId="0D3CA845" w14:textId="28B1CCD8" w:rsidR="008905CD" w:rsidRDefault="008905CD" w:rsidP="008905CD">
            <w:pPr>
              <w:rPr>
                <w:rFonts w:cstheme="minorHAnsi"/>
                <w:sz w:val="18"/>
                <w:szCs w:val="18"/>
              </w:rPr>
            </w:pPr>
            <w:r>
              <w:rPr>
                <w:rFonts w:cstheme="minorHAnsi"/>
                <w:sz w:val="18"/>
                <w:szCs w:val="18"/>
              </w:rPr>
              <w:t>2.II/1</w:t>
            </w:r>
          </w:p>
        </w:tc>
        <w:tc>
          <w:tcPr>
            <w:tcW w:w="2077" w:type="dxa"/>
          </w:tcPr>
          <w:p w14:paraId="6B100487" w14:textId="1395B035" w:rsidR="008905CD" w:rsidRPr="00E25403" w:rsidRDefault="008905CD" w:rsidP="008905CD">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608AA85A" w14:textId="0A2B3B64" w:rsidR="008905CD" w:rsidRDefault="008905CD" w:rsidP="008905CD">
            <w:pPr>
              <w:rPr>
                <w:rFonts w:cstheme="minorHAnsi"/>
                <w:sz w:val="18"/>
                <w:szCs w:val="18"/>
              </w:rPr>
            </w:pPr>
            <w:r>
              <w:rPr>
                <w:rFonts w:cstheme="minorHAnsi"/>
                <w:sz w:val="18"/>
                <w:szCs w:val="18"/>
              </w:rPr>
              <w:t>315 135,00</w:t>
            </w:r>
          </w:p>
        </w:tc>
        <w:tc>
          <w:tcPr>
            <w:tcW w:w="850" w:type="dxa"/>
          </w:tcPr>
          <w:p w14:paraId="42696188" w14:textId="73731616" w:rsidR="008905CD" w:rsidRDefault="008905CD" w:rsidP="008905CD">
            <w:pPr>
              <w:rPr>
                <w:rFonts w:cstheme="minorHAnsi"/>
                <w:sz w:val="18"/>
                <w:szCs w:val="18"/>
              </w:rPr>
            </w:pPr>
            <w:r>
              <w:rPr>
                <w:rFonts w:cstheme="minorHAnsi"/>
                <w:sz w:val="18"/>
                <w:szCs w:val="18"/>
              </w:rPr>
              <w:t>745</w:t>
            </w:r>
          </w:p>
        </w:tc>
        <w:tc>
          <w:tcPr>
            <w:tcW w:w="1173" w:type="dxa"/>
          </w:tcPr>
          <w:p w14:paraId="5FCF7A44" w14:textId="7C98B989" w:rsidR="008905CD" w:rsidRDefault="008905CD" w:rsidP="008905CD">
            <w:pPr>
              <w:rPr>
                <w:rFonts w:cstheme="minorHAnsi"/>
                <w:sz w:val="18"/>
                <w:szCs w:val="18"/>
              </w:rPr>
            </w:pPr>
            <w:r>
              <w:rPr>
                <w:rFonts w:cstheme="minorHAnsi"/>
                <w:sz w:val="18"/>
                <w:szCs w:val="18"/>
              </w:rPr>
              <w:t>1.9.2025 – 31.8.2028</w:t>
            </w:r>
          </w:p>
        </w:tc>
        <w:tc>
          <w:tcPr>
            <w:tcW w:w="1121" w:type="dxa"/>
          </w:tcPr>
          <w:p w14:paraId="35927711" w14:textId="0A12C2F8" w:rsidR="008905CD" w:rsidRPr="00E25403" w:rsidRDefault="008905CD" w:rsidP="008905C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EEEA463" w14:textId="0CCE63DC" w:rsidR="008905CD" w:rsidRDefault="008905CD" w:rsidP="008905CD">
            <w:pPr>
              <w:jc w:val="both"/>
              <w:rPr>
                <w:rFonts w:cstheme="minorHAnsi"/>
                <w:sz w:val="18"/>
                <w:szCs w:val="18"/>
              </w:rPr>
            </w:pPr>
            <w:r>
              <w:rPr>
                <w:rFonts w:cstheme="minorHAnsi"/>
                <w:sz w:val="18"/>
                <w:szCs w:val="18"/>
              </w:rPr>
              <w:t>2</w:t>
            </w:r>
          </w:p>
        </w:tc>
        <w:tc>
          <w:tcPr>
            <w:tcW w:w="901" w:type="dxa"/>
          </w:tcPr>
          <w:p w14:paraId="39711BE7" w14:textId="77777777" w:rsidR="008905CD" w:rsidRDefault="008905CD" w:rsidP="008905CD">
            <w:pPr>
              <w:jc w:val="both"/>
              <w:rPr>
                <w:rFonts w:cstheme="minorHAnsi"/>
                <w:sz w:val="18"/>
                <w:szCs w:val="18"/>
              </w:rPr>
            </w:pPr>
            <w:r>
              <w:rPr>
                <w:rFonts w:cstheme="minorHAnsi"/>
                <w:sz w:val="18"/>
                <w:szCs w:val="18"/>
              </w:rPr>
              <w:t>2.3</w:t>
            </w:r>
          </w:p>
          <w:p w14:paraId="3425424E" w14:textId="54448E4A" w:rsidR="008905CD" w:rsidRDefault="008905CD" w:rsidP="008905CD">
            <w:pPr>
              <w:jc w:val="both"/>
              <w:rPr>
                <w:rFonts w:cstheme="minorHAnsi"/>
                <w:sz w:val="18"/>
                <w:szCs w:val="18"/>
              </w:rPr>
            </w:pPr>
            <w:r>
              <w:rPr>
                <w:rFonts w:cstheme="minorHAnsi"/>
                <w:sz w:val="18"/>
                <w:szCs w:val="18"/>
              </w:rPr>
              <w:t>2.4</w:t>
            </w:r>
          </w:p>
        </w:tc>
      </w:tr>
      <w:tr w:rsidR="008905CD" w:rsidRPr="00F05D18" w14:paraId="2F9B5B44" w14:textId="77777777" w:rsidTr="008905CD">
        <w:tc>
          <w:tcPr>
            <w:tcW w:w="895" w:type="dxa"/>
            <w:shd w:val="clear" w:color="auto" w:fill="D9F2D0" w:themeFill="accent6" w:themeFillTint="33"/>
          </w:tcPr>
          <w:p w14:paraId="23D638F7" w14:textId="31A9D25E" w:rsidR="008905CD" w:rsidRDefault="008905CD" w:rsidP="008905CD">
            <w:pPr>
              <w:rPr>
                <w:rFonts w:cstheme="minorHAnsi"/>
                <w:sz w:val="18"/>
                <w:szCs w:val="18"/>
              </w:rPr>
            </w:pPr>
            <w:r>
              <w:rPr>
                <w:rFonts w:cstheme="minorHAnsi"/>
                <w:sz w:val="18"/>
                <w:szCs w:val="18"/>
              </w:rPr>
              <w:t>2.II/4</w:t>
            </w:r>
          </w:p>
        </w:tc>
        <w:tc>
          <w:tcPr>
            <w:tcW w:w="2077" w:type="dxa"/>
          </w:tcPr>
          <w:p w14:paraId="6C541E90" w14:textId="5AF83364" w:rsidR="008905CD" w:rsidRPr="00E25403" w:rsidRDefault="008905CD" w:rsidP="008905CD">
            <w:pPr>
              <w:rPr>
                <w:rFonts w:cstheme="minorHAnsi"/>
                <w:sz w:val="18"/>
                <w:szCs w:val="18"/>
              </w:rPr>
            </w:pPr>
            <w:r w:rsidRPr="00E25403">
              <w:rPr>
                <w:rFonts w:cstheme="minorHAnsi"/>
                <w:sz w:val="18"/>
                <w:szCs w:val="18"/>
              </w:rPr>
              <w:t>Vzdělávání pracovníků ve vzdělávání ZŠ</w:t>
            </w:r>
          </w:p>
        </w:tc>
        <w:tc>
          <w:tcPr>
            <w:tcW w:w="1276" w:type="dxa"/>
          </w:tcPr>
          <w:p w14:paraId="72257B69" w14:textId="6CC0265B" w:rsidR="008905CD" w:rsidRDefault="008905CD" w:rsidP="008905CD">
            <w:pPr>
              <w:rPr>
                <w:rFonts w:cstheme="minorHAnsi"/>
                <w:sz w:val="18"/>
                <w:szCs w:val="18"/>
              </w:rPr>
            </w:pPr>
            <w:r>
              <w:rPr>
                <w:rFonts w:cstheme="minorHAnsi"/>
                <w:sz w:val="18"/>
                <w:szCs w:val="18"/>
              </w:rPr>
              <w:t>6 816,00</w:t>
            </w:r>
          </w:p>
        </w:tc>
        <w:tc>
          <w:tcPr>
            <w:tcW w:w="850" w:type="dxa"/>
          </w:tcPr>
          <w:p w14:paraId="22FC6A26" w14:textId="228C60C7" w:rsidR="008905CD" w:rsidRDefault="008905CD" w:rsidP="008905CD">
            <w:pPr>
              <w:rPr>
                <w:rFonts w:cstheme="minorHAnsi"/>
                <w:sz w:val="18"/>
                <w:szCs w:val="18"/>
              </w:rPr>
            </w:pPr>
            <w:r>
              <w:rPr>
                <w:rFonts w:cstheme="minorHAnsi"/>
                <w:sz w:val="18"/>
                <w:szCs w:val="18"/>
              </w:rPr>
              <w:t>2</w:t>
            </w:r>
          </w:p>
        </w:tc>
        <w:tc>
          <w:tcPr>
            <w:tcW w:w="1173" w:type="dxa"/>
          </w:tcPr>
          <w:p w14:paraId="48810926" w14:textId="3134D168" w:rsidR="008905CD" w:rsidRDefault="008905CD" w:rsidP="008905CD">
            <w:pPr>
              <w:rPr>
                <w:rFonts w:cstheme="minorHAnsi"/>
                <w:sz w:val="18"/>
                <w:szCs w:val="18"/>
              </w:rPr>
            </w:pPr>
            <w:r>
              <w:rPr>
                <w:rFonts w:cstheme="minorHAnsi"/>
                <w:sz w:val="18"/>
                <w:szCs w:val="18"/>
              </w:rPr>
              <w:t>1.9.2025 – 31.8.2028</w:t>
            </w:r>
          </w:p>
        </w:tc>
        <w:tc>
          <w:tcPr>
            <w:tcW w:w="1121" w:type="dxa"/>
          </w:tcPr>
          <w:p w14:paraId="1948CC60" w14:textId="77777777" w:rsidR="008905CD" w:rsidRPr="00E25403" w:rsidRDefault="008905CD" w:rsidP="008905CD">
            <w:pPr>
              <w:rPr>
                <w:rFonts w:cstheme="minorHAnsi"/>
                <w:color w:val="EE0000"/>
                <w:sz w:val="18"/>
                <w:szCs w:val="18"/>
              </w:rPr>
            </w:pPr>
          </w:p>
        </w:tc>
        <w:tc>
          <w:tcPr>
            <w:tcW w:w="916" w:type="dxa"/>
            <w:gridSpan w:val="2"/>
          </w:tcPr>
          <w:p w14:paraId="18D542FD" w14:textId="52524757" w:rsidR="008905CD" w:rsidRDefault="008905CD" w:rsidP="008905CD">
            <w:pPr>
              <w:jc w:val="both"/>
              <w:rPr>
                <w:rFonts w:cstheme="minorHAnsi"/>
                <w:sz w:val="18"/>
                <w:szCs w:val="18"/>
              </w:rPr>
            </w:pPr>
            <w:r>
              <w:rPr>
                <w:rFonts w:cstheme="minorHAnsi"/>
                <w:sz w:val="18"/>
                <w:szCs w:val="18"/>
              </w:rPr>
              <w:t>2</w:t>
            </w:r>
          </w:p>
        </w:tc>
        <w:tc>
          <w:tcPr>
            <w:tcW w:w="901" w:type="dxa"/>
          </w:tcPr>
          <w:p w14:paraId="48779BA8" w14:textId="6C89491E" w:rsidR="008905CD" w:rsidRDefault="008905CD" w:rsidP="008905CD">
            <w:pPr>
              <w:jc w:val="both"/>
              <w:rPr>
                <w:rFonts w:cstheme="minorHAnsi"/>
                <w:sz w:val="18"/>
                <w:szCs w:val="18"/>
              </w:rPr>
            </w:pPr>
            <w:r>
              <w:rPr>
                <w:rFonts w:cstheme="minorHAnsi"/>
                <w:sz w:val="18"/>
                <w:szCs w:val="18"/>
              </w:rPr>
              <w:t>2.3</w:t>
            </w:r>
          </w:p>
        </w:tc>
      </w:tr>
      <w:tr w:rsidR="008905CD" w:rsidRPr="00F05D18" w14:paraId="65DE594B" w14:textId="77777777" w:rsidTr="008905CD">
        <w:tc>
          <w:tcPr>
            <w:tcW w:w="895" w:type="dxa"/>
            <w:shd w:val="clear" w:color="auto" w:fill="D9F2D0" w:themeFill="accent6" w:themeFillTint="33"/>
          </w:tcPr>
          <w:p w14:paraId="469B846E" w14:textId="718117F9" w:rsidR="008905CD" w:rsidRDefault="008905CD" w:rsidP="008905CD">
            <w:pPr>
              <w:rPr>
                <w:rFonts w:cstheme="minorHAnsi"/>
                <w:sz w:val="18"/>
                <w:szCs w:val="18"/>
              </w:rPr>
            </w:pPr>
            <w:r>
              <w:rPr>
                <w:rFonts w:cstheme="minorHAnsi"/>
                <w:sz w:val="18"/>
                <w:szCs w:val="18"/>
              </w:rPr>
              <w:t>2.V/1</w:t>
            </w:r>
          </w:p>
        </w:tc>
        <w:tc>
          <w:tcPr>
            <w:tcW w:w="2077" w:type="dxa"/>
          </w:tcPr>
          <w:p w14:paraId="573442E8" w14:textId="00819F9A" w:rsidR="008905CD" w:rsidRPr="00E25403" w:rsidRDefault="008905CD" w:rsidP="008905CD">
            <w:pPr>
              <w:rPr>
                <w:rFonts w:cstheme="minorHAnsi"/>
                <w:sz w:val="18"/>
                <w:szCs w:val="18"/>
              </w:rPr>
            </w:pPr>
            <w:r w:rsidRPr="00E25403">
              <w:rPr>
                <w:rFonts w:cstheme="minorHAnsi"/>
                <w:sz w:val="18"/>
                <w:szCs w:val="18"/>
              </w:rPr>
              <w:t>Vzdělávání pracovníků ve vzdělávání ŠD/ŠK</w:t>
            </w:r>
          </w:p>
        </w:tc>
        <w:tc>
          <w:tcPr>
            <w:tcW w:w="1276" w:type="dxa"/>
          </w:tcPr>
          <w:p w14:paraId="0AF79B0C" w14:textId="5A9AE0D3" w:rsidR="008905CD" w:rsidRDefault="008905CD" w:rsidP="008905CD">
            <w:pPr>
              <w:rPr>
                <w:rFonts w:cstheme="minorHAnsi"/>
                <w:sz w:val="18"/>
                <w:szCs w:val="18"/>
              </w:rPr>
            </w:pPr>
            <w:r>
              <w:rPr>
                <w:rFonts w:cstheme="minorHAnsi"/>
                <w:sz w:val="18"/>
                <w:szCs w:val="18"/>
              </w:rPr>
              <w:t>3 408,00</w:t>
            </w:r>
          </w:p>
        </w:tc>
        <w:tc>
          <w:tcPr>
            <w:tcW w:w="850" w:type="dxa"/>
          </w:tcPr>
          <w:p w14:paraId="5803C9E4" w14:textId="02AFD978" w:rsidR="008905CD" w:rsidRDefault="008905CD" w:rsidP="008905CD">
            <w:pPr>
              <w:rPr>
                <w:rFonts w:cstheme="minorHAnsi"/>
                <w:sz w:val="18"/>
                <w:szCs w:val="18"/>
              </w:rPr>
            </w:pPr>
            <w:r>
              <w:rPr>
                <w:rFonts w:cstheme="minorHAnsi"/>
                <w:sz w:val="18"/>
                <w:szCs w:val="18"/>
              </w:rPr>
              <w:t>1</w:t>
            </w:r>
          </w:p>
        </w:tc>
        <w:tc>
          <w:tcPr>
            <w:tcW w:w="1173" w:type="dxa"/>
          </w:tcPr>
          <w:p w14:paraId="246501F4" w14:textId="5A4FEE62" w:rsidR="008905CD" w:rsidRDefault="008905CD" w:rsidP="008905CD">
            <w:pPr>
              <w:rPr>
                <w:rFonts w:cstheme="minorHAnsi"/>
                <w:sz w:val="18"/>
                <w:szCs w:val="18"/>
              </w:rPr>
            </w:pPr>
            <w:r>
              <w:rPr>
                <w:rFonts w:cstheme="minorHAnsi"/>
                <w:sz w:val="18"/>
                <w:szCs w:val="18"/>
              </w:rPr>
              <w:t>1.9.2025 – 31.8.2028</w:t>
            </w:r>
          </w:p>
        </w:tc>
        <w:tc>
          <w:tcPr>
            <w:tcW w:w="1121" w:type="dxa"/>
          </w:tcPr>
          <w:p w14:paraId="5208A41D" w14:textId="77777777" w:rsidR="008905CD" w:rsidRPr="00E25403" w:rsidRDefault="008905CD" w:rsidP="008905CD">
            <w:pPr>
              <w:rPr>
                <w:rFonts w:cstheme="minorHAnsi"/>
                <w:color w:val="EE0000"/>
                <w:sz w:val="18"/>
                <w:szCs w:val="18"/>
              </w:rPr>
            </w:pPr>
          </w:p>
        </w:tc>
        <w:tc>
          <w:tcPr>
            <w:tcW w:w="916" w:type="dxa"/>
            <w:gridSpan w:val="2"/>
          </w:tcPr>
          <w:p w14:paraId="308CC866" w14:textId="47790FB3" w:rsidR="008905CD" w:rsidRDefault="008905CD" w:rsidP="008905CD">
            <w:pPr>
              <w:jc w:val="both"/>
              <w:rPr>
                <w:rFonts w:cstheme="minorHAnsi"/>
                <w:sz w:val="18"/>
                <w:szCs w:val="18"/>
              </w:rPr>
            </w:pPr>
            <w:r>
              <w:rPr>
                <w:rFonts w:cstheme="minorHAnsi"/>
                <w:sz w:val="18"/>
                <w:szCs w:val="18"/>
              </w:rPr>
              <w:t>3</w:t>
            </w:r>
          </w:p>
        </w:tc>
        <w:tc>
          <w:tcPr>
            <w:tcW w:w="901" w:type="dxa"/>
          </w:tcPr>
          <w:p w14:paraId="23F0BF0F" w14:textId="64ED7CCE" w:rsidR="008905CD" w:rsidRDefault="008905CD" w:rsidP="008905CD">
            <w:pPr>
              <w:jc w:val="both"/>
              <w:rPr>
                <w:rFonts w:cstheme="minorHAnsi"/>
                <w:sz w:val="18"/>
                <w:szCs w:val="18"/>
              </w:rPr>
            </w:pPr>
            <w:r>
              <w:rPr>
                <w:rFonts w:cstheme="minorHAnsi"/>
                <w:sz w:val="18"/>
                <w:szCs w:val="18"/>
              </w:rPr>
              <w:t>3.2</w:t>
            </w:r>
          </w:p>
        </w:tc>
      </w:tr>
      <w:tr w:rsidR="008905CD" w:rsidRPr="00F05D18" w14:paraId="4DAB98E9" w14:textId="77777777" w:rsidTr="008905CD">
        <w:tc>
          <w:tcPr>
            <w:tcW w:w="895" w:type="dxa"/>
            <w:shd w:val="clear" w:color="auto" w:fill="D9F2D0" w:themeFill="accent6" w:themeFillTint="33"/>
          </w:tcPr>
          <w:p w14:paraId="698A116E" w14:textId="37606B0C" w:rsidR="008905CD" w:rsidRDefault="008905CD" w:rsidP="008905CD">
            <w:pPr>
              <w:rPr>
                <w:rFonts w:cstheme="minorHAnsi"/>
                <w:sz w:val="18"/>
                <w:szCs w:val="18"/>
              </w:rPr>
            </w:pPr>
            <w:r>
              <w:rPr>
                <w:rFonts w:cstheme="minorHAnsi"/>
                <w:sz w:val="18"/>
                <w:szCs w:val="18"/>
              </w:rPr>
              <w:t>2.V/2</w:t>
            </w:r>
          </w:p>
        </w:tc>
        <w:tc>
          <w:tcPr>
            <w:tcW w:w="2077" w:type="dxa"/>
          </w:tcPr>
          <w:p w14:paraId="70CB9EAC" w14:textId="08F78880" w:rsidR="008905CD" w:rsidRPr="00E25403" w:rsidRDefault="008905CD" w:rsidP="008905CD">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4E931409" w14:textId="175BA6AF" w:rsidR="008905CD" w:rsidRDefault="008905CD" w:rsidP="008905CD">
            <w:pPr>
              <w:rPr>
                <w:rFonts w:cstheme="minorHAnsi"/>
                <w:sz w:val="18"/>
                <w:szCs w:val="18"/>
              </w:rPr>
            </w:pPr>
            <w:r>
              <w:rPr>
                <w:rFonts w:cstheme="minorHAnsi"/>
                <w:sz w:val="18"/>
                <w:szCs w:val="18"/>
              </w:rPr>
              <w:t>20 000,00</w:t>
            </w:r>
          </w:p>
        </w:tc>
        <w:tc>
          <w:tcPr>
            <w:tcW w:w="850" w:type="dxa"/>
          </w:tcPr>
          <w:p w14:paraId="7B74784E" w14:textId="32164DA2" w:rsidR="008905CD" w:rsidRDefault="008905CD" w:rsidP="008905CD">
            <w:pPr>
              <w:rPr>
                <w:rFonts w:cstheme="minorHAnsi"/>
                <w:sz w:val="18"/>
                <w:szCs w:val="18"/>
              </w:rPr>
            </w:pPr>
            <w:r>
              <w:rPr>
                <w:rFonts w:cstheme="minorHAnsi"/>
                <w:sz w:val="18"/>
                <w:szCs w:val="18"/>
              </w:rPr>
              <w:t>1</w:t>
            </w:r>
          </w:p>
        </w:tc>
        <w:tc>
          <w:tcPr>
            <w:tcW w:w="1173" w:type="dxa"/>
          </w:tcPr>
          <w:p w14:paraId="3E383CC6" w14:textId="4A6F39D3" w:rsidR="008905CD" w:rsidRDefault="008905CD" w:rsidP="008905CD">
            <w:pPr>
              <w:rPr>
                <w:rFonts w:cstheme="minorHAnsi"/>
                <w:sz w:val="18"/>
                <w:szCs w:val="18"/>
              </w:rPr>
            </w:pPr>
            <w:r>
              <w:rPr>
                <w:rFonts w:cstheme="minorHAnsi"/>
                <w:sz w:val="18"/>
                <w:szCs w:val="18"/>
              </w:rPr>
              <w:t>1.9.2025 – 31.8.2028</w:t>
            </w:r>
          </w:p>
        </w:tc>
        <w:tc>
          <w:tcPr>
            <w:tcW w:w="1121" w:type="dxa"/>
          </w:tcPr>
          <w:p w14:paraId="0E805C43" w14:textId="280A35A9" w:rsidR="008905CD" w:rsidRPr="00E25403" w:rsidRDefault="008905CD" w:rsidP="008905C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D603221" w14:textId="255F1775" w:rsidR="008905CD" w:rsidRDefault="008905CD" w:rsidP="008905CD">
            <w:pPr>
              <w:jc w:val="both"/>
              <w:rPr>
                <w:rFonts w:cstheme="minorHAnsi"/>
                <w:sz w:val="18"/>
                <w:szCs w:val="18"/>
              </w:rPr>
            </w:pPr>
            <w:r>
              <w:rPr>
                <w:rFonts w:cstheme="minorHAnsi"/>
                <w:sz w:val="18"/>
                <w:szCs w:val="18"/>
              </w:rPr>
              <w:t>3</w:t>
            </w:r>
          </w:p>
        </w:tc>
        <w:tc>
          <w:tcPr>
            <w:tcW w:w="901" w:type="dxa"/>
          </w:tcPr>
          <w:p w14:paraId="1E701A3F" w14:textId="6E5CE3B6" w:rsidR="008905CD" w:rsidRDefault="008905CD" w:rsidP="008905CD">
            <w:pPr>
              <w:jc w:val="both"/>
              <w:rPr>
                <w:rFonts w:cstheme="minorHAnsi"/>
                <w:sz w:val="18"/>
                <w:szCs w:val="18"/>
              </w:rPr>
            </w:pPr>
            <w:r>
              <w:rPr>
                <w:rFonts w:cstheme="minorHAnsi"/>
                <w:sz w:val="18"/>
                <w:szCs w:val="18"/>
              </w:rPr>
              <w:t>3.3</w:t>
            </w:r>
          </w:p>
        </w:tc>
      </w:tr>
    </w:tbl>
    <w:p w14:paraId="5186D3C7" w14:textId="77777777" w:rsidR="00D76AA5" w:rsidRDefault="00D76AA5">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B7471" w:rsidRPr="00F05D18" w14:paraId="3B114084" w14:textId="77777777" w:rsidTr="009F4F4F">
        <w:tc>
          <w:tcPr>
            <w:tcW w:w="9209" w:type="dxa"/>
            <w:gridSpan w:val="9"/>
            <w:shd w:val="clear" w:color="auto" w:fill="CCCCFF"/>
          </w:tcPr>
          <w:p w14:paraId="18CAE71F" w14:textId="6B6A9B60" w:rsidR="009B7471" w:rsidRPr="0022432C" w:rsidRDefault="009B7471" w:rsidP="009F4F4F">
            <w:pPr>
              <w:rPr>
                <w:rFonts w:cstheme="minorHAnsi"/>
                <w:sz w:val="20"/>
                <w:szCs w:val="20"/>
              </w:rPr>
            </w:pPr>
            <w:r w:rsidRPr="00E25403">
              <w:rPr>
                <w:rFonts w:cstheme="minorHAnsi"/>
                <w:b/>
                <w:bCs/>
                <w:sz w:val="20"/>
                <w:szCs w:val="20"/>
              </w:rPr>
              <w:t xml:space="preserve">Název školy: Mateřská škola </w:t>
            </w:r>
            <w:r>
              <w:rPr>
                <w:rFonts w:cstheme="minorHAnsi"/>
                <w:b/>
                <w:bCs/>
                <w:sz w:val="20"/>
                <w:szCs w:val="20"/>
              </w:rPr>
              <w:t>Ořechov</w:t>
            </w:r>
            <w:r w:rsidRPr="00E25403">
              <w:rPr>
                <w:rFonts w:cstheme="minorHAnsi"/>
                <w:b/>
                <w:bCs/>
                <w:sz w:val="20"/>
                <w:szCs w:val="20"/>
              </w:rPr>
              <w:t>, příspěvková organizace</w:t>
            </w:r>
            <w:r w:rsidRPr="0022432C">
              <w:rPr>
                <w:rFonts w:cstheme="minorHAnsi"/>
                <w:sz w:val="20"/>
                <w:szCs w:val="20"/>
              </w:rPr>
              <w:t xml:space="preserve">, IČ: </w:t>
            </w:r>
            <w:r>
              <w:rPr>
                <w:rFonts w:cstheme="minorHAnsi"/>
                <w:sz w:val="20"/>
                <w:szCs w:val="20"/>
              </w:rPr>
              <w:t>75023</w:t>
            </w:r>
            <w:r w:rsidR="00EF32E9">
              <w:rPr>
                <w:rFonts w:cstheme="minorHAnsi"/>
                <w:sz w:val="20"/>
                <w:szCs w:val="20"/>
              </w:rPr>
              <w:t>849</w:t>
            </w:r>
            <w:r w:rsidRPr="0022432C">
              <w:rPr>
                <w:rFonts w:cs="Calibri"/>
                <w:sz w:val="20"/>
                <w:szCs w:val="20"/>
              </w:rPr>
              <w:t xml:space="preserve">, RED_IZO </w:t>
            </w:r>
            <w:r w:rsidR="00EF32E9" w:rsidRPr="00EF32E9">
              <w:rPr>
                <w:sz w:val="20"/>
                <w:szCs w:val="20"/>
              </w:rPr>
              <w:t>600129233</w:t>
            </w:r>
          </w:p>
        </w:tc>
      </w:tr>
      <w:tr w:rsidR="009B7471" w:rsidRPr="00F05D18" w14:paraId="7D283CFA" w14:textId="77777777" w:rsidTr="009F4F4F">
        <w:trPr>
          <w:trHeight w:val="263"/>
        </w:trPr>
        <w:tc>
          <w:tcPr>
            <w:tcW w:w="895" w:type="dxa"/>
            <w:vMerge w:val="restart"/>
            <w:shd w:val="clear" w:color="auto" w:fill="A6A6A6" w:themeFill="background1" w:themeFillShade="A6"/>
          </w:tcPr>
          <w:p w14:paraId="1FE4E0E5" w14:textId="77777777" w:rsidR="009B7471" w:rsidRPr="004E484F" w:rsidRDefault="009B7471"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A947BF9" w14:textId="77777777" w:rsidR="009B7471" w:rsidRPr="004E484F" w:rsidRDefault="009B7471"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1D64BD93" w14:textId="77777777" w:rsidR="009B7471" w:rsidRPr="004E484F" w:rsidRDefault="009B7471"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3CC97A22" w14:textId="77777777" w:rsidR="009B7471" w:rsidRPr="004E484F" w:rsidRDefault="009B7471"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85F3A01" w14:textId="77777777" w:rsidR="009B7471" w:rsidRPr="004E484F" w:rsidRDefault="009B7471"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840EF10" w14:textId="77777777" w:rsidR="009B7471" w:rsidRPr="004E484F" w:rsidRDefault="009B7471"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0E200338" w14:textId="77777777" w:rsidR="009B7471" w:rsidRPr="004E484F" w:rsidRDefault="009B7471" w:rsidP="009F4F4F">
            <w:pPr>
              <w:rPr>
                <w:rFonts w:cstheme="minorHAnsi"/>
                <w:sz w:val="20"/>
                <w:szCs w:val="20"/>
              </w:rPr>
            </w:pPr>
            <w:r w:rsidRPr="004E484F">
              <w:rPr>
                <w:rFonts w:cstheme="minorHAnsi"/>
                <w:sz w:val="20"/>
                <w:szCs w:val="20"/>
              </w:rPr>
              <w:t>Soulad s MAP</w:t>
            </w:r>
          </w:p>
        </w:tc>
      </w:tr>
      <w:tr w:rsidR="009B7471" w:rsidRPr="00F05D18" w14:paraId="4D6583FD" w14:textId="77777777" w:rsidTr="009F4F4F">
        <w:trPr>
          <w:trHeight w:val="262"/>
        </w:trPr>
        <w:tc>
          <w:tcPr>
            <w:tcW w:w="895" w:type="dxa"/>
            <w:vMerge/>
          </w:tcPr>
          <w:p w14:paraId="0BB84786" w14:textId="77777777" w:rsidR="009B7471" w:rsidRPr="004E484F" w:rsidRDefault="009B7471" w:rsidP="009F4F4F">
            <w:pPr>
              <w:rPr>
                <w:rFonts w:cstheme="minorHAnsi"/>
                <w:sz w:val="20"/>
                <w:szCs w:val="20"/>
              </w:rPr>
            </w:pPr>
          </w:p>
        </w:tc>
        <w:tc>
          <w:tcPr>
            <w:tcW w:w="2077" w:type="dxa"/>
            <w:vMerge/>
          </w:tcPr>
          <w:p w14:paraId="379C872B" w14:textId="77777777" w:rsidR="009B7471" w:rsidRPr="004E484F" w:rsidRDefault="009B7471" w:rsidP="009F4F4F">
            <w:pPr>
              <w:rPr>
                <w:rFonts w:cstheme="minorHAnsi"/>
                <w:sz w:val="20"/>
                <w:szCs w:val="20"/>
              </w:rPr>
            </w:pPr>
          </w:p>
        </w:tc>
        <w:tc>
          <w:tcPr>
            <w:tcW w:w="1276" w:type="dxa"/>
            <w:vMerge/>
          </w:tcPr>
          <w:p w14:paraId="0AFA4BE6" w14:textId="77777777" w:rsidR="009B7471" w:rsidRPr="004E484F" w:rsidRDefault="009B7471" w:rsidP="009F4F4F">
            <w:pPr>
              <w:rPr>
                <w:rFonts w:cstheme="minorHAnsi"/>
                <w:sz w:val="20"/>
                <w:szCs w:val="20"/>
              </w:rPr>
            </w:pPr>
          </w:p>
        </w:tc>
        <w:tc>
          <w:tcPr>
            <w:tcW w:w="850" w:type="dxa"/>
            <w:vMerge/>
          </w:tcPr>
          <w:p w14:paraId="3F3E70C6" w14:textId="77777777" w:rsidR="009B7471" w:rsidRPr="004E484F" w:rsidRDefault="009B7471" w:rsidP="009F4F4F">
            <w:pPr>
              <w:rPr>
                <w:rFonts w:cstheme="minorHAnsi"/>
                <w:sz w:val="20"/>
                <w:szCs w:val="20"/>
              </w:rPr>
            </w:pPr>
          </w:p>
        </w:tc>
        <w:tc>
          <w:tcPr>
            <w:tcW w:w="1173" w:type="dxa"/>
            <w:vMerge/>
          </w:tcPr>
          <w:p w14:paraId="59793AF0" w14:textId="77777777" w:rsidR="009B7471" w:rsidRPr="004E484F" w:rsidRDefault="009B7471" w:rsidP="009F4F4F">
            <w:pPr>
              <w:rPr>
                <w:rFonts w:cstheme="minorHAnsi"/>
                <w:sz w:val="20"/>
                <w:szCs w:val="20"/>
              </w:rPr>
            </w:pPr>
          </w:p>
        </w:tc>
        <w:tc>
          <w:tcPr>
            <w:tcW w:w="1121" w:type="dxa"/>
            <w:vMerge/>
          </w:tcPr>
          <w:p w14:paraId="1AD6EF51" w14:textId="77777777" w:rsidR="009B7471" w:rsidRPr="004E484F" w:rsidRDefault="009B7471" w:rsidP="009F4F4F">
            <w:pPr>
              <w:rPr>
                <w:rFonts w:cstheme="minorHAnsi"/>
                <w:sz w:val="20"/>
                <w:szCs w:val="20"/>
              </w:rPr>
            </w:pPr>
          </w:p>
        </w:tc>
        <w:tc>
          <w:tcPr>
            <w:tcW w:w="908" w:type="dxa"/>
            <w:shd w:val="clear" w:color="auto" w:fill="A6A6A6" w:themeFill="background1" w:themeFillShade="A6"/>
          </w:tcPr>
          <w:p w14:paraId="42A7C001" w14:textId="77777777" w:rsidR="009B7471" w:rsidRPr="004E484F" w:rsidRDefault="009B7471"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87DCE71" w14:textId="77777777" w:rsidR="009B7471" w:rsidRPr="004E484F" w:rsidRDefault="009B7471" w:rsidP="009F4F4F">
            <w:pPr>
              <w:rPr>
                <w:rFonts w:cstheme="minorHAnsi"/>
                <w:sz w:val="20"/>
                <w:szCs w:val="20"/>
              </w:rPr>
            </w:pPr>
            <w:r>
              <w:rPr>
                <w:rFonts w:cstheme="minorHAnsi"/>
                <w:sz w:val="20"/>
                <w:szCs w:val="20"/>
              </w:rPr>
              <w:t>Cíl</w:t>
            </w:r>
          </w:p>
        </w:tc>
      </w:tr>
      <w:tr w:rsidR="00F63518" w:rsidRPr="00F05D18" w14:paraId="197593D2" w14:textId="77777777" w:rsidTr="00F63518">
        <w:tc>
          <w:tcPr>
            <w:tcW w:w="895" w:type="dxa"/>
            <w:shd w:val="clear" w:color="auto" w:fill="D9F2D0" w:themeFill="accent6" w:themeFillTint="33"/>
          </w:tcPr>
          <w:p w14:paraId="1FC55AB8" w14:textId="10251C2B" w:rsidR="00F63518" w:rsidRPr="00E25403" w:rsidRDefault="00F63518" w:rsidP="00F63518">
            <w:pPr>
              <w:rPr>
                <w:rFonts w:cstheme="minorHAnsi"/>
                <w:sz w:val="18"/>
                <w:szCs w:val="18"/>
              </w:rPr>
            </w:pPr>
            <w:r>
              <w:rPr>
                <w:rFonts w:cstheme="minorHAnsi"/>
                <w:sz w:val="18"/>
                <w:szCs w:val="18"/>
              </w:rPr>
              <w:t>2.I/1</w:t>
            </w:r>
          </w:p>
        </w:tc>
        <w:tc>
          <w:tcPr>
            <w:tcW w:w="2077" w:type="dxa"/>
          </w:tcPr>
          <w:p w14:paraId="713615C3" w14:textId="7AB65464" w:rsidR="00F63518" w:rsidRPr="00E25403" w:rsidRDefault="00F63518" w:rsidP="00F63518">
            <w:pPr>
              <w:rPr>
                <w:rFonts w:cstheme="minorHAnsi"/>
                <w:sz w:val="18"/>
                <w:szCs w:val="18"/>
              </w:rPr>
            </w:pPr>
            <w:r w:rsidRPr="00E25403">
              <w:rPr>
                <w:rFonts w:cstheme="minorHAnsi"/>
                <w:sz w:val="18"/>
                <w:szCs w:val="18"/>
              </w:rPr>
              <w:t>Školní asistent MŠ</w:t>
            </w:r>
          </w:p>
        </w:tc>
        <w:tc>
          <w:tcPr>
            <w:tcW w:w="1276" w:type="dxa"/>
          </w:tcPr>
          <w:p w14:paraId="42EDE0A3" w14:textId="60E34BFE" w:rsidR="00F63518" w:rsidRDefault="00F63518" w:rsidP="00F63518">
            <w:pPr>
              <w:rPr>
                <w:rFonts w:cstheme="minorHAnsi"/>
                <w:sz w:val="18"/>
                <w:szCs w:val="18"/>
              </w:rPr>
            </w:pPr>
            <w:r>
              <w:rPr>
                <w:rFonts w:cstheme="minorHAnsi"/>
                <w:sz w:val="18"/>
                <w:szCs w:val="18"/>
              </w:rPr>
              <w:t>302 868,00</w:t>
            </w:r>
          </w:p>
        </w:tc>
        <w:tc>
          <w:tcPr>
            <w:tcW w:w="850" w:type="dxa"/>
          </w:tcPr>
          <w:p w14:paraId="3ACF9E5D" w14:textId="46EA0478" w:rsidR="00F63518" w:rsidRPr="00EF32E9" w:rsidRDefault="00F63518" w:rsidP="00F63518">
            <w:pPr>
              <w:rPr>
                <w:rFonts w:cstheme="minorHAnsi"/>
                <w:sz w:val="18"/>
                <w:szCs w:val="18"/>
              </w:rPr>
            </w:pPr>
            <w:r>
              <w:rPr>
                <w:rFonts w:cstheme="minorHAnsi"/>
                <w:sz w:val="18"/>
                <w:szCs w:val="18"/>
              </w:rPr>
              <w:t>716</w:t>
            </w:r>
          </w:p>
        </w:tc>
        <w:tc>
          <w:tcPr>
            <w:tcW w:w="1173" w:type="dxa"/>
          </w:tcPr>
          <w:p w14:paraId="49FB24C2" w14:textId="6537F9B0" w:rsidR="00F63518" w:rsidRPr="00E25403" w:rsidRDefault="00F63518" w:rsidP="00F63518">
            <w:pPr>
              <w:rPr>
                <w:rFonts w:cstheme="minorHAnsi"/>
                <w:sz w:val="18"/>
                <w:szCs w:val="18"/>
              </w:rPr>
            </w:pPr>
            <w:r>
              <w:rPr>
                <w:rFonts w:cstheme="minorHAnsi"/>
                <w:sz w:val="18"/>
                <w:szCs w:val="18"/>
              </w:rPr>
              <w:t>1.2.2025 – 31.1.2027</w:t>
            </w:r>
          </w:p>
        </w:tc>
        <w:tc>
          <w:tcPr>
            <w:tcW w:w="1121" w:type="dxa"/>
          </w:tcPr>
          <w:p w14:paraId="42BE118D" w14:textId="319F6B20" w:rsidR="00F63518" w:rsidRPr="00E25403" w:rsidRDefault="00F63518" w:rsidP="00F63518">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10B4175B" w14:textId="4BDD8570" w:rsidR="00F63518" w:rsidRPr="00E25403" w:rsidRDefault="00F63518" w:rsidP="00F63518">
            <w:pPr>
              <w:rPr>
                <w:rFonts w:cstheme="minorHAnsi"/>
                <w:sz w:val="18"/>
                <w:szCs w:val="18"/>
              </w:rPr>
            </w:pPr>
            <w:r w:rsidRPr="00E25403">
              <w:rPr>
                <w:rFonts w:cstheme="minorHAnsi"/>
                <w:sz w:val="18"/>
                <w:szCs w:val="18"/>
              </w:rPr>
              <w:t>1</w:t>
            </w:r>
          </w:p>
        </w:tc>
        <w:tc>
          <w:tcPr>
            <w:tcW w:w="901" w:type="dxa"/>
          </w:tcPr>
          <w:p w14:paraId="0C54F939" w14:textId="77777777" w:rsidR="00F63518" w:rsidRPr="00E25403" w:rsidRDefault="00F63518" w:rsidP="00F63518">
            <w:pPr>
              <w:jc w:val="both"/>
              <w:rPr>
                <w:rFonts w:cstheme="minorHAnsi"/>
                <w:sz w:val="18"/>
                <w:szCs w:val="18"/>
              </w:rPr>
            </w:pPr>
            <w:r w:rsidRPr="00E25403">
              <w:rPr>
                <w:rFonts w:cstheme="minorHAnsi"/>
                <w:sz w:val="18"/>
                <w:szCs w:val="18"/>
              </w:rPr>
              <w:t>1.3</w:t>
            </w:r>
          </w:p>
          <w:p w14:paraId="67F0BC52" w14:textId="32E9C9E3" w:rsidR="00F63518" w:rsidRPr="00E25403" w:rsidRDefault="00F63518" w:rsidP="00F63518">
            <w:pPr>
              <w:rPr>
                <w:rFonts w:cstheme="minorHAnsi"/>
                <w:sz w:val="18"/>
                <w:szCs w:val="18"/>
              </w:rPr>
            </w:pPr>
            <w:r w:rsidRPr="00E25403">
              <w:rPr>
                <w:rFonts w:cstheme="minorHAnsi"/>
                <w:sz w:val="18"/>
                <w:szCs w:val="18"/>
              </w:rPr>
              <w:t>1.4</w:t>
            </w:r>
          </w:p>
        </w:tc>
      </w:tr>
      <w:tr w:rsidR="00F63518" w:rsidRPr="00F05D18" w14:paraId="6221CB6C" w14:textId="77777777" w:rsidTr="00F63518">
        <w:tc>
          <w:tcPr>
            <w:tcW w:w="895" w:type="dxa"/>
            <w:shd w:val="clear" w:color="auto" w:fill="D9F2D0" w:themeFill="accent6" w:themeFillTint="33"/>
          </w:tcPr>
          <w:p w14:paraId="2B26DEFB" w14:textId="7FA4170E" w:rsidR="00F63518" w:rsidRDefault="00F63518" w:rsidP="00F63518">
            <w:pPr>
              <w:rPr>
                <w:rFonts w:cstheme="minorHAnsi"/>
                <w:sz w:val="18"/>
                <w:szCs w:val="18"/>
              </w:rPr>
            </w:pPr>
            <w:r>
              <w:rPr>
                <w:rFonts w:cstheme="minorHAnsi"/>
                <w:sz w:val="18"/>
                <w:szCs w:val="18"/>
              </w:rPr>
              <w:t>2.I/5</w:t>
            </w:r>
          </w:p>
        </w:tc>
        <w:tc>
          <w:tcPr>
            <w:tcW w:w="2077" w:type="dxa"/>
          </w:tcPr>
          <w:p w14:paraId="0D44FB75" w14:textId="551570EA" w:rsidR="00F63518" w:rsidRPr="00E25403" w:rsidRDefault="00F63518" w:rsidP="00F63518">
            <w:pPr>
              <w:rPr>
                <w:rFonts w:cstheme="minorHAnsi"/>
                <w:sz w:val="18"/>
                <w:szCs w:val="18"/>
              </w:rPr>
            </w:pPr>
            <w:r w:rsidRPr="00E25403">
              <w:rPr>
                <w:rFonts w:cstheme="minorHAnsi"/>
                <w:sz w:val="18"/>
                <w:szCs w:val="18"/>
              </w:rPr>
              <w:t>Vzdělávání pracovníků ve vzdělávání MŠ</w:t>
            </w:r>
          </w:p>
        </w:tc>
        <w:tc>
          <w:tcPr>
            <w:tcW w:w="1276" w:type="dxa"/>
          </w:tcPr>
          <w:p w14:paraId="2A6F7ACB" w14:textId="6DA97CF4" w:rsidR="00F63518" w:rsidRDefault="00F63518" w:rsidP="00F63518">
            <w:pPr>
              <w:rPr>
                <w:rFonts w:cstheme="minorHAnsi"/>
                <w:sz w:val="18"/>
                <w:szCs w:val="18"/>
              </w:rPr>
            </w:pPr>
            <w:r>
              <w:rPr>
                <w:rFonts w:cstheme="minorHAnsi"/>
                <w:sz w:val="18"/>
                <w:szCs w:val="18"/>
              </w:rPr>
              <w:t>10 224,00</w:t>
            </w:r>
          </w:p>
        </w:tc>
        <w:tc>
          <w:tcPr>
            <w:tcW w:w="850" w:type="dxa"/>
          </w:tcPr>
          <w:p w14:paraId="11C67592" w14:textId="1A2B9760" w:rsidR="00F63518" w:rsidRDefault="00F63518" w:rsidP="00F63518">
            <w:pPr>
              <w:rPr>
                <w:rFonts w:cstheme="minorHAnsi"/>
                <w:sz w:val="18"/>
                <w:szCs w:val="18"/>
              </w:rPr>
            </w:pPr>
            <w:r>
              <w:rPr>
                <w:rFonts w:cstheme="minorHAnsi"/>
                <w:sz w:val="18"/>
                <w:szCs w:val="18"/>
              </w:rPr>
              <w:t>39</w:t>
            </w:r>
          </w:p>
        </w:tc>
        <w:tc>
          <w:tcPr>
            <w:tcW w:w="1173" w:type="dxa"/>
          </w:tcPr>
          <w:p w14:paraId="059921E2" w14:textId="3D6200CC" w:rsidR="00F63518" w:rsidRDefault="00F63518" w:rsidP="00F63518">
            <w:pPr>
              <w:rPr>
                <w:rFonts w:cstheme="minorHAnsi"/>
                <w:sz w:val="18"/>
                <w:szCs w:val="18"/>
              </w:rPr>
            </w:pPr>
            <w:r>
              <w:rPr>
                <w:rFonts w:cstheme="minorHAnsi"/>
                <w:sz w:val="18"/>
                <w:szCs w:val="18"/>
              </w:rPr>
              <w:t>1.2.2025 – 31.1.2027</w:t>
            </w:r>
          </w:p>
        </w:tc>
        <w:tc>
          <w:tcPr>
            <w:tcW w:w="1121" w:type="dxa"/>
          </w:tcPr>
          <w:p w14:paraId="5EB58549" w14:textId="77777777" w:rsidR="00F63518" w:rsidRPr="00E25403" w:rsidRDefault="00F63518" w:rsidP="00F63518">
            <w:pPr>
              <w:rPr>
                <w:rFonts w:cstheme="minorHAnsi"/>
                <w:color w:val="EE0000"/>
                <w:sz w:val="18"/>
                <w:szCs w:val="18"/>
              </w:rPr>
            </w:pPr>
          </w:p>
        </w:tc>
        <w:tc>
          <w:tcPr>
            <w:tcW w:w="916" w:type="dxa"/>
            <w:gridSpan w:val="2"/>
          </w:tcPr>
          <w:p w14:paraId="74C72579" w14:textId="3334C9EA" w:rsidR="00F63518" w:rsidRPr="00E25403" w:rsidRDefault="00F63518" w:rsidP="00F63518">
            <w:pPr>
              <w:rPr>
                <w:rFonts w:cstheme="minorHAnsi"/>
                <w:sz w:val="18"/>
                <w:szCs w:val="18"/>
              </w:rPr>
            </w:pPr>
            <w:r w:rsidRPr="00E25403">
              <w:rPr>
                <w:rFonts w:cstheme="minorHAnsi"/>
                <w:sz w:val="18"/>
                <w:szCs w:val="18"/>
              </w:rPr>
              <w:t>1</w:t>
            </w:r>
          </w:p>
        </w:tc>
        <w:tc>
          <w:tcPr>
            <w:tcW w:w="901" w:type="dxa"/>
          </w:tcPr>
          <w:p w14:paraId="16F578A3" w14:textId="0B32E177" w:rsidR="00F63518" w:rsidRPr="00E25403" w:rsidRDefault="00F63518" w:rsidP="00F63518">
            <w:pPr>
              <w:jc w:val="both"/>
              <w:rPr>
                <w:rFonts w:cstheme="minorHAnsi"/>
                <w:sz w:val="18"/>
                <w:szCs w:val="18"/>
              </w:rPr>
            </w:pPr>
            <w:r w:rsidRPr="00E25403">
              <w:rPr>
                <w:rFonts w:cstheme="minorHAnsi"/>
                <w:sz w:val="18"/>
                <w:szCs w:val="18"/>
              </w:rPr>
              <w:t>1.3</w:t>
            </w:r>
          </w:p>
        </w:tc>
      </w:tr>
    </w:tbl>
    <w:p w14:paraId="6A1402A7" w14:textId="77777777" w:rsidR="009B7471" w:rsidRDefault="009B7471">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8476EB" w:rsidRPr="00F05D18" w14:paraId="2DB3F0BE" w14:textId="77777777" w:rsidTr="009F4F4F">
        <w:tc>
          <w:tcPr>
            <w:tcW w:w="9209" w:type="dxa"/>
            <w:gridSpan w:val="9"/>
            <w:shd w:val="clear" w:color="auto" w:fill="CCCCFF"/>
          </w:tcPr>
          <w:p w14:paraId="41A0F074" w14:textId="77777777" w:rsidR="008476EB" w:rsidRPr="009B7471" w:rsidRDefault="008476EB" w:rsidP="009F4F4F">
            <w:pPr>
              <w:rPr>
                <w:rFonts w:cs="Calibr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mateřská škola </w:t>
            </w:r>
            <w:r>
              <w:rPr>
                <w:rFonts w:cs="Calibri"/>
                <w:b/>
                <w:bCs/>
                <w:color w:val="000000"/>
                <w:sz w:val="20"/>
                <w:szCs w:val="20"/>
              </w:rPr>
              <w:t>Ruda, příspěvková organizace</w:t>
            </w:r>
            <w:r w:rsidRPr="0022432C">
              <w:rPr>
                <w:rFonts w:cs="Calibri"/>
                <w:color w:val="000000"/>
                <w:sz w:val="20"/>
                <w:szCs w:val="20"/>
              </w:rPr>
              <w:t xml:space="preserve">, </w:t>
            </w:r>
            <w:r w:rsidRPr="0022432C">
              <w:rPr>
                <w:rFonts w:cstheme="minorHAnsi"/>
                <w:sz w:val="20"/>
                <w:szCs w:val="20"/>
              </w:rPr>
              <w:t xml:space="preserve">IČ: </w:t>
            </w:r>
            <w:r w:rsidRPr="0022432C">
              <w:rPr>
                <w:rFonts w:cs="Calibri"/>
                <w:color w:val="000000"/>
                <w:sz w:val="20"/>
                <w:szCs w:val="20"/>
              </w:rPr>
              <w:t>7</w:t>
            </w:r>
            <w:r>
              <w:rPr>
                <w:rFonts w:cs="Calibri"/>
                <w:color w:val="000000"/>
                <w:sz w:val="20"/>
                <w:szCs w:val="20"/>
              </w:rPr>
              <w:t xml:space="preserve">5021927, </w:t>
            </w:r>
            <w:r w:rsidRPr="0022432C">
              <w:rPr>
                <w:rFonts w:cs="Calibri"/>
                <w:sz w:val="20"/>
                <w:szCs w:val="20"/>
              </w:rPr>
              <w:t xml:space="preserve">RED_IZO </w:t>
            </w:r>
          </w:p>
          <w:p w14:paraId="02AFCF64" w14:textId="76CA7969" w:rsidR="008476EB" w:rsidRPr="008476EB" w:rsidRDefault="008476EB" w:rsidP="008476EB">
            <w:pPr>
              <w:spacing w:line="240" w:lineRule="auto"/>
              <w:rPr>
                <w:rFonts w:cstheme="minorHAnsi"/>
                <w:sz w:val="20"/>
                <w:szCs w:val="20"/>
              </w:rPr>
            </w:pPr>
            <w:r w:rsidRPr="008476EB">
              <w:rPr>
                <w:rFonts w:cs="Arial"/>
                <w:sz w:val="20"/>
                <w:szCs w:val="20"/>
              </w:rPr>
              <w:t>600130592</w:t>
            </w:r>
          </w:p>
        </w:tc>
      </w:tr>
      <w:tr w:rsidR="008476EB" w:rsidRPr="00F05D18" w14:paraId="0B9C8D80" w14:textId="77777777" w:rsidTr="009F4F4F">
        <w:trPr>
          <w:trHeight w:val="263"/>
        </w:trPr>
        <w:tc>
          <w:tcPr>
            <w:tcW w:w="895" w:type="dxa"/>
            <w:vMerge w:val="restart"/>
            <w:shd w:val="clear" w:color="auto" w:fill="A6A6A6" w:themeFill="background1" w:themeFillShade="A6"/>
          </w:tcPr>
          <w:p w14:paraId="6B277274" w14:textId="77777777" w:rsidR="008476EB" w:rsidRPr="004E484F" w:rsidRDefault="008476EB"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35EBD48" w14:textId="77777777" w:rsidR="008476EB" w:rsidRPr="004E484F" w:rsidRDefault="008476EB"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449057C9" w14:textId="77777777" w:rsidR="008476EB" w:rsidRPr="004E484F" w:rsidRDefault="008476EB"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708491AF" w14:textId="77777777" w:rsidR="008476EB" w:rsidRPr="004E484F" w:rsidRDefault="008476EB"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28D5D459" w14:textId="77777777" w:rsidR="008476EB" w:rsidRPr="004E484F" w:rsidRDefault="008476EB"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E4011DB" w14:textId="77777777" w:rsidR="008476EB" w:rsidRPr="004E484F" w:rsidRDefault="008476EB"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6AF9C8E3" w14:textId="77777777" w:rsidR="008476EB" w:rsidRPr="004E484F" w:rsidRDefault="008476EB" w:rsidP="009F4F4F">
            <w:pPr>
              <w:rPr>
                <w:rFonts w:cstheme="minorHAnsi"/>
                <w:sz w:val="20"/>
                <w:szCs w:val="20"/>
              </w:rPr>
            </w:pPr>
            <w:r w:rsidRPr="004E484F">
              <w:rPr>
                <w:rFonts w:cstheme="minorHAnsi"/>
                <w:sz w:val="20"/>
                <w:szCs w:val="20"/>
              </w:rPr>
              <w:t>Soulad s MAP</w:t>
            </w:r>
          </w:p>
        </w:tc>
      </w:tr>
      <w:tr w:rsidR="008476EB" w:rsidRPr="00F05D18" w14:paraId="31EDCC33" w14:textId="77777777" w:rsidTr="009F4F4F">
        <w:trPr>
          <w:trHeight w:val="262"/>
        </w:trPr>
        <w:tc>
          <w:tcPr>
            <w:tcW w:w="895" w:type="dxa"/>
            <w:vMerge/>
          </w:tcPr>
          <w:p w14:paraId="0FED23AC" w14:textId="77777777" w:rsidR="008476EB" w:rsidRPr="004E484F" w:rsidRDefault="008476EB" w:rsidP="009F4F4F">
            <w:pPr>
              <w:rPr>
                <w:rFonts w:cstheme="minorHAnsi"/>
                <w:sz w:val="20"/>
                <w:szCs w:val="20"/>
              </w:rPr>
            </w:pPr>
          </w:p>
        </w:tc>
        <w:tc>
          <w:tcPr>
            <w:tcW w:w="2077" w:type="dxa"/>
            <w:vMerge/>
          </w:tcPr>
          <w:p w14:paraId="177E2B7E" w14:textId="77777777" w:rsidR="008476EB" w:rsidRPr="004E484F" w:rsidRDefault="008476EB" w:rsidP="009F4F4F">
            <w:pPr>
              <w:rPr>
                <w:rFonts w:cstheme="minorHAnsi"/>
                <w:sz w:val="20"/>
                <w:szCs w:val="20"/>
              </w:rPr>
            </w:pPr>
          </w:p>
        </w:tc>
        <w:tc>
          <w:tcPr>
            <w:tcW w:w="1276" w:type="dxa"/>
            <w:vMerge/>
          </w:tcPr>
          <w:p w14:paraId="5E57487A" w14:textId="77777777" w:rsidR="008476EB" w:rsidRPr="004E484F" w:rsidRDefault="008476EB" w:rsidP="009F4F4F">
            <w:pPr>
              <w:rPr>
                <w:rFonts w:cstheme="minorHAnsi"/>
                <w:sz w:val="20"/>
                <w:szCs w:val="20"/>
              </w:rPr>
            </w:pPr>
          </w:p>
        </w:tc>
        <w:tc>
          <w:tcPr>
            <w:tcW w:w="850" w:type="dxa"/>
            <w:vMerge/>
          </w:tcPr>
          <w:p w14:paraId="55846A01" w14:textId="77777777" w:rsidR="008476EB" w:rsidRPr="004E484F" w:rsidRDefault="008476EB" w:rsidP="009F4F4F">
            <w:pPr>
              <w:rPr>
                <w:rFonts w:cstheme="minorHAnsi"/>
                <w:sz w:val="20"/>
                <w:szCs w:val="20"/>
              </w:rPr>
            </w:pPr>
          </w:p>
        </w:tc>
        <w:tc>
          <w:tcPr>
            <w:tcW w:w="1173" w:type="dxa"/>
            <w:vMerge/>
          </w:tcPr>
          <w:p w14:paraId="53E3819A" w14:textId="77777777" w:rsidR="008476EB" w:rsidRPr="004E484F" w:rsidRDefault="008476EB" w:rsidP="009F4F4F">
            <w:pPr>
              <w:rPr>
                <w:rFonts w:cstheme="minorHAnsi"/>
                <w:sz w:val="20"/>
                <w:szCs w:val="20"/>
              </w:rPr>
            </w:pPr>
          </w:p>
        </w:tc>
        <w:tc>
          <w:tcPr>
            <w:tcW w:w="1121" w:type="dxa"/>
            <w:vMerge/>
          </w:tcPr>
          <w:p w14:paraId="59EFD799" w14:textId="77777777" w:rsidR="008476EB" w:rsidRPr="004E484F" w:rsidRDefault="008476EB" w:rsidP="009F4F4F">
            <w:pPr>
              <w:rPr>
                <w:rFonts w:cstheme="minorHAnsi"/>
                <w:sz w:val="20"/>
                <w:szCs w:val="20"/>
              </w:rPr>
            </w:pPr>
          </w:p>
        </w:tc>
        <w:tc>
          <w:tcPr>
            <w:tcW w:w="908" w:type="dxa"/>
            <w:shd w:val="clear" w:color="auto" w:fill="A6A6A6" w:themeFill="background1" w:themeFillShade="A6"/>
          </w:tcPr>
          <w:p w14:paraId="612EDC93" w14:textId="77777777" w:rsidR="008476EB" w:rsidRPr="004E484F" w:rsidRDefault="008476EB"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DD0E4FE" w14:textId="77777777" w:rsidR="008476EB" w:rsidRPr="004E484F" w:rsidRDefault="008476EB" w:rsidP="009F4F4F">
            <w:pPr>
              <w:rPr>
                <w:rFonts w:cstheme="minorHAnsi"/>
                <w:sz w:val="20"/>
                <w:szCs w:val="20"/>
              </w:rPr>
            </w:pPr>
            <w:r>
              <w:rPr>
                <w:rFonts w:cstheme="minorHAnsi"/>
                <w:sz w:val="20"/>
                <w:szCs w:val="20"/>
              </w:rPr>
              <w:t>Cíl</w:t>
            </w:r>
          </w:p>
        </w:tc>
      </w:tr>
      <w:tr w:rsidR="00C03858" w:rsidRPr="00F05D18" w14:paraId="3A28657D" w14:textId="77777777" w:rsidTr="00C03858">
        <w:tc>
          <w:tcPr>
            <w:tcW w:w="895" w:type="dxa"/>
            <w:shd w:val="clear" w:color="auto" w:fill="D9F2D0" w:themeFill="accent6" w:themeFillTint="33"/>
          </w:tcPr>
          <w:p w14:paraId="13BA62B8" w14:textId="5CED657B" w:rsidR="00C03858" w:rsidRPr="00E25403" w:rsidRDefault="00C03858" w:rsidP="00C03858">
            <w:pPr>
              <w:rPr>
                <w:rFonts w:cstheme="minorHAnsi"/>
                <w:sz w:val="18"/>
                <w:szCs w:val="18"/>
              </w:rPr>
            </w:pPr>
            <w:r>
              <w:rPr>
                <w:rFonts w:cstheme="minorHAnsi"/>
                <w:sz w:val="18"/>
                <w:szCs w:val="18"/>
              </w:rPr>
              <w:t>2.I/1</w:t>
            </w:r>
          </w:p>
        </w:tc>
        <w:tc>
          <w:tcPr>
            <w:tcW w:w="2077" w:type="dxa"/>
          </w:tcPr>
          <w:p w14:paraId="7069EE67" w14:textId="2962ED79" w:rsidR="00C03858" w:rsidRPr="00E25403" w:rsidRDefault="00C03858" w:rsidP="00C03858">
            <w:pPr>
              <w:rPr>
                <w:rFonts w:cstheme="minorHAnsi"/>
                <w:sz w:val="18"/>
                <w:szCs w:val="18"/>
              </w:rPr>
            </w:pPr>
            <w:r w:rsidRPr="00E25403">
              <w:rPr>
                <w:rFonts w:cstheme="minorHAnsi"/>
                <w:sz w:val="18"/>
                <w:szCs w:val="18"/>
              </w:rPr>
              <w:t xml:space="preserve">Školní asistent MŠ </w:t>
            </w:r>
          </w:p>
        </w:tc>
        <w:tc>
          <w:tcPr>
            <w:tcW w:w="1276" w:type="dxa"/>
          </w:tcPr>
          <w:p w14:paraId="2AEBE326" w14:textId="11165612" w:rsidR="00C03858" w:rsidRDefault="00C03858" w:rsidP="00C03858">
            <w:pPr>
              <w:rPr>
                <w:rFonts w:cstheme="minorHAnsi"/>
                <w:sz w:val="18"/>
                <w:szCs w:val="18"/>
              </w:rPr>
            </w:pPr>
            <w:r>
              <w:rPr>
                <w:rFonts w:cstheme="minorHAnsi"/>
                <w:sz w:val="18"/>
                <w:szCs w:val="18"/>
              </w:rPr>
              <w:t>272 835,00</w:t>
            </w:r>
          </w:p>
        </w:tc>
        <w:tc>
          <w:tcPr>
            <w:tcW w:w="850" w:type="dxa"/>
          </w:tcPr>
          <w:p w14:paraId="3675FADA" w14:textId="1882E85E" w:rsidR="00C03858" w:rsidRDefault="00C03858" w:rsidP="00C03858">
            <w:pPr>
              <w:rPr>
                <w:rFonts w:cstheme="minorHAnsi"/>
                <w:sz w:val="18"/>
                <w:szCs w:val="18"/>
              </w:rPr>
            </w:pPr>
            <w:r>
              <w:rPr>
                <w:rFonts w:cstheme="minorHAnsi"/>
                <w:sz w:val="18"/>
                <w:szCs w:val="18"/>
              </w:rPr>
              <w:t>645</w:t>
            </w:r>
          </w:p>
        </w:tc>
        <w:tc>
          <w:tcPr>
            <w:tcW w:w="1173" w:type="dxa"/>
          </w:tcPr>
          <w:p w14:paraId="67255310" w14:textId="1D2D132D" w:rsidR="00C03858" w:rsidRDefault="00C03858" w:rsidP="00C03858">
            <w:pPr>
              <w:rPr>
                <w:rFonts w:cstheme="minorHAnsi"/>
                <w:sz w:val="18"/>
                <w:szCs w:val="18"/>
              </w:rPr>
            </w:pPr>
            <w:r>
              <w:rPr>
                <w:rFonts w:cstheme="minorHAnsi"/>
                <w:sz w:val="18"/>
                <w:szCs w:val="18"/>
              </w:rPr>
              <w:t>1.9.2025 – 31.8.2028</w:t>
            </w:r>
          </w:p>
        </w:tc>
        <w:tc>
          <w:tcPr>
            <w:tcW w:w="1121" w:type="dxa"/>
          </w:tcPr>
          <w:p w14:paraId="1DF06CCC" w14:textId="1992E738" w:rsidR="00C03858" w:rsidRPr="00E25403" w:rsidRDefault="00C03858" w:rsidP="00C0385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B8A9BBD" w14:textId="33BD0BBD" w:rsidR="00C03858" w:rsidRPr="00E25403" w:rsidRDefault="00C03858" w:rsidP="00C03858">
            <w:pPr>
              <w:jc w:val="both"/>
              <w:rPr>
                <w:rFonts w:cstheme="minorHAnsi"/>
                <w:sz w:val="18"/>
                <w:szCs w:val="18"/>
              </w:rPr>
            </w:pPr>
            <w:r w:rsidRPr="00E25403">
              <w:rPr>
                <w:rFonts w:cstheme="minorHAnsi"/>
                <w:sz w:val="18"/>
                <w:szCs w:val="18"/>
              </w:rPr>
              <w:t>1</w:t>
            </w:r>
          </w:p>
        </w:tc>
        <w:tc>
          <w:tcPr>
            <w:tcW w:w="901" w:type="dxa"/>
          </w:tcPr>
          <w:p w14:paraId="76782B92" w14:textId="77777777" w:rsidR="00C03858" w:rsidRPr="00E25403" w:rsidRDefault="00C03858" w:rsidP="00C03858">
            <w:pPr>
              <w:jc w:val="both"/>
              <w:rPr>
                <w:rFonts w:cstheme="minorHAnsi"/>
                <w:sz w:val="18"/>
                <w:szCs w:val="18"/>
              </w:rPr>
            </w:pPr>
            <w:r w:rsidRPr="00E25403">
              <w:rPr>
                <w:rFonts w:cstheme="minorHAnsi"/>
                <w:sz w:val="18"/>
                <w:szCs w:val="18"/>
              </w:rPr>
              <w:t>1.3</w:t>
            </w:r>
          </w:p>
          <w:p w14:paraId="7F855C07" w14:textId="7B2C7F0A" w:rsidR="00C03858" w:rsidRPr="00E25403" w:rsidRDefault="00C03858" w:rsidP="00C03858">
            <w:pPr>
              <w:jc w:val="both"/>
              <w:rPr>
                <w:rFonts w:cstheme="minorHAnsi"/>
                <w:sz w:val="18"/>
                <w:szCs w:val="18"/>
              </w:rPr>
            </w:pPr>
            <w:r w:rsidRPr="00E25403">
              <w:rPr>
                <w:rFonts w:cstheme="minorHAnsi"/>
                <w:sz w:val="18"/>
                <w:szCs w:val="18"/>
              </w:rPr>
              <w:t>1.4</w:t>
            </w:r>
          </w:p>
        </w:tc>
      </w:tr>
      <w:tr w:rsidR="00C03858" w:rsidRPr="00F05D18" w14:paraId="6154078A" w14:textId="77777777" w:rsidTr="00C03858">
        <w:tc>
          <w:tcPr>
            <w:tcW w:w="895" w:type="dxa"/>
            <w:shd w:val="clear" w:color="auto" w:fill="D9F2D0" w:themeFill="accent6" w:themeFillTint="33"/>
          </w:tcPr>
          <w:p w14:paraId="053F88F4" w14:textId="61EE5C61" w:rsidR="00C03858" w:rsidRDefault="00C03858" w:rsidP="00C03858">
            <w:pPr>
              <w:rPr>
                <w:rFonts w:cstheme="minorHAnsi"/>
                <w:sz w:val="18"/>
                <w:szCs w:val="18"/>
              </w:rPr>
            </w:pPr>
            <w:r>
              <w:rPr>
                <w:rFonts w:cstheme="minorHAnsi"/>
                <w:sz w:val="18"/>
                <w:szCs w:val="18"/>
              </w:rPr>
              <w:t>2.I/5</w:t>
            </w:r>
          </w:p>
        </w:tc>
        <w:tc>
          <w:tcPr>
            <w:tcW w:w="2077" w:type="dxa"/>
          </w:tcPr>
          <w:p w14:paraId="7175A299" w14:textId="105AD35A" w:rsidR="00C03858" w:rsidRPr="00E25403" w:rsidRDefault="00C03858" w:rsidP="00C03858">
            <w:pPr>
              <w:rPr>
                <w:rFonts w:cstheme="minorHAnsi"/>
                <w:sz w:val="18"/>
                <w:szCs w:val="18"/>
              </w:rPr>
            </w:pPr>
            <w:r w:rsidRPr="00E25403">
              <w:rPr>
                <w:rFonts w:cstheme="minorHAnsi"/>
                <w:sz w:val="18"/>
                <w:szCs w:val="18"/>
              </w:rPr>
              <w:t>Vzdělávání pracovníků ve vzdělávání MŠ</w:t>
            </w:r>
          </w:p>
        </w:tc>
        <w:tc>
          <w:tcPr>
            <w:tcW w:w="1276" w:type="dxa"/>
          </w:tcPr>
          <w:p w14:paraId="48EBBCFF" w14:textId="1088E79F" w:rsidR="00C03858" w:rsidRDefault="00C03858" w:rsidP="00C03858">
            <w:pPr>
              <w:rPr>
                <w:rFonts w:cstheme="minorHAnsi"/>
                <w:sz w:val="18"/>
                <w:szCs w:val="18"/>
              </w:rPr>
            </w:pPr>
            <w:r>
              <w:rPr>
                <w:rFonts w:cstheme="minorHAnsi"/>
                <w:sz w:val="18"/>
                <w:szCs w:val="18"/>
              </w:rPr>
              <w:t>17 040,00</w:t>
            </w:r>
          </w:p>
        </w:tc>
        <w:tc>
          <w:tcPr>
            <w:tcW w:w="850" w:type="dxa"/>
          </w:tcPr>
          <w:p w14:paraId="16BE4E64" w14:textId="3FD35702" w:rsidR="00C03858" w:rsidRDefault="00C03858" w:rsidP="00C03858">
            <w:pPr>
              <w:rPr>
                <w:rFonts w:cstheme="minorHAnsi"/>
                <w:sz w:val="18"/>
                <w:szCs w:val="18"/>
              </w:rPr>
            </w:pPr>
            <w:r>
              <w:rPr>
                <w:rFonts w:cstheme="minorHAnsi"/>
                <w:sz w:val="18"/>
                <w:szCs w:val="18"/>
              </w:rPr>
              <w:t>5</w:t>
            </w:r>
          </w:p>
        </w:tc>
        <w:tc>
          <w:tcPr>
            <w:tcW w:w="1173" w:type="dxa"/>
          </w:tcPr>
          <w:p w14:paraId="1DD21E4F" w14:textId="2C830A8E" w:rsidR="00C03858" w:rsidRDefault="00C03858" w:rsidP="00C03858">
            <w:pPr>
              <w:rPr>
                <w:rFonts w:cstheme="minorHAnsi"/>
                <w:sz w:val="18"/>
                <w:szCs w:val="18"/>
              </w:rPr>
            </w:pPr>
            <w:r>
              <w:rPr>
                <w:rFonts w:cstheme="minorHAnsi"/>
                <w:sz w:val="18"/>
                <w:szCs w:val="18"/>
              </w:rPr>
              <w:t>1.9.2025 – 31.8.2028</w:t>
            </w:r>
          </w:p>
        </w:tc>
        <w:tc>
          <w:tcPr>
            <w:tcW w:w="1121" w:type="dxa"/>
          </w:tcPr>
          <w:p w14:paraId="20E17738" w14:textId="77777777" w:rsidR="00C03858" w:rsidRPr="00E25403" w:rsidRDefault="00C03858" w:rsidP="00C03858">
            <w:pPr>
              <w:rPr>
                <w:rFonts w:cstheme="minorHAnsi"/>
                <w:color w:val="EE0000"/>
                <w:sz w:val="18"/>
                <w:szCs w:val="18"/>
              </w:rPr>
            </w:pPr>
          </w:p>
        </w:tc>
        <w:tc>
          <w:tcPr>
            <w:tcW w:w="916" w:type="dxa"/>
            <w:gridSpan w:val="2"/>
          </w:tcPr>
          <w:p w14:paraId="04A773DE" w14:textId="4A185E0F" w:rsidR="00C03858" w:rsidRPr="00E25403" w:rsidRDefault="00C03858" w:rsidP="00C03858">
            <w:pPr>
              <w:jc w:val="both"/>
              <w:rPr>
                <w:rFonts w:cstheme="minorHAnsi"/>
                <w:sz w:val="18"/>
                <w:szCs w:val="18"/>
              </w:rPr>
            </w:pPr>
            <w:r w:rsidRPr="00E25403">
              <w:rPr>
                <w:rFonts w:cstheme="minorHAnsi"/>
                <w:sz w:val="18"/>
                <w:szCs w:val="18"/>
              </w:rPr>
              <w:t>1</w:t>
            </w:r>
          </w:p>
        </w:tc>
        <w:tc>
          <w:tcPr>
            <w:tcW w:w="901" w:type="dxa"/>
          </w:tcPr>
          <w:p w14:paraId="2714BAEE" w14:textId="23DD4030" w:rsidR="00C03858" w:rsidRPr="00E25403" w:rsidRDefault="00C03858" w:rsidP="00C03858">
            <w:pPr>
              <w:jc w:val="both"/>
              <w:rPr>
                <w:rFonts w:cstheme="minorHAnsi"/>
                <w:sz w:val="18"/>
                <w:szCs w:val="18"/>
              </w:rPr>
            </w:pPr>
            <w:r w:rsidRPr="00E25403">
              <w:rPr>
                <w:rFonts w:cstheme="minorHAnsi"/>
                <w:sz w:val="18"/>
                <w:szCs w:val="18"/>
              </w:rPr>
              <w:t>1.3</w:t>
            </w:r>
          </w:p>
        </w:tc>
      </w:tr>
      <w:tr w:rsidR="00C03858" w:rsidRPr="00F05D18" w14:paraId="0E1899BD" w14:textId="77777777" w:rsidTr="00C03858">
        <w:tc>
          <w:tcPr>
            <w:tcW w:w="895" w:type="dxa"/>
            <w:shd w:val="clear" w:color="auto" w:fill="D9F2D0" w:themeFill="accent6" w:themeFillTint="33"/>
          </w:tcPr>
          <w:p w14:paraId="0D2440A6" w14:textId="6729D644" w:rsidR="00C03858" w:rsidRDefault="00C03858" w:rsidP="00C03858">
            <w:pPr>
              <w:rPr>
                <w:rFonts w:cstheme="minorHAnsi"/>
                <w:sz w:val="18"/>
                <w:szCs w:val="18"/>
              </w:rPr>
            </w:pPr>
            <w:r>
              <w:rPr>
                <w:rFonts w:cstheme="minorHAnsi"/>
                <w:sz w:val="18"/>
                <w:szCs w:val="18"/>
              </w:rPr>
              <w:t>2.II/4</w:t>
            </w:r>
          </w:p>
        </w:tc>
        <w:tc>
          <w:tcPr>
            <w:tcW w:w="2077" w:type="dxa"/>
          </w:tcPr>
          <w:p w14:paraId="42D0D0EF" w14:textId="6BEAE58B" w:rsidR="00C03858" w:rsidRPr="00E25403" w:rsidRDefault="00C03858" w:rsidP="00C03858">
            <w:pPr>
              <w:rPr>
                <w:rFonts w:cstheme="minorHAnsi"/>
                <w:sz w:val="18"/>
                <w:szCs w:val="18"/>
              </w:rPr>
            </w:pPr>
            <w:r w:rsidRPr="00E25403">
              <w:rPr>
                <w:rFonts w:cstheme="minorHAnsi"/>
                <w:sz w:val="18"/>
                <w:szCs w:val="18"/>
              </w:rPr>
              <w:t>Vzdělávání pracovníků ve vzdělávání ZŠ</w:t>
            </w:r>
          </w:p>
        </w:tc>
        <w:tc>
          <w:tcPr>
            <w:tcW w:w="1276" w:type="dxa"/>
          </w:tcPr>
          <w:p w14:paraId="5FEC363E" w14:textId="1D8D82EF" w:rsidR="00C03858" w:rsidRDefault="00C03858" w:rsidP="00C03858">
            <w:pPr>
              <w:rPr>
                <w:rFonts w:cstheme="minorHAnsi"/>
                <w:sz w:val="18"/>
                <w:szCs w:val="18"/>
              </w:rPr>
            </w:pPr>
            <w:r>
              <w:rPr>
                <w:rFonts w:cstheme="minorHAnsi"/>
                <w:sz w:val="18"/>
                <w:szCs w:val="18"/>
              </w:rPr>
              <w:t>13 632,00</w:t>
            </w:r>
          </w:p>
        </w:tc>
        <w:tc>
          <w:tcPr>
            <w:tcW w:w="850" w:type="dxa"/>
          </w:tcPr>
          <w:p w14:paraId="03E9C510" w14:textId="58E4C2CB" w:rsidR="00C03858" w:rsidRDefault="00C03858" w:rsidP="00C03858">
            <w:pPr>
              <w:rPr>
                <w:rFonts w:cstheme="minorHAnsi"/>
                <w:sz w:val="18"/>
                <w:szCs w:val="18"/>
              </w:rPr>
            </w:pPr>
            <w:r>
              <w:rPr>
                <w:rFonts w:cstheme="minorHAnsi"/>
                <w:sz w:val="18"/>
                <w:szCs w:val="18"/>
              </w:rPr>
              <w:t>4</w:t>
            </w:r>
          </w:p>
        </w:tc>
        <w:tc>
          <w:tcPr>
            <w:tcW w:w="1173" w:type="dxa"/>
          </w:tcPr>
          <w:p w14:paraId="3A39B6CD" w14:textId="02AAE746" w:rsidR="00C03858" w:rsidRDefault="00C03858" w:rsidP="00C03858">
            <w:pPr>
              <w:rPr>
                <w:rFonts w:cstheme="minorHAnsi"/>
                <w:sz w:val="18"/>
                <w:szCs w:val="18"/>
              </w:rPr>
            </w:pPr>
            <w:r>
              <w:rPr>
                <w:rFonts w:cstheme="minorHAnsi"/>
                <w:sz w:val="18"/>
                <w:szCs w:val="18"/>
              </w:rPr>
              <w:t>1.9.2025 – 31.8.2028</w:t>
            </w:r>
          </w:p>
        </w:tc>
        <w:tc>
          <w:tcPr>
            <w:tcW w:w="1121" w:type="dxa"/>
          </w:tcPr>
          <w:p w14:paraId="5326B4F5" w14:textId="77777777" w:rsidR="00C03858" w:rsidRPr="00E25403" w:rsidRDefault="00C03858" w:rsidP="00C03858">
            <w:pPr>
              <w:rPr>
                <w:rFonts w:cstheme="minorHAnsi"/>
                <w:color w:val="EE0000"/>
                <w:sz w:val="18"/>
                <w:szCs w:val="18"/>
              </w:rPr>
            </w:pPr>
          </w:p>
        </w:tc>
        <w:tc>
          <w:tcPr>
            <w:tcW w:w="916" w:type="dxa"/>
            <w:gridSpan w:val="2"/>
          </w:tcPr>
          <w:p w14:paraId="59E3ED3C" w14:textId="77777777" w:rsidR="00C03858" w:rsidRPr="00E25403" w:rsidRDefault="00C03858" w:rsidP="00C03858">
            <w:pPr>
              <w:jc w:val="both"/>
              <w:rPr>
                <w:rFonts w:cstheme="minorHAnsi"/>
                <w:sz w:val="18"/>
                <w:szCs w:val="18"/>
              </w:rPr>
            </w:pPr>
            <w:r w:rsidRPr="00E25403">
              <w:rPr>
                <w:rFonts w:cstheme="minorHAnsi"/>
                <w:sz w:val="18"/>
                <w:szCs w:val="18"/>
              </w:rPr>
              <w:t>2</w:t>
            </w:r>
          </w:p>
          <w:p w14:paraId="0EF8F6B8" w14:textId="77777777" w:rsidR="00C03858" w:rsidRPr="00E25403" w:rsidRDefault="00C03858" w:rsidP="00C03858">
            <w:pPr>
              <w:jc w:val="both"/>
              <w:rPr>
                <w:rFonts w:cstheme="minorHAnsi"/>
                <w:sz w:val="18"/>
                <w:szCs w:val="18"/>
              </w:rPr>
            </w:pPr>
          </w:p>
        </w:tc>
        <w:tc>
          <w:tcPr>
            <w:tcW w:w="901" w:type="dxa"/>
          </w:tcPr>
          <w:p w14:paraId="181109BD" w14:textId="77777777" w:rsidR="00C03858" w:rsidRPr="00E25403" w:rsidRDefault="00C03858" w:rsidP="00C03858">
            <w:pPr>
              <w:jc w:val="both"/>
              <w:rPr>
                <w:rFonts w:cstheme="minorHAnsi"/>
                <w:sz w:val="18"/>
                <w:szCs w:val="18"/>
              </w:rPr>
            </w:pPr>
            <w:r w:rsidRPr="00E25403">
              <w:rPr>
                <w:rFonts w:cstheme="minorHAnsi"/>
                <w:sz w:val="18"/>
                <w:szCs w:val="18"/>
              </w:rPr>
              <w:t>2.3</w:t>
            </w:r>
          </w:p>
          <w:p w14:paraId="001DB0E9" w14:textId="77777777" w:rsidR="00C03858" w:rsidRPr="00E25403" w:rsidRDefault="00C03858" w:rsidP="00C03858">
            <w:pPr>
              <w:jc w:val="both"/>
              <w:rPr>
                <w:rFonts w:cstheme="minorHAnsi"/>
                <w:sz w:val="18"/>
                <w:szCs w:val="18"/>
              </w:rPr>
            </w:pPr>
          </w:p>
        </w:tc>
      </w:tr>
      <w:tr w:rsidR="00C03858" w:rsidRPr="00F05D18" w14:paraId="73EEB97B" w14:textId="77777777" w:rsidTr="00C03858">
        <w:tc>
          <w:tcPr>
            <w:tcW w:w="895" w:type="dxa"/>
            <w:shd w:val="clear" w:color="auto" w:fill="D9F2D0" w:themeFill="accent6" w:themeFillTint="33"/>
          </w:tcPr>
          <w:p w14:paraId="09727FBC" w14:textId="43A579BC" w:rsidR="00C03858" w:rsidRDefault="00C03858" w:rsidP="00C03858">
            <w:pPr>
              <w:rPr>
                <w:rFonts w:cstheme="minorHAnsi"/>
                <w:sz w:val="18"/>
                <w:szCs w:val="18"/>
              </w:rPr>
            </w:pPr>
            <w:r>
              <w:rPr>
                <w:rFonts w:cstheme="minorHAnsi"/>
                <w:sz w:val="18"/>
                <w:szCs w:val="18"/>
              </w:rPr>
              <w:t>2.II/5</w:t>
            </w:r>
          </w:p>
        </w:tc>
        <w:tc>
          <w:tcPr>
            <w:tcW w:w="2077" w:type="dxa"/>
          </w:tcPr>
          <w:p w14:paraId="089B071F" w14:textId="1DBF63A8" w:rsidR="00C03858" w:rsidRPr="00E25403" w:rsidRDefault="00C03858" w:rsidP="00C03858">
            <w:pPr>
              <w:rPr>
                <w:rFonts w:cstheme="minorHAnsi"/>
                <w:sz w:val="18"/>
                <w:szCs w:val="18"/>
              </w:rPr>
            </w:pPr>
            <w:r w:rsidRPr="00E25403">
              <w:rPr>
                <w:rFonts w:cstheme="minorHAnsi"/>
                <w:sz w:val="18"/>
                <w:szCs w:val="18"/>
              </w:rPr>
              <w:t>Inovativní vzdělávání žáků v ZŠ</w:t>
            </w:r>
          </w:p>
        </w:tc>
        <w:tc>
          <w:tcPr>
            <w:tcW w:w="1276" w:type="dxa"/>
          </w:tcPr>
          <w:p w14:paraId="3E6CF01A" w14:textId="05857359" w:rsidR="00C03858" w:rsidRDefault="00C03858" w:rsidP="00C03858">
            <w:pPr>
              <w:rPr>
                <w:rFonts w:cstheme="minorHAnsi"/>
                <w:sz w:val="18"/>
                <w:szCs w:val="18"/>
              </w:rPr>
            </w:pPr>
            <w:r>
              <w:rPr>
                <w:rFonts w:cstheme="minorHAnsi"/>
                <w:sz w:val="18"/>
                <w:szCs w:val="18"/>
              </w:rPr>
              <w:t>280 000,00</w:t>
            </w:r>
          </w:p>
        </w:tc>
        <w:tc>
          <w:tcPr>
            <w:tcW w:w="850" w:type="dxa"/>
          </w:tcPr>
          <w:p w14:paraId="7443E5FE" w14:textId="7A5A7EB8" w:rsidR="00C03858" w:rsidRDefault="00C03858" w:rsidP="00C03858">
            <w:pPr>
              <w:rPr>
                <w:rFonts w:cstheme="minorHAnsi"/>
                <w:sz w:val="18"/>
                <w:szCs w:val="18"/>
              </w:rPr>
            </w:pPr>
            <w:r>
              <w:rPr>
                <w:rFonts w:cstheme="minorHAnsi"/>
                <w:sz w:val="18"/>
                <w:szCs w:val="18"/>
              </w:rPr>
              <w:t>14</w:t>
            </w:r>
          </w:p>
        </w:tc>
        <w:tc>
          <w:tcPr>
            <w:tcW w:w="1173" w:type="dxa"/>
          </w:tcPr>
          <w:p w14:paraId="6BDB253A" w14:textId="143DE5B3" w:rsidR="00C03858" w:rsidRDefault="00C03858" w:rsidP="00C03858">
            <w:pPr>
              <w:rPr>
                <w:rFonts w:cstheme="minorHAnsi"/>
                <w:sz w:val="18"/>
                <w:szCs w:val="18"/>
              </w:rPr>
            </w:pPr>
            <w:r>
              <w:rPr>
                <w:rFonts w:cstheme="minorHAnsi"/>
                <w:sz w:val="18"/>
                <w:szCs w:val="18"/>
              </w:rPr>
              <w:t>1.9.2025 – 31.8.2028</w:t>
            </w:r>
          </w:p>
        </w:tc>
        <w:tc>
          <w:tcPr>
            <w:tcW w:w="1121" w:type="dxa"/>
          </w:tcPr>
          <w:p w14:paraId="513007E6" w14:textId="25A1C5F7" w:rsidR="00C03858" w:rsidRPr="00E25403" w:rsidRDefault="00C03858" w:rsidP="00C0385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AABD6B3" w14:textId="4A346893" w:rsidR="00C03858" w:rsidRPr="00E25403" w:rsidRDefault="00C03858" w:rsidP="00C03858">
            <w:pPr>
              <w:jc w:val="both"/>
              <w:rPr>
                <w:rFonts w:cstheme="minorHAnsi"/>
                <w:sz w:val="18"/>
                <w:szCs w:val="18"/>
              </w:rPr>
            </w:pPr>
            <w:r>
              <w:rPr>
                <w:rFonts w:cstheme="minorHAnsi"/>
                <w:sz w:val="18"/>
                <w:szCs w:val="18"/>
              </w:rPr>
              <w:t>2</w:t>
            </w:r>
          </w:p>
        </w:tc>
        <w:tc>
          <w:tcPr>
            <w:tcW w:w="901" w:type="dxa"/>
          </w:tcPr>
          <w:p w14:paraId="6D586A31" w14:textId="3212643B" w:rsidR="00C03858" w:rsidRPr="00E25403" w:rsidRDefault="00C03858" w:rsidP="00C03858">
            <w:pPr>
              <w:jc w:val="both"/>
              <w:rPr>
                <w:rFonts w:cstheme="minorHAnsi"/>
                <w:sz w:val="18"/>
                <w:szCs w:val="18"/>
              </w:rPr>
            </w:pPr>
            <w:r>
              <w:rPr>
                <w:rFonts w:cstheme="minorHAnsi"/>
                <w:sz w:val="18"/>
                <w:szCs w:val="18"/>
              </w:rPr>
              <w:t>2.4</w:t>
            </w:r>
          </w:p>
        </w:tc>
      </w:tr>
      <w:tr w:rsidR="00C03858" w:rsidRPr="00F05D18" w14:paraId="18A97FBB" w14:textId="77777777" w:rsidTr="00C03858">
        <w:tc>
          <w:tcPr>
            <w:tcW w:w="895" w:type="dxa"/>
            <w:shd w:val="clear" w:color="auto" w:fill="D9F2D0" w:themeFill="accent6" w:themeFillTint="33"/>
          </w:tcPr>
          <w:p w14:paraId="65985FDF" w14:textId="732CEA57" w:rsidR="00C03858" w:rsidRDefault="00C03858" w:rsidP="00C03858">
            <w:pPr>
              <w:rPr>
                <w:rFonts w:cstheme="minorHAnsi"/>
                <w:sz w:val="18"/>
                <w:szCs w:val="18"/>
              </w:rPr>
            </w:pPr>
            <w:r>
              <w:rPr>
                <w:rFonts w:cstheme="minorHAnsi"/>
                <w:sz w:val="18"/>
                <w:szCs w:val="18"/>
              </w:rPr>
              <w:t>2.V/1</w:t>
            </w:r>
          </w:p>
        </w:tc>
        <w:tc>
          <w:tcPr>
            <w:tcW w:w="2077" w:type="dxa"/>
          </w:tcPr>
          <w:p w14:paraId="21A2E227" w14:textId="7E6FD0C5" w:rsidR="00C03858" w:rsidRPr="00E25403" w:rsidRDefault="00C03858" w:rsidP="00C03858">
            <w:pPr>
              <w:rPr>
                <w:rFonts w:cstheme="minorHAnsi"/>
                <w:sz w:val="18"/>
                <w:szCs w:val="18"/>
              </w:rPr>
            </w:pPr>
            <w:r w:rsidRPr="00E25403">
              <w:rPr>
                <w:rFonts w:cstheme="minorHAnsi"/>
                <w:sz w:val="18"/>
                <w:szCs w:val="18"/>
              </w:rPr>
              <w:t>Vzdělávání pracovníků ve vzdělávání ŠD/ŠK</w:t>
            </w:r>
          </w:p>
        </w:tc>
        <w:tc>
          <w:tcPr>
            <w:tcW w:w="1276" w:type="dxa"/>
          </w:tcPr>
          <w:p w14:paraId="00CABA7A" w14:textId="7EEECB1F" w:rsidR="00C03858" w:rsidRDefault="00C03858" w:rsidP="00C03858">
            <w:pPr>
              <w:rPr>
                <w:rFonts w:cstheme="minorHAnsi"/>
                <w:sz w:val="18"/>
                <w:szCs w:val="18"/>
              </w:rPr>
            </w:pPr>
            <w:r>
              <w:rPr>
                <w:rFonts w:cstheme="minorHAnsi"/>
                <w:sz w:val="18"/>
                <w:szCs w:val="18"/>
              </w:rPr>
              <w:t>17 040,00</w:t>
            </w:r>
          </w:p>
        </w:tc>
        <w:tc>
          <w:tcPr>
            <w:tcW w:w="850" w:type="dxa"/>
          </w:tcPr>
          <w:p w14:paraId="7C6098A8" w14:textId="29F3619E" w:rsidR="00C03858" w:rsidRDefault="00C03858" w:rsidP="00C03858">
            <w:pPr>
              <w:rPr>
                <w:rFonts w:cstheme="minorHAnsi"/>
                <w:sz w:val="18"/>
                <w:szCs w:val="18"/>
              </w:rPr>
            </w:pPr>
            <w:r>
              <w:rPr>
                <w:rFonts w:cstheme="minorHAnsi"/>
                <w:sz w:val="18"/>
                <w:szCs w:val="18"/>
              </w:rPr>
              <w:t>5</w:t>
            </w:r>
          </w:p>
        </w:tc>
        <w:tc>
          <w:tcPr>
            <w:tcW w:w="1173" w:type="dxa"/>
          </w:tcPr>
          <w:p w14:paraId="20CD6A08" w14:textId="2172AC1D" w:rsidR="00C03858" w:rsidRDefault="00C03858" w:rsidP="00C03858">
            <w:pPr>
              <w:rPr>
                <w:rFonts w:cstheme="minorHAnsi"/>
                <w:sz w:val="18"/>
                <w:szCs w:val="18"/>
              </w:rPr>
            </w:pPr>
            <w:r>
              <w:rPr>
                <w:rFonts w:cstheme="minorHAnsi"/>
                <w:sz w:val="18"/>
                <w:szCs w:val="18"/>
              </w:rPr>
              <w:t>1.9.2025 – 31.8.2028</w:t>
            </w:r>
          </w:p>
        </w:tc>
        <w:tc>
          <w:tcPr>
            <w:tcW w:w="1121" w:type="dxa"/>
          </w:tcPr>
          <w:p w14:paraId="036983CF" w14:textId="77777777" w:rsidR="00C03858" w:rsidRPr="00E25403" w:rsidRDefault="00C03858" w:rsidP="00C03858">
            <w:pPr>
              <w:rPr>
                <w:rFonts w:cstheme="minorHAnsi"/>
                <w:color w:val="EE0000"/>
                <w:sz w:val="18"/>
                <w:szCs w:val="18"/>
              </w:rPr>
            </w:pPr>
          </w:p>
        </w:tc>
        <w:tc>
          <w:tcPr>
            <w:tcW w:w="916" w:type="dxa"/>
            <w:gridSpan w:val="2"/>
          </w:tcPr>
          <w:p w14:paraId="01F259F2" w14:textId="035CD863" w:rsidR="00C03858" w:rsidRDefault="00C03858" w:rsidP="00C03858">
            <w:pPr>
              <w:jc w:val="both"/>
              <w:rPr>
                <w:rFonts w:cstheme="minorHAnsi"/>
                <w:sz w:val="18"/>
                <w:szCs w:val="18"/>
              </w:rPr>
            </w:pPr>
            <w:r w:rsidRPr="00E25403">
              <w:rPr>
                <w:rFonts w:cstheme="minorHAnsi"/>
                <w:sz w:val="18"/>
                <w:szCs w:val="18"/>
              </w:rPr>
              <w:t>3</w:t>
            </w:r>
          </w:p>
        </w:tc>
        <w:tc>
          <w:tcPr>
            <w:tcW w:w="901" w:type="dxa"/>
          </w:tcPr>
          <w:p w14:paraId="49713FCD" w14:textId="1BE60364" w:rsidR="00C03858" w:rsidRDefault="00C03858" w:rsidP="00C03858">
            <w:pPr>
              <w:jc w:val="both"/>
              <w:rPr>
                <w:rFonts w:cstheme="minorHAnsi"/>
                <w:sz w:val="18"/>
                <w:szCs w:val="18"/>
              </w:rPr>
            </w:pPr>
            <w:r w:rsidRPr="00E25403">
              <w:rPr>
                <w:rFonts w:cstheme="minorHAnsi"/>
                <w:sz w:val="18"/>
                <w:szCs w:val="18"/>
              </w:rPr>
              <w:t>3.2</w:t>
            </w:r>
          </w:p>
        </w:tc>
      </w:tr>
    </w:tbl>
    <w:p w14:paraId="497BB308" w14:textId="77777777" w:rsidR="009B7471" w:rsidRDefault="009B7471">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C7EDF" w:rsidRPr="00F05D18" w14:paraId="710B416B" w14:textId="77777777" w:rsidTr="009F4F4F">
        <w:tc>
          <w:tcPr>
            <w:tcW w:w="9209" w:type="dxa"/>
            <w:gridSpan w:val="9"/>
            <w:shd w:val="clear" w:color="auto" w:fill="CCCCFF"/>
          </w:tcPr>
          <w:p w14:paraId="07BF05F7" w14:textId="77777777" w:rsidR="009C7EDF" w:rsidRDefault="009C7EDF" w:rsidP="009C7ED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Dolní Heřmanice, příspěvková organizace</w:t>
            </w:r>
            <w:r w:rsidRPr="0022432C">
              <w:rPr>
                <w:rFonts w:cs="Calibri"/>
                <w:color w:val="000000"/>
                <w:sz w:val="20"/>
                <w:szCs w:val="20"/>
              </w:rPr>
              <w:t xml:space="preserve">, </w:t>
            </w:r>
          </w:p>
          <w:p w14:paraId="197678F6" w14:textId="673C1A04" w:rsidR="009C7EDF" w:rsidRPr="008476EB" w:rsidRDefault="009C7EDF" w:rsidP="009C7EDF">
            <w:pPr>
              <w:rPr>
                <w:rFonts w:cstheme="minorHAnsi"/>
                <w:sz w:val="20"/>
                <w:szCs w:val="20"/>
              </w:rPr>
            </w:pPr>
            <w:r w:rsidRPr="0022432C">
              <w:rPr>
                <w:rFonts w:cstheme="minorHAnsi"/>
                <w:sz w:val="20"/>
                <w:szCs w:val="20"/>
              </w:rPr>
              <w:t xml:space="preserve">IČ: </w:t>
            </w:r>
            <w:r>
              <w:rPr>
                <w:rFonts w:cstheme="minorHAnsi"/>
                <w:sz w:val="20"/>
                <w:szCs w:val="20"/>
              </w:rPr>
              <w:t>75022915</w:t>
            </w:r>
            <w:r>
              <w:rPr>
                <w:rFonts w:cs="Calibri"/>
                <w:color w:val="000000"/>
                <w:sz w:val="20"/>
                <w:szCs w:val="20"/>
              </w:rPr>
              <w:t xml:space="preserve">, </w:t>
            </w:r>
            <w:r w:rsidRPr="0022432C">
              <w:rPr>
                <w:rFonts w:cs="Calibri"/>
                <w:sz w:val="20"/>
                <w:szCs w:val="20"/>
              </w:rPr>
              <w:t>RED_IZO</w:t>
            </w:r>
            <w:r w:rsidRPr="009C7EDF">
              <w:rPr>
                <w:rFonts w:cs="Calibri"/>
                <w:sz w:val="20"/>
                <w:szCs w:val="20"/>
              </w:rPr>
              <w:t xml:space="preserve"> </w:t>
            </w:r>
            <w:r w:rsidRPr="009C7EDF">
              <w:rPr>
                <w:rFonts w:cs="Arial"/>
                <w:sz w:val="20"/>
                <w:szCs w:val="20"/>
              </w:rPr>
              <w:t>650014294</w:t>
            </w:r>
          </w:p>
        </w:tc>
      </w:tr>
      <w:tr w:rsidR="009C7EDF" w:rsidRPr="00F05D18" w14:paraId="78CDA243" w14:textId="77777777" w:rsidTr="009F4F4F">
        <w:trPr>
          <w:trHeight w:val="263"/>
        </w:trPr>
        <w:tc>
          <w:tcPr>
            <w:tcW w:w="895" w:type="dxa"/>
            <w:vMerge w:val="restart"/>
            <w:shd w:val="clear" w:color="auto" w:fill="A6A6A6" w:themeFill="background1" w:themeFillShade="A6"/>
          </w:tcPr>
          <w:p w14:paraId="57D98DB8" w14:textId="77777777" w:rsidR="009C7EDF" w:rsidRPr="004E484F" w:rsidRDefault="009C7EDF"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501EC2C1" w14:textId="77777777" w:rsidR="009C7EDF" w:rsidRPr="004E484F" w:rsidRDefault="009C7EDF"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47224A11" w14:textId="77777777" w:rsidR="009C7EDF" w:rsidRPr="004E484F" w:rsidRDefault="009C7EDF"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098053DB" w14:textId="77777777" w:rsidR="009C7EDF" w:rsidRPr="004E484F" w:rsidRDefault="009C7EDF"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B1DBEB2" w14:textId="77777777" w:rsidR="009C7EDF" w:rsidRPr="004E484F" w:rsidRDefault="009C7EDF"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F2966BD" w14:textId="77777777" w:rsidR="009C7EDF" w:rsidRPr="004E484F" w:rsidRDefault="009C7EDF"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525743B7" w14:textId="77777777" w:rsidR="009C7EDF" w:rsidRPr="004E484F" w:rsidRDefault="009C7EDF" w:rsidP="009F4F4F">
            <w:pPr>
              <w:rPr>
                <w:rFonts w:cstheme="minorHAnsi"/>
                <w:sz w:val="20"/>
                <w:szCs w:val="20"/>
              </w:rPr>
            </w:pPr>
            <w:r w:rsidRPr="004E484F">
              <w:rPr>
                <w:rFonts w:cstheme="minorHAnsi"/>
                <w:sz w:val="20"/>
                <w:szCs w:val="20"/>
              </w:rPr>
              <w:t>Soulad s MAP</w:t>
            </w:r>
          </w:p>
        </w:tc>
      </w:tr>
      <w:tr w:rsidR="009C7EDF" w:rsidRPr="00F05D18" w14:paraId="009D8D19" w14:textId="77777777" w:rsidTr="009F4F4F">
        <w:trPr>
          <w:trHeight w:val="262"/>
        </w:trPr>
        <w:tc>
          <w:tcPr>
            <w:tcW w:w="895" w:type="dxa"/>
            <w:vMerge/>
          </w:tcPr>
          <w:p w14:paraId="03D6DBEE" w14:textId="77777777" w:rsidR="009C7EDF" w:rsidRPr="004E484F" w:rsidRDefault="009C7EDF" w:rsidP="009F4F4F">
            <w:pPr>
              <w:rPr>
                <w:rFonts w:cstheme="minorHAnsi"/>
                <w:sz w:val="20"/>
                <w:szCs w:val="20"/>
              </w:rPr>
            </w:pPr>
          </w:p>
        </w:tc>
        <w:tc>
          <w:tcPr>
            <w:tcW w:w="2077" w:type="dxa"/>
            <w:vMerge/>
          </w:tcPr>
          <w:p w14:paraId="64BFE90A" w14:textId="77777777" w:rsidR="009C7EDF" w:rsidRPr="004E484F" w:rsidRDefault="009C7EDF" w:rsidP="009F4F4F">
            <w:pPr>
              <w:rPr>
                <w:rFonts w:cstheme="minorHAnsi"/>
                <w:sz w:val="20"/>
                <w:szCs w:val="20"/>
              </w:rPr>
            </w:pPr>
          </w:p>
        </w:tc>
        <w:tc>
          <w:tcPr>
            <w:tcW w:w="1276" w:type="dxa"/>
            <w:vMerge/>
          </w:tcPr>
          <w:p w14:paraId="315C0B96" w14:textId="77777777" w:rsidR="009C7EDF" w:rsidRPr="004E484F" w:rsidRDefault="009C7EDF" w:rsidP="009F4F4F">
            <w:pPr>
              <w:rPr>
                <w:rFonts w:cstheme="minorHAnsi"/>
                <w:sz w:val="20"/>
                <w:szCs w:val="20"/>
              </w:rPr>
            </w:pPr>
          </w:p>
        </w:tc>
        <w:tc>
          <w:tcPr>
            <w:tcW w:w="850" w:type="dxa"/>
            <w:vMerge/>
          </w:tcPr>
          <w:p w14:paraId="333542FF" w14:textId="77777777" w:rsidR="009C7EDF" w:rsidRPr="004E484F" w:rsidRDefault="009C7EDF" w:rsidP="009F4F4F">
            <w:pPr>
              <w:rPr>
                <w:rFonts w:cstheme="minorHAnsi"/>
                <w:sz w:val="20"/>
                <w:szCs w:val="20"/>
              </w:rPr>
            </w:pPr>
          </w:p>
        </w:tc>
        <w:tc>
          <w:tcPr>
            <w:tcW w:w="1173" w:type="dxa"/>
            <w:vMerge/>
          </w:tcPr>
          <w:p w14:paraId="1D5811BF" w14:textId="77777777" w:rsidR="009C7EDF" w:rsidRPr="004E484F" w:rsidRDefault="009C7EDF" w:rsidP="009F4F4F">
            <w:pPr>
              <w:rPr>
                <w:rFonts w:cstheme="minorHAnsi"/>
                <w:sz w:val="20"/>
                <w:szCs w:val="20"/>
              </w:rPr>
            </w:pPr>
          </w:p>
        </w:tc>
        <w:tc>
          <w:tcPr>
            <w:tcW w:w="1121" w:type="dxa"/>
            <w:vMerge/>
          </w:tcPr>
          <w:p w14:paraId="56AD8F72" w14:textId="77777777" w:rsidR="009C7EDF" w:rsidRPr="004E484F" w:rsidRDefault="009C7EDF" w:rsidP="009F4F4F">
            <w:pPr>
              <w:rPr>
                <w:rFonts w:cstheme="minorHAnsi"/>
                <w:sz w:val="20"/>
                <w:szCs w:val="20"/>
              </w:rPr>
            </w:pPr>
          </w:p>
        </w:tc>
        <w:tc>
          <w:tcPr>
            <w:tcW w:w="908" w:type="dxa"/>
            <w:shd w:val="clear" w:color="auto" w:fill="A6A6A6" w:themeFill="background1" w:themeFillShade="A6"/>
          </w:tcPr>
          <w:p w14:paraId="5B64F80E" w14:textId="77777777" w:rsidR="009C7EDF" w:rsidRPr="004E484F" w:rsidRDefault="009C7EDF"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B8D23A7" w14:textId="77777777" w:rsidR="009C7EDF" w:rsidRPr="004E484F" w:rsidRDefault="009C7EDF" w:rsidP="009F4F4F">
            <w:pPr>
              <w:rPr>
                <w:rFonts w:cstheme="minorHAnsi"/>
                <w:sz w:val="20"/>
                <w:szCs w:val="20"/>
              </w:rPr>
            </w:pPr>
            <w:r>
              <w:rPr>
                <w:rFonts w:cstheme="minorHAnsi"/>
                <w:sz w:val="20"/>
                <w:szCs w:val="20"/>
              </w:rPr>
              <w:t>Cíl</w:t>
            </w:r>
          </w:p>
        </w:tc>
      </w:tr>
      <w:tr w:rsidR="00EF7726" w:rsidRPr="00F05D18" w14:paraId="6478B1CD" w14:textId="77777777" w:rsidTr="00EF7726">
        <w:tc>
          <w:tcPr>
            <w:tcW w:w="895" w:type="dxa"/>
            <w:shd w:val="clear" w:color="auto" w:fill="D9F2D0" w:themeFill="accent6" w:themeFillTint="33"/>
          </w:tcPr>
          <w:p w14:paraId="78464732" w14:textId="4D52D455" w:rsidR="00EF7726" w:rsidRPr="00E25403" w:rsidRDefault="00EF7726" w:rsidP="00EF7726">
            <w:pPr>
              <w:rPr>
                <w:rFonts w:cstheme="minorHAnsi"/>
                <w:sz w:val="18"/>
                <w:szCs w:val="18"/>
              </w:rPr>
            </w:pPr>
            <w:r>
              <w:rPr>
                <w:rFonts w:cstheme="minorHAnsi"/>
                <w:sz w:val="18"/>
                <w:szCs w:val="18"/>
              </w:rPr>
              <w:t>2.I/1</w:t>
            </w:r>
          </w:p>
        </w:tc>
        <w:tc>
          <w:tcPr>
            <w:tcW w:w="2077" w:type="dxa"/>
          </w:tcPr>
          <w:p w14:paraId="3B26307E" w14:textId="7DA89565" w:rsidR="00EF7726" w:rsidRPr="00E25403" w:rsidRDefault="00EF7726" w:rsidP="00EF7726">
            <w:pPr>
              <w:rPr>
                <w:rFonts w:cstheme="minorHAnsi"/>
                <w:sz w:val="18"/>
                <w:szCs w:val="18"/>
              </w:rPr>
            </w:pPr>
            <w:r w:rsidRPr="00E25403">
              <w:rPr>
                <w:rFonts w:cstheme="minorHAnsi"/>
                <w:sz w:val="18"/>
                <w:szCs w:val="18"/>
              </w:rPr>
              <w:t xml:space="preserve">Školní asistent MŠ </w:t>
            </w:r>
          </w:p>
        </w:tc>
        <w:tc>
          <w:tcPr>
            <w:tcW w:w="1276" w:type="dxa"/>
          </w:tcPr>
          <w:p w14:paraId="431F17D5" w14:textId="7E6F7017" w:rsidR="00EF7726" w:rsidRDefault="00EF7726" w:rsidP="00EF7726">
            <w:pPr>
              <w:rPr>
                <w:rFonts w:cstheme="minorHAnsi"/>
                <w:sz w:val="18"/>
                <w:szCs w:val="18"/>
              </w:rPr>
            </w:pPr>
            <w:r>
              <w:rPr>
                <w:rFonts w:cstheme="minorHAnsi"/>
                <w:sz w:val="18"/>
                <w:szCs w:val="18"/>
              </w:rPr>
              <w:t>291 024,00</w:t>
            </w:r>
          </w:p>
        </w:tc>
        <w:tc>
          <w:tcPr>
            <w:tcW w:w="850" w:type="dxa"/>
          </w:tcPr>
          <w:p w14:paraId="1AE219DA" w14:textId="0FC0FD94" w:rsidR="00EF7726" w:rsidRDefault="00EF7726" w:rsidP="00EF7726">
            <w:pPr>
              <w:rPr>
                <w:rFonts w:cstheme="minorHAnsi"/>
                <w:sz w:val="18"/>
                <w:szCs w:val="18"/>
              </w:rPr>
            </w:pPr>
            <w:r>
              <w:rPr>
                <w:rFonts w:cstheme="minorHAnsi"/>
                <w:sz w:val="18"/>
                <w:szCs w:val="18"/>
              </w:rPr>
              <w:t>688</w:t>
            </w:r>
          </w:p>
        </w:tc>
        <w:tc>
          <w:tcPr>
            <w:tcW w:w="1173" w:type="dxa"/>
          </w:tcPr>
          <w:p w14:paraId="6F068101" w14:textId="41B0DB9A" w:rsidR="00EF7726" w:rsidRPr="00E25403" w:rsidRDefault="00EF7726" w:rsidP="00EF7726">
            <w:pPr>
              <w:rPr>
                <w:rFonts w:cstheme="minorHAnsi"/>
                <w:sz w:val="18"/>
                <w:szCs w:val="18"/>
              </w:rPr>
            </w:pPr>
            <w:r>
              <w:rPr>
                <w:rFonts w:cstheme="minorHAnsi"/>
                <w:sz w:val="18"/>
                <w:szCs w:val="18"/>
              </w:rPr>
              <w:t>1.9.2025 – 31.8.2027</w:t>
            </w:r>
          </w:p>
        </w:tc>
        <w:tc>
          <w:tcPr>
            <w:tcW w:w="1121" w:type="dxa"/>
          </w:tcPr>
          <w:p w14:paraId="67900822" w14:textId="17E555C3" w:rsidR="00EF7726" w:rsidRPr="00E25403" w:rsidRDefault="00EF7726" w:rsidP="00EF7726">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1B94FB76" w14:textId="5417D2EF" w:rsidR="00EF7726" w:rsidRPr="00E25403" w:rsidRDefault="00EF7726" w:rsidP="00EF7726">
            <w:pPr>
              <w:jc w:val="both"/>
              <w:rPr>
                <w:rFonts w:cstheme="minorHAnsi"/>
                <w:sz w:val="18"/>
                <w:szCs w:val="18"/>
              </w:rPr>
            </w:pPr>
            <w:r w:rsidRPr="00E25403">
              <w:rPr>
                <w:rFonts w:cstheme="minorHAnsi"/>
                <w:sz w:val="18"/>
                <w:szCs w:val="18"/>
              </w:rPr>
              <w:t>1</w:t>
            </w:r>
          </w:p>
        </w:tc>
        <w:tc>
          <w:tcPr>
            <w:tcW w:w="901" w:type="dxa"/>
          </w:tcPr>
          <w:p w14:paraId="31040466" w14:textId="77777777" w:rsidR="00EF7726" w:rsidRPr="00E25403" w:rsidRDefault="00EF7726" w:rsidP="00EF7726">
            <w:pPr>
              <w:jc w:val="both"/>
              <w:rPr>
                <w:rFonts w:cstheme="minorHAnsi"/>
                <w:sz w:val="18"/>
                <w:szCs w:val="18"/>
              </w:rPr>
            </w:pPr>
            <w:r w:rsidRPr="00E25403">
              <w:rPr>
                <w:rFonts w:cstheme="minorHAnsi"/>
                <w:sz w:val="18"/>
                <w:szCs w:val="18"/>
              </w:rPr>
              <w:t>1.3</w:t>
            </w:r>
          </w:p>
          <w:p w14:paraId="3D7FA20D" w14:textId="02299446" w:rsidR="00EF7726" w:rsidRPr="00E25403" w:rsidRDefault="00EF7726" w:rsidP="00EF7726">
            <w:pPr>
              <w:jc w:val="both"/>
              <w:rPr>
                <w:rFonts w:cstheme="minorHAnsi"/>
                <w:sz w:val="18"/>
                <w:szCs w:val="18"/>
              </w:rPr>
            </w:pPr>
            <w:r w:rsidRPr="00E25403">
              <w:rPr>
                <w:rFonts w:cstheme="minorHAnsi"/>
                <w:sz w:val="18"/>
                <w:szCs w:val="18"/>
              </w:rPr>
              <w:t>1.4</w:t>
            </w:r>
          </w:p>
        </w:tc>
      </w:tr>
      <w:tr w:rsidR="00EF7726" w:rsidRPr="00F05D18" w14:paraId="71CE226F" w14:textId="77777777" w:rsidTr="00D61FA8">
        <w:tc>
          <w:tcPr>
            <w:tcW w:w="895" w:type="dxa"/>
            <w:shd w:val="clear" w:color="auto" w:fill="D9F2D0" w:themeFill="accent6" w:themeFillTint="33"/>
          </w:tcPr>
          <w:p w14:paraId="683A754A" w14:textId="77777777" w:rsidR="00EF7726" w:rsidRDefault="00EF7726" w:rsidP="00D61FA8">
            <w:pPr>
              <w:rPr>
                <w:rFonts w:cstheme="minorHAnsi"/>
                <w:sz w:val="18"/>
                <w:szCs w:val="18"/>
              </w:rPr>
            </w:pPr>
            <w:r>
              <w:rPr>
                <w:rFonts w:cstheme="minorHAnsi"/>
                <w:sz w:val="18"/>
                <w:szCs w:val="18"/>
              </w:rPr>
              <w:t>2.I/5</w:t>
            </w:r>
          </w:p>
        </w:tc>
        <w:tc>
          <w:tcPr>
            <w:tcW w:w="2077" w:type="dxa"/>
          </w:tcPr>
          <w:p w14:paraId="25B2874E" w14:textId="77777777" w:rsidR="00EF7726" w:rsidRPr="00E25403" w:rsidRDefault="00EF7726" w:rsidP="00D61FA8">
            <w:pPr>
              <w:rPr>
                <w:rFonts w:cstheme="minorHAnsi"/>
                <w:sz w:val="18"/>
                <w:szCs w:val="18"/>
              </w:rPr>
            </w:pPr>
            <w:r w:rsidRPr="00E25403">
              <w:rPr>
                <w:rFonts w:cstheme="minorHAnsi"/>
                <w:sz w:val="18"/>
                <w:szCs w:val="18"/>
              </w:rPr>
              <w:t>Vzdělávání pracovníků ve vzdělávání MŠ</w:t>
            </w:r>
          </w:p>
        </w:tc>
        <w:tc>
          <w:tcPr>
            <w:tcW w:w="1276" w:type="dxa"/>
          </w:tcPr>
          <w:p w14:paraId="4CFD72A2" w14:textId="7612BDB8" w:rsidR="00EF7726" w:rsidRDefault="00EF7726" w:rsidP="00D61FA8">
            <w:pPr>
              <w:rPr>
                <w:rFonts w:cstheme="minorHAnsi"/>
                <w:sz w:val="18"/>
                <w:szCs w:val="18"/>
              </w:rPr>
            </w:pPr>
            <w:r>
              <w:rPr>
                <w:rFonts w:cstheme="minorHAnsi"/>
                <w:sz w:val="18"/>
                <w:szCs w:val="18"/>
              </w:rPr>
              <w:t>6 816,00</w:t>
            </w:r>
          </w:p>
        </w:tc>
        <w:tc>
          <w:tcPr>
            <w:tcW w:w="850" w:type="dxa"/>
          </w:tcPr>
          <w:p w14:paraId="32238CA4" w14:textId="0A0E9F02" w:rsidR="00EF7726" w:rsidRDefault="00EF7726" w:rsidP="00D61FA8">
            <w:pPr>
              <w:rPr>
                <w:rFonts w:cstheme="minorHAnsi"/>
                <w:sz w:val="18"/>
                <w:szCs w:val="18"/>
              </w:rPr>
            </w:pPr>
            <w:r>
              <w:rPr>
                <w:rFonts w:cstheme="minorHAnsi"/>
                <w:sz w:val="18"/>
                <w:szCs w:val="18"/>
              </w:rPr>
              <w:t>2</w:t>
            </w:r>
          </w:p>
        </w:tc>
        <w:tc>
          <w:tcPr>
            <w:tcW w:w="1173" w:type="dxa"/>
          </w:tcPr>
          <w:p w14:paraId="18D7369D" w14:textId="77777777" w:rsidR="00EF7726" w:rsidRDefault="00EF7726" w:rsidP="00D61FA8">
            <w:pPr>
              <w:rPr>
                <w:rFonts w:cstheme="minorHAnsi"/>
                <w:sz w:val="18"/>
                <w:szCs w:val="18"/>
              </w:rPr>
            </w:pPr>
            <w:r>
              <w:rPr>
                <w:rFonts w:cstheme="minorHAnsi"/>
                <w:sz w:val="18"/>
                <w:szCs w:val="18"/>
              </w:rPr>
              <w:t>1.9.2025 – 31.8.2028</w:t>
            </w:r>
          </w:p>
        </w:tc>
        <w:tc>
          <w:tcPr>
            <w:tcW w:w="1121" w:type="dxa"/>
          </w:tcPr>
          <w:p w14:paraId="1356E002" w14:textId="77777777" w:rsidR="00EF7726" w:rsidRPr="00E25403" w:rsidRDefault="00EF7726" w:rsidP="00D61FA8">
            <w:pPr>
              <w:rPr>
                <w:rFonts w:cstheme="minorHAnsi"/>
                <w:color w:val="EE0000"/>
                <w:sz w:val="18"/>
                <w:szCs w:val="18"/>
              </w:rPr>
            </w:pPr>
          </w:p>
        </w:tc>
        <w:tc>
          <w:tcPr>
            <w:tcW w:w="916" w:type="dxa"/>
            <w:gridSpan w:val="2"/>
          </w:tcPr>
          <w:p w14:paraId="06DC5E55" w14:textId="77777777" w:rsidR="00EF7726" w:rsidRPr="00E25403" w:rsidRDefault="00EF7726" w:rsidP="00D61FA8">
            <w:pPr>
              <w:jc w:val="both"/>
              <w:rPr>
                <w:rFonts w:cstheme="minorHAnsi"/>
                <w:sz w:val="18"/>
                <w:szCs w:val="18"/>
              </w:rPr>
            </w:pPr>
            <w:r w:rsidRPr="00E25403">
              <w:rPr>
                <w:rFonts w:cstheme="minorHAnsi"/>
                <w:sz w:val="18"/>
                <w:szCs w:val="18"/>
              </w:rPr>
              <w:t>1</w:t>
            </w:r>
          </w:p>
        </w:tc>
        <w:tc>
          <w:tcPr>
            <w:tcW w:w="901" w:type="dxa"/>
          </w:tcPr>
          <w:p w14:paraId="4F1B9FCC" w14:textId="77777777" w:rsidR="00EF7726" w:rsidRPr="00E25403" w:rsidRDefault="00EF7726" w:rsidP="00D61FA8">
            <w:pPr>
              <w:jc w:val="both"/>
              <w:rPr>
                <w:rFonts w:cstheme="minorHAnsi"/>
                <w:sz w:val="18"/>
                <w:szCs w:val="18"/>
              </w:rPr>
            </w:pPr>
            <w:r w:rsidRPr="00E25403">
              <w:rPr>
                <w:rFonts w:cstheme="minorHAnsi"/>
                <w:sz w:val="18"/>
                <w:szCs w:val="18"/>
              </w:rPr>
              <w:t>1.3</w:t>
            </w:r>
          </w:p>
        </w:tc>
      </w:tr>
      <w:tr w:rsidR="00EF7726" w:rsidRPr="00F05D18" w14:paraId="36D39E49" w14:textId="77777777" w:rsidTr="00EF7726">
        <w:tc>
          <w:tcPr>
            <w:tcW w:w="895" w:type="dxa"/>
            <w:shd w:val="clear" w:color="auto" w:fill="D9F2D0" w:themeFill="accent6" w:themeFillTint="33"/>
          </w:tcPr>
          <w:p w14:paraId="321E719C" w14:textId="3C65063A" w:rsidR="00EF7726" w:rsidRDefault="00EF7726" w:rsidP="00EF7726">
            <w:pPr>
              <w:rPr>
                <w:rFonts w:cstheme="minorHAnsi"/>
                <w:sz w:val="18"/>
                <w:szCs w:val="18"/>
              </w:rPr>
            </w:pPr>
            <w:r>
              <w:rPr>
                <w:rFonts w:cstheme="minorHAnsi"/>
                <w:sz w:val="18"/>
                <w:szCs w:val="18"/>
              </w:rPr>
              <w:t>2.II/4</w:t>
            </w:r>
          </w:p>
        </w:tc>
        <w:tc>
          <w:tcPr>
            <w:tcW w:w="2077" w:type="dxa"/>
          </w:tcPr>
          <w:p w14:paraId="54F93920" w14:textId="0AACC055" w:rsidR="00EF7726" w:rsidRPr="00E25403" w:rsidRDefault="00EF7726" w:rsidP="00EF7726">
            <w:pPr>
              <w:rPr>
                <w:rFonts w:cstheme="minorHAnsi"/>
                <w:sz w:val="18"/>
                <w:szCs w:val="18"/>
              </w:rPr>
            </w:pPr>
            <w:r w:rsidRPr="00E25403">
              <w:rPr>
                <w:rFonts w:cstheme="minorHAnsi"/>
                <w:sz w:val="18"/>
                <w:szCs w:val="18"/>
              </w:rPr>
              <w:t>Vzdělávání pracovníků ve vzdělávání ZŠ</w:t>
            </w:r>
          </w:p>
        </w:tc>
        <w:tc>
          <w:tcPr>
            <w:tcW w:w="1276" w:type="dxa"/>
          </w:tcPr>
          <w:p w14:paraId="78115717" w14:textId="624D7A6F" w:rsidR="00EF7726" w:rsidRDefault="00EF7726" w:rsidP="00EF7726">
            <w:pPr>
              <w:rPr>
                <w:rFonts w:cstheme="minorHAnsi"/>
                <w:sz w:val="18"/>
                <w:szCs w:val="18"/>
              </w:rPr>
            </w:pPr>
            <w:r>
              <w:rPr>
                <w:rFonts w:cstheme="minorHAnsi"/>
                <w:sz w:val="18"/>
                <w:szCs w:val="18"/>
              </w:rPr>
              <w:t>10 224,00</w:t>
            </w:r>
          </w:p>
        </w:tc>
        <w:tc>
          <w:tcPr>
            <w:tcW w:w="850" w:type="dxa"/>
          </w:tcPr>
          <w:p w14:paraId="4C46FEB9" w14:textId="515EE611" w:rsidR="00EF7726" w:rsidRDefault="00EF7726" w:rsidP="00EF7726">
            <w:pPr>
              <w:rPr>
                <w:rFonts w:cstheme="minorHAnsi"/>
                <w:sz w:val="18"/>
                <w:szCs w:val="18"/>
              </w:rPr>
            </w:pPr>
            <w:r>
              <w:rPr>
                <w:rFonts w:cstheme="minorHAnsi"/>
                <w:sz w:val="18"/>
                <w:szCs w:val="18"/>
              </w:rPr>
              <w:t>3</w:t>
            </w:r>
          </w:p>
        </w:tc>
        <w:tc>
          <w:tcPr>
            <w:tcW w:w="1173" w:type="dxa"/>
          </w:tcPr>
          <w:p w14:paraId="5AA6D24D" w14:textId="5D664DAD" w:rsidR="00EF7726" w:rsidRDefault="00EF7726" w:rsidP="00EF7726">
            <w:pPr>
              <w:rPr>
                <w:rFonts w:cstheme="minorHAnsi"/>
                <w:sz w:val="18"/>
                <w:szCs w:val="18"/>
              </w:rPr>
            </w:pPr>
            <w:r w:rsidRPr="00994889">
              <w:rPr>
                <w:rFonts w:cstheme="minorHAnsi"/>
                <w:sz w:val="18"/>
                <w:szCs w:val="18"/>
              </w:rPr>
              <w:t>1.9.2025 – 31.8.2028</w:t>
            </w:r>
          </w:p>
        </w:tc>
        <w:tc>
          <w:tcPr>
            <w:tcW w:w="1121" w:type="dxa"/>
          </w:tcPr>
          <w:p w14:paraId="4CDEBEAC" w14:textId="77777777" w:rsidR="00EF7726" w:rsidRPr="00E25403" w:rsidRDefault="00EF7726" w:rsidP="00EF7726">
            <w:pPr>
              <w:rPr>
                <w:rFonts w:cstheme="minorHAnsi"/>
                <w:color w:val="EE0000"/>
                <w:sz w:val="18"/>
                <w:szCs w:val="18"/>
              </w:rPr>
            </w:pPr>
          </w:p>
        </w:tc>
        <w:tc>
          <w:tcPr>
            <w:tcW w:w="916" w:type="dxa"/>
            <w:gridSpan w:val="2"/>
          </w:tcPr>
          <w:p w14:paraId="18459924" w14:textId="4E02DFA6" w:rsidR="00EF7726" w:rsidRPr="00E25403" w:rsidRDefault="00EF7726" w:rsidP="00EF7726">
            <w:pPr>
              <w:jc w:val="both"/>
              <w:rPr>
                <w:rFonts w:cstheme="minorHAnsi"/>
                <w:sz w:val="18"/>
                <w:szCs w:val="18"/>
              </w:rPr>
            </w:pPr>
            <w:r>
              <w:rPr>
                <w:rFonts w:cstheme="minorHAnsi"/>
                <w:sz w:val="18"/>
                <w:szCs w:val="18"/>
              </w:rPr>
              <w:t>2</w:t>
            </w:r>
          </w:p>
        </w:tc>
        <w:tc>
          <w:tcPr>
            <w:tcW w:w="901" w:type="dxa"/>
          </w:tcPr>
          <w:p w14:paraId="4110A696" w14:textId="75516236" w:rsidR="00EF7726" w:rsidRPr="00E25403" w:rsidRDefault="00EF7726" w:rsidP="00EF7726">
            <w:pPr>
              <w:jc w:val="both"/>
              <w:rPr>
                <w:rFonts w:cstheme="minorHAnsi"/>
                <w:sz w:val="18"/>
                <w:szCs w:val="18"/>
              </w:rPr>
            </w:pPr>
            <w:r>
              <w:rPr>
                <w:rFonts w:cstheme="minorHAnsi"/>
                <w:sz w:val="18"/>
                <w:szCs w:val="18"/>
              </w:rPr>
              <w:t>2.3</w:t>
            </w:r>
          </w:p>
        </w:tc>
      </w:tr>
      <w:tr w:rsidR="00EF7726" w:rsidRPr="00F05D18" w14:paraId="1230A80B" w14:textId="77777777" w:rsidTr="00EF7726">
        <w:tc>
          <w:tcPr>
            <w:tcW w:w="895" w:type="dxa"/>
            <w:shd w:val="clear" w:color="auto" w:fill="D9F2D0" w:themeFill="accent6" w:themeFillTint="33"/>
          </w:tcPr>
          <w:p w14:paraId="45456994" w14:textId="4C49647A" w:rsidR="00EF7726" w:rsidRDefault="00EF7726" w:rsidP="00EF7726">
            <w:pPr>
              <w:rPr>
                <w:rFonts w:cstheme="minorHAnsi"/>
                <w:sz w:val="18"/>
                <w:szCs w:val="18"/>
              </w:rPr>
            </w:pPr>
            <w:r>
              <w:rPr>
                <w:rFonts w:cstheme="minorHAnsi"/>
                <w:sz w:val="18"/>
                <w:szCs w:val="18"/>
              </w:rPr>
              <w:lastRenderedPageBreak/>
              <w:t>2.II/6</w:t>
            </w:r>
          </w:p>
        </w:tc>
        <w:tc>
          <w:tcPr>
            <w:tcW w:w="2077" w:type="dxa"/>
          </w:tcPr>
          <w:p w14:paraId="12F026D7" w14:textId="36A077E2" w:rsidR="00EF7726" w:rsidRPr="00E25403" w:rsidRDefault="00EF7726" w:rsidP="00EF7726">
            <w:pPr>
              <w:rPr>
                <w:rFonts w:cstheme="minorHAnsi"/>
                <w:sz w:val="18"/>
                <w:szCs w:val="18"/>
              </w:rPr>
            </w:pPr>
            <w:r>
              <w:rPr>
                <w:rFonts w:cstheme="minorHAnsi"/>
                <w:sz w:val="18"/>
                <w:szCs w:val="18"/>
              </w:rPr>
              <w:t>Doučování žáků ohrožených školním neúspěchem v ZŠ</w:t>
            </w:r>
          </w:p>
        </w:tc>
        <w:tc>
          <w:tcPr>
            <w:tcW w:w="1276" w:type="dxa"/>
          </w:tcPr>
          <w:p w14:paraId="220EB1F1" w14:textId="56E5F1AA" w:rsidR="00EF7726" w:rsidRDefault="00EF7726" w:rsidP="00EF7726">
            <w:pPr>
              <w:rPr>
                <w:rFonts w:cstheme="minorHAnsi"/>
                <w:sz w:val="18"/>
                <w:szCs w:val="18"/>
              </w:rPr>
            </w:pPr>
            <w:r>
              <w:rPr>
                <w:rFonts w:cstheme="minorHAnsi"/>
                <w:sz w:val="18"/>
                <w:szCs w:val="18"/>
              </w:rPr>
              <w:t>280 000,00</w:t>
            </w:r>
          </w:p>
        </w:tc>
        <w:tc>
          <w:tcPr>
            <w:tcW w:w="850" w:type="dxa"/>
          </w:tcPr>
          <w:p w14:paraId="28CD27FE" w14:textId="7800DAE9" w:rsidR="00EF7726" w:rsidRDefault="00EF7726" w:rsidP="00EF7726">
            <w:pPr>
              <w:rPr>
                <w:rFonts w:cstheme="minorHAnsi"/>
                <w:sz w:val="18"/>
                <w:szCs w:val="18"/>
              </w:rPr>
            </w:pPr>
            <w:r>
              <w:rPr>
                <w:rFonts w:cstheme="minorHAnsi"/>
                <w:sz w:val="18"/>
                <w:szCs w:val="18"/>
              </w:rPr>
              <w:t>14</w:t>
            </w:r>
          </w:p>
        </w:tc>
        <w:tc>
          <w:tcPr>
            <w:tcW w:w="1173" w:type="dxa"/>
          </w:tcPr>
          <w:p w14:paraId="61841303" w14:textId="38BEBD5D" w:rsidR="00EF7726" w:rsidRDefault="00EF7726" w:rsidP="00EF7726">
            <w:pPr>
              <w:rPr>
                <w:rFonts w:cstheme="minorHAnsi"/>
                <w:sz w:val="18"/>
                <w:szCs w:val="18"/>
              </w:rPr>
            </w:pPr>
            <w:r w:rsidRPr="00994889">
              <w:rPr>
                <w:rFonts w:cstheme="minorHAnsi"/>
                <w:sz w:val="18"/>
                <w:szCs w:val="18"/>
              </w:rPr>
              <w:t>1.9.2025 – 31.8.2028</w:t>
            </w:r>
          </w:p>
        </w:tc>
        <w:tc>
          <w:tcPr>
            <w:tcW w:w="1121" w:type="dxa"/>
          </w:tcPr>
          <w:p w14:paraId="22DA4ED5" w14:textId="16CC2FB8" w:rsidR="00EF7726" w:rsidRPr="00E25403" w:rsidRDefault="00EF7726" w:rsidP="00EF772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C0EF4B5" w14:textId="324F610A" w:rsidR="00EF7726" w:rsidRPr="00E25403" w:rsidRDefault="00EF7726" w:rsidP="00EF7726">
            <w:pPr>
              <w:jc w:val="both"/>
              <w:rPr>
                <w:rFonts w:cstheme="minorHAnsi"/>
                <w:sz w:val="18"/>
                <w:szCs w:val="18"/>
              </w:rPr>
            </w:pPr>
            <w:r>
              <w:rPr>
                <w:rFonts w:cstheme="minorHAnsi"/>
                <w:sz w:val="18"/>
                <w:szCs w:val="18"/>
              </w:rPr>
              <w:t>2</w:t>
            </w:r>
          </w:p>
        </w:tc>
        <w:tc>
          <w:tcPr>
            <w:tcW w:w="901" w:type="dxa"/>
          </w:tcPr>
          <w:p w14:paraId="54CE877D" w14:textId="19CC4F17" w:rsidR="00EF7726" w:rsidRPr="00E25403" w:rsidRDefault="00EF7726" w:rsidP="00EF7726">
            <w:pPr>
              <w:jc w:val="both"/>
              <w:rPr>
                <w:rFonts w:cstheme="minorHAnsi"/>
                <w:sz w:val="18"/>
                <w:szCs w:val="18"/>
              </w:rPr>
            </w:pPr>
            <w:r>
              <w:rPr>
                <w:rFonts w:cstheme="minorHAnsi"/>
                <w:sz w:val="18"/>
                <w:szCs w:val="18"/>
              </w:rPr>
              <w:t>2.4</w:t>
            </w:r>
          </w:p>
        </w:tc>
      </w:tr>
      <w:tr w:rsidR="00EF7726" w:rsidRPr="00F05D18" w14:paraId="78F9A574" w14:textId="77777777" w:rsidTr="00EF7726">
        <w:tc>
          <w:tcPr>
            <w:tcW w:w="895" w:type="dxa"/>
            <w:shd w:val="clear" w:color="auto" w:fill="D9F2D0" w:themeFill="accent6" w:themeFillTint="33"/>
          </w:tcPr>
          <w:p w14:paraId="418EE7F1" w14:textId="0D606BB4" w:rsidR="00EF7726" w:rsidRDefault="00EF7726" w:rsidP="00EF7726">
            <w:pPr>
              <w:rPr>
                <w:rFonts w:cstheme="minorHAnsi"/>
                <w:sz w:val="18"/>
                <w:szCs w:val="18"/>
              </w:rPr>
            </w:pPr>
            <w:r>
              <w:rPr>
                <w:rFonts w:cstheme="minorHAnsi"/>
                <w:sz w:val="18"/>
                <w:szCs w:val="18"/>
              </w:rPr>
              <w:t>2.V/1</w:t>
            </w:r>
          </w:p>
        </w:tc>
        <w:tc>
          <w:tcPr>
            <w:tcW w:w="2077" w:type="dxa"/>
          </w:tcPr>
          <w:p w14:paraId="2264E863" w14:textId="4710826D" w:rsidR="00EF7726" w:rsidRDefault="00EF7726" w:rsidP="00EF7726">
            <w:pPr>
              <w:rPr>
                <w:rFonts w:cstheme="minorHAnsi"/>
                <w:sz w:val="18"/>
                <w:szCs w:val="18"/>
              </w:rPr>
            </w:pPr>
            <w:r w:rsidRPr="00E25403">
              <w:rPr>
                <w:rFonts w:cstheme="minorHAnsi"/>
                <w:sz w:val="18"/>
                <w:szCs w:val="18"/>
              </w:rPr>
              <w:t>Vzdělávání pracovníků ve vzdělávání ŠD/ŠK</w:t>
            </w:r>
          </w:p>
        </w:tc>
        <w:tc>
          <w:tcPr>
            <w:tcW w:w="1276" w:type="dxa"/>
          </w:tcPr>
          <w:p w14:paraId="1433DDA8" w14:textId="75D11E75" w:rsidR="00EF7726" w:rsidRDefault="00EF7726" w:rsidP="00EF7726">
            <w:pPr>
              <w:rPr>
                <w:rFonts w:cstheme="minorHAnsi"/>
                <w:sz w:val="18"/>
                <w:szCs w:val="18"/>
              </w:rPr>
            </w:pPr>
            <w:r>
              <w:rPr>
                <w:rFonts w:cstheme="minorHAnsi"/>
                <w:sz w:val="18"/>
                <w:szCs w:val="18"/>
              </w:rPr>
              <w:t>17 040,00</w:t>
            </w:r>
          </w:p>
        </w:tc>
        <w:tc>
          <w:tcPr>
            <w:tcW w:w="850" w:type="dxa"/>
          </w:tcPr>
          <w:p w14:paraId="24CB38A5" w14:textId="728A6D5B" w:rsidR="00EF7726" w:rsidRDefault="00EF7726" w:rsidP="00EF7726">
            <w:pPr>
              <w:rPr>
                <w:rFonts w:cstheme="minorHAnsi"/>
                <w:sz w:val="18"/>
                <w:szCs w:val="18"/>
              </w:rPr>
            </w:pPr>
            <w:r>
              <w:rPr>
                <w:rFonts w:cstheme="minorHAnsi"/>
                <w:sz w:val="18"/>
                <w:szCs w:val="18"/>
              </w:rPr>
              <w:t>5</w:t>
            </w:r>
          </w:p>
        </w:tc>
        <w:tc>
          <w:tcPr>
            <w:tcW w:w="1173" w:type="dxa"/>
          </w:tcPr>
          <w:p w14:paraId="2348D7C7" w14:textId="0873789F" w:rsidR="00EF7726" w:rsidRDefault="00EF7726" w:rsidP="00EF7726">
            <w:pPr>
              <w:rPr>
                <w:rFonts w:cstheme="minorHAnsi"/>
                <w:sz w:val="18"/>
                <w:szCs w:val="18"/>
              </w:rPr>
            </w:pPr>
            <w:r w:rsidRPr="00994889">
              <w:rPr>
                <w:rFonts w:cstheme="minorHAnsi"/>
                <w:sz w:val="18"/>
                <w:szCs w:val="18"/>
              </w:rPr>
              <w:t>1.9.2025 – 31.8.2028</w:t>
            </w:r>
          </w:p>
        </w:tc>
        <w:tc>
          <w:tcPr>
            <w:tcW w:w="1121" w:type="dxa"/>
          </w:tcPr>
          <w:p w14:paraId="3C8AABDC" w14:textId="77777777" w:rsidR="00EF7726" w:rsidRPr="00E25403" w:rsidRDefault="00EF7726" w:rsidP="00EF7726">
            <w:pPr>
              <w:rPr>
                <w:rFonts w:cstheme="minorHAnsi"/>
                <w:color w:val="EE0000"/>
                <w:sz w:val="18"/>
                <w:szCs w:val="18"/>
              </w:rPr>
            </w:pPr>
          </w:p>
        </w:tc>
        <w:tc>
          <w:tcPr>
            <w:tcW w:w="916" w:type="dxa"/>
            <w:gridSpan w:val="2"/>
          </w:tcPr>
          <w:p w14:paraId="2EEFE419" w14:textId="50E72B73" w:rsidR="00EF7726" w:rsidRDefault="00EF7726" w:rsidP="00EF7726">
            <w:pPr>
              <w:jc w:val="both"/>
              <w:rPr>
                <w:rFonts w:cstheme="minorHAnsi"/>
                <w:sz w:val="18"/>
                <w:szCs w:val="18"/>
              </w:rPr>
            </w:pPr>
            <w:r>
              <w:rPr>
                <w:rFonts w:cstheme="minorHAnsi"/>
                <w:sz w:val="18"/>
                <w:szCs w:val="18"/>
              </w:rPr>
              <w:t>3</w:t>
            </w:r>
          </w:p>
        </w:tc>
        <w:tc>
          <w:tcPr>
            <w:tcW w:w="901" w:type="dxa"/>
          </w:tcPr>
          <w:p w14:paraId="440E705E" w14:textId="2FF690D8" w:rsidR="00EF7726" w:rsidRDefault="00EF7726" w:rsidP="00EF7726">
            <w:pPr>
              <w:jc w:val="both"/>
              <w:rPr>
                <w:rFonts w:cstheme="minorHAnsi"/>
                <w:sz w:val="18"/>
                <w:szCs w:val="18"/>
              </w:rPr>
            </w:pPr>
            <w:r>
              <w:rPr>
                <w:rFonts w:cstheme="minorHAnsi"/>
                <w:sz w:val="18"/>
                <w:szCs w:val="18"/>
              </w:rPr>
              <w:t>3.2</w:t>
            </w:r>
          </w:p>
        </w:tc>
      </w:tr>
    </w:tbl>
    <w:p w14:paraId="626E3C1C" w14:textId="77777777" w:rsidR="008476EB" w:rsidRDefault="008476E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FF32CA" w:rsidRPr="00F05D18" w14:paraId="2A733A58" w14:textId="77777777" w:rsidTr="009F4F4F">
        <w:tc>
          <w:tcPr>
            <w:tcW w:w="9209" w:type="dxa"/>
            <w:gridSpan w:val="9"/>
            <w:shd w:val="clear" w:color="auto" w:fill="CCCCFF"/>
          </w:tcPr>
          <w:p w14:paraId="708C3ECF" w14:textId="72F8582F" w:rsidR="00FF32CA" w:rsidRDefault="00FF32CA" w:rsidP="009F4F4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Velké Meziříčí, Mostiště 50, příspěvková organizace</w:t>
            </w:r>
            <w:r w:rsidRPr="0022432C">
              <w:rPr>
                <w:rFonts w:cs="Calibri"/>
                <w:color w:val="000000"/>
                <w:sz w:val="20"/>
                <w:szCs w:val="20"/>
              </w:rPr>
              <w:t xml:space="preserve">, </w:t>
            </w:r>
          </w:p>
          <w:p w14:paraId="4F527C31" w14:textId="5FBEE8C6" w:rsidR="00FF32CA" w:rsidRPr="008476EB" w:rsidRDefault="00FF32CA" w:rsidP="00FF32CA">
            <w:pPr>
              <w:rPr>
                <w:rFonts w:cstheme="minorHAnsi"/>
                <w:sz w:val="20"/>
                <w:szCs w:val="20"/>
              </w:rPr>
            </w:pPr>
            <w:r w:rsidRPr="0022432C">
              <w:rPr>
                <w:rFonts w:cstheme="minorHAnsi"/>
                <w:sz w:val="20"/>
                <w:szCs w:val="20"/>
              </w:rPr>
              <w:t xml:space="preserve">IČ: </w:t>
            </w:r>
            <w:r>
              <w:rPr>
                <w:rFonts w:cstheme="minorHAnsi"/>
                <w:sz w:val="20"/>
                <w:szCs w:val="20"/>
              </w:rPr>
              <w:t>70993122</w:t>
            </w:r>
            <w:r>
              <w:rPr>
                <w:rFonts w:cs="Calibri"/>
                <w:color w:val="000000"/>
                <w:sz w:val="20"/>
                <w:szCs w:val="20"/>
              </w:rPr>
              <w:t xml:space="preserve">, </w:t>
            </w:r>
            <w:r w:rsidRPr="0022432C">
              <w:rPr>
                <w:rFonts w:cs="Calibri"/>
                <w:sz w:val="20"/>
                <w:szCs w:val="20"/>
              </w:rPr>
              <w:t>RED_IZO</w:t>
            </w:r>
            <w:r w:rsidRPr="009C7EDF">
              <w:rPr>
                <w:rFonts w:cs="Calibri"/>
                <w:sz w:val="20"/>
                <w:szCs w:val="20"/>
              </w:rPr>
              <w:t xml:space="preserve"> </w:t>
            </w:r>
            <w:r w:rsidRPr="00FF32CA">
              <w:rPr>
                <w:rFonts w:cs="Arial"/>
                <w:sz w:val="20"/>
                <w:szCs w:val="20"/>
              </w:rPr>
              <w:t>600130665</w:t>
            </w:r>
          </w:p>
        </w:tc>
      </w:tr>
      <w:tr w:rsidR="00FF32CA" w:rsidRPr="00F05D18" w14:paraId="76936976" w14:textId="77777777" w:rsidTr="009F4F4F">
        <w:trPr>
          <w:trHeight w:val="263"/>
        </w:trPr>
        <w:tc>
          <w:tcPr>
            <w:tcW w:w="895" w:type="dxa"/>
            <w:vMerge w:val="restart"/>
            <w:shd w:val="clear" w:color="auto" w:fill="A6A6A6" w:themeFill="background1" w:themeFillShade="A6"/>
          </w:tcPr>
          <w:p w14:paraId="219213F1" w14:textId="77777777" w:rsidR="00FF32CA" w:rsidRPr="004E484F" w:rsidRDefault="00FF32CA"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C13D372" w14:textId="77777777" w:rsidR="00FF32CA" w:rsidRPr="004E484F" w:rsidRDefault="00FF32CA"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1FA3C6E2" w14:textId="77777777" w:rsidR="00FF32CA" w:rsidRPr="004E484F" w:rsidRDefault="00FF32CA"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6911995A" w14:textId="77777777" w:rsidR="00FF32CA" w:rsidRPr="004E484F" w:rsidRDefault="00FF32CA"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6334F5F3" w14:textId="77777777" w:rsidR="00FF32CA" w:rsidRPr="004E484F" w:rsidRDefault="00FF32CA"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1CC4678" w14:textId="77777777" w:rsidR="00FF32CA" w:rsidRPr="004E484F" w:rsidRDefault="00FF32CA"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4B81F3F" w14:textId="77777777" w:rsidR="00FF32CA" w:rsidRPr="004E484F" w:rsidRDefault="00FF32CA" w:rsidP="009F4F4F">
            <w:pPr>
              <w:rPr>
                <w:rFonts w:cstheme="minorHAnsi"/>
                <w:sz w:val="20"/>
                <w:szCs w:val="20"/>
              </w:rPr>
            </w:pPr>
            <w:r w:rsidRPr="004E484F">
              <w:rPr>
                <w:rFonts w:cstheme="minorHAnsi"/>
                <w:sz w:val="20"/>
                <w:szCs w:val="20"/>
              </w:rPr>
              <w:t>Soulad s MAP</w:t>
            </w:r>
          </w:p>
        </w:tc>
      </w:tr>
      <w:tr w:rsidR="00FF32CA" w:rsidRPr="00F05D18" w14:paraId="3A587AA0" w14:textId="77777777" w:rsidTr="009F4F4F">
        <w:trPr>
          <w:trHeight w:val="262"/>
        </w:trPr>
        <w:tc>
          <w:tcPr>
            <w:tcW w:w="895" w:type="dxa"/>
            <w:vMerge/>
          </w:tcPr>
          <w:p w14:paraId="1041BFD8" w14:textId="77777777" w:rsidR="00FF32CA" w:rsidRPr="004E484F" w:rsidRDefault="00FF32CA" w:rsidP="009F4F4F">
            <w:pPr>
              <w:rPr>
                <w:rFonts w:cstheme="minorHAnsi"/>
                <w:sz w:val="20"/>
                <w:szCs w:val="20"/>
              </w:rPr>
            </w:pPr>
          </w:p>
        </w:tc>
        <w:tc>
          <w:tcPr>
            <w:tcW w:w="2077" w:type="dxa"/>
            <w:vMerge/>
          </w:tcPr>
          <w:p w14:paraId="45696B34" w14:textId="77777777" w:rsidR="00FF32CA" w:rsidRPr="004E484F" w:rsidRDefault="00FF32CA" w:rsidP="009F4F4F">
            <w:pPr>
              <w:rPr>
                <w:rFonts w:cstheme="minorHAnsi"/>
                <w:sz w:val="20"/>
                <w:szCs w:val="20"/>
              </w:rPr>
            </w:pPr>
          </w:p>
        </w:tc>
        <w:tc>
          <w:tcPr>
            <w:tcW w:w="1276" w:type="dxa"/>
            <w:vMerge/>
          </w:tcPr>
          <w:p w14:paraId="78428A65" w14:textId="77777777" w:rsidR="00FF32CA" w:rsidRPr="004E484F" w:rsidRDefault="00FF32CA" w:rsidP="009F4F4F">
            <w:pPr>
              <w:rPr>
                <w:rFonts w:cstheme="minorHAnsi"/>
                <w:sz w:val="20"/>
                <w:szCs w:val="20"/>
              </w:rPr>
            </w:pPr>
          </w:p>
        </w:tc>
        <w:tc>
          <w:tcPr>
            <w:tcW w:w="850" w:type="dxa"/>
            <w:vMerge/>
          </w:tcPr>
          <w:p w14:paraId="2BC44319" w14:textId="77777777" w:rsidR="00FF32CA" w:rsidRPr="004E484F" w:rsidRDefault="00FF32CA" w:rsidP="009F4F4F">
            <w:pPr>
              <w:rPr>
                <w:rFonts w:cstheme="minorHAnsi"/>
                <w:sz w:val="20"/>
                <w:szCs w:val="20"/>
              </w:rPr>
            </w:pPr>
          </w:p>
        </w:tc>
        <w:tc>
          <w:tcPr>
            <w:tcW w:w="1173" w:type="dxa"/>
            <w:vMerge/>
          </w:tcPr>
          <w:p w14:paraId="234EDA0B" w14:textId="77777777" w:rsidR="00FF32CA" w:rsidRPr="004E484F" w:rsidRDefault="00FF32CA" w:rsidP="009F4F4F">
            <w:pPr>
              <w:rPr>
                <w:rFonts w:cstheme="minorHAnsi"/>
                <w:sz w:val="20"/>
                <w:szCs w:val="20"/>
              </w:rPr>
            </w:pPr>
          </w:p>
        </w:tc>
        <w:tc>
          <w:tcPr>
            <w:tcW w:w="1121" w:type="dxa"/>
            <w:vMerge/>
          </w:tcPr>
          <w:p w14:paraId="230FA82C" w14:textId="77777777" w:rsidR="00FF32CA" w:rsidRPr="004E484F" w:rsidRDefault="00FF32CA" w:rsidP="009F4F4F">
            <w:pPr>
              <w:rPr>
                <w:rFonts w:cstheme="minorHAnsi"/>
                <w:sz w:val="20"/>
                <w:szCs w:val="20"/>
              </w:rPr>
            </w:pPr>
          </w:p>
        </w:tc>
        <w:tc>
          <w:tcPr>
            <w:tcW w:w="908" w:type="dxa"/>
            <w:shd w:val="clear" w:color="auto" w:fill="A6A6A6" w:themeFill="background1" w:themeFillShade="A6"/>
          </w:tcPr>
          <w:p w14:paraId="2AB36119" w14:textId="77777777" w:rsidR="00FF32CA" w:rsidRPr="004E484F" w:rsidRDefault="00FF32CA"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EA0D001" w14:textId="77777777" w:rsidR="00FF32CA" w:rsidRPr="004E484F" w:rsidRDefault="00FF32CA" w:rsidP="009F4F4F">
            <w:pPr>
              <w:rPr>
                <w:rFonts w:cstheme="minorHAnsi"/>
                <w:sz w:val="20"/>
                <w:szCs w:val="20"/>
              </w:rPr>
            </w:pPr>
            <w:r>
              <w:rPr>
                <w:rFonts w:cstheme="minorHAnsi"/>
                <w:sz w:val="20"/>
                <w:szCs w:val="20"/>
              </w:rPr>
              <w:t>Cíl</w:t>
            </w:r>
          </w:p>
        </w:tc>
      </w:tr>
      <w:tr w:rsidR="00A229DB" w:rsidRPr="00F05D18" w14:paraId="751225EB" w14:textId="77777777" w:rsidTr="002A3E5C">
        <w:tc>
          <w:tcPr>
            <w:tcW w:w="895" w:type="dxa"/>
            <w:shd w:val="clear" w:color="auto" w:fill="D9F2D0" w:themeFill="accent6" w:themeFillTint="33"/>
          </w:tcPr>
          <w:p w14:paraId="1A815AA5" w14:textId="47628963" w:rsidR="00A229DB" w:rsidRPr="00E25403" w:rsidRDefault="00A229DB" w:rsidP="00A229DB">
            <w:pPr>
              <w:rPr>
                <w:rFonts w:cstheme="minorHAnsi"/>
                <w:sz w:val="18"/>
                <w:szCs w:val="18"/>
              </w:rPr>
            </w:pPr>
            <w:r>
              <w:rPr>
                <w:rFonts w:cstheme="minorHAnsi"/>
                <w:sz w:val="18"/>
                <w:szCs w:val="18"/>
              </w:rPr>
              <w:t>2.I/1</w:t>
            </w:r>
          </w:p>
        </w:tc>
        <w:tc>
          <w:tcPr>
            <w:tcW w:w="2077" w:type="dxa"/>
          </w:tcPr>
          <w:p w14:paraId="6F7F2C4D" w14:textId="2A3D8717" w:rsidR="00A229DB" w:rsidRPr="00E25403" w:rsidRDefault="00A229DB" w:rsidP="00A229DB">
            <w:pPr>
              <w:rPr>
                <w:rFonts w:cstheme="minorHAnsi"/>
                <w:sz w:val="18"/>
                <w:szCs w:val="18"/>
              </w:rPr>
            </w:pPr>
            <w:r w:rsidRPr="00E25403">
              <w:rPr>
                <w:rFonts w:cstheme="minorHAnsi"/>
                <w:sz w:val="18"/>
                <w:szCs w:val="18"/>
              </w:rPr>
              <w:t xml:space="preserve">Školní asistent MŠ </w:t>
            </w:r>
          </w:p>
        </w:tc>
        <w:tc>
          <w:tcPr>
            <w:tcW w:w="1276" w:type="dxa"/>
          </w:tcPr>
          <w:p w14:paraId="7CD3874C" w14:textId="31B8F9C4" w:rsidR="00A229DB" w:rsidRDefault="00A229DB" w:rsidP="00A229DB">
            <w:pPr>
              <w:rPr>
                <w:rFonts w:cstheme="minorHAnsi"/>
                <w:sz w:val="18"/>
                <w:szCs w:val="18"/>
              </w:rPr>
            </w:pPr>
            <w:r>
              <w:rPr>
                <w:rFonts w:cstheme="minorHAnsi"/>
                <w:sz w:val="18"/>
                <w:szCs w:val="18"/>
              </w:rPr>
              <w:t>348 975,00</w:t>
            </w:r>
          </w:p>
        </w:tc>
        <w:tc>
          <w:tcPr>
            <w:tcW w:w="850" w:type="dxa"/>
          </w:tcPr>
          <w:p w14:paraId="59FA5C3A" w14:textId="567E54DA" w:rsidR="00A229DB" w:rsidRDefault="00A229DB" w:rsidP="00A229DB">
            <w:pPr>
              <w:rPr>
                <w:rFonts w:cstheme="minorHAnsi"/>
                <w:sz w:val="18"/>
                <w:szCs w:val="18"/>
              </w:rPr>
            </w:pPr>
            <w:r>
              <w:rPr>
                <w:rFonts w:cstheme="minorHAnsi"/>
                <w:sz w:val="18"/>
                <w:szCs w:val="18"/>
              </w:rPr>
              <w:t>825</w:t>
            </w:r>
          </w:p>
        </w:tc>
        <w:tc>
          <w:tcPr>
            <w:tcW w:w="1173" w:type="dxa"/>
          </w:tcPr>
          <w:p w14:paraId="74B11361" w14:textId="574A498A" w:rsidR="00A229DB" w:rsidRPr="00837694" w:rsidRDefault="00A229DB" w:rsidP="00A229DB">
            <w:pPr>
              <w:rPr>
                <w:rFonts w:cstheme="minorHAnsi"/>
                <w:sz w:val="18"/>
                <w:szCs w:val="18"/>
              </w:rPr>
            </w:pPr>
            <w:r>
              <w:rPr>
                <w:rFonts w:cstheme="minorHAnsi"/>
                <w:sz w:val="18"/>
                <w:szCs w:val="18"/>
              </w:rPr>
              <w:t>1.3.2025 – 31.8.2027</w:t>
            </w:r>
          </w:p>
        </w:tc>
        <w:tc>
          <w:tcPr>
            <w:tcW w:w="1121" w:type="dxa"/>
          </w:tcPr>
          <w:p w14:paraId="4841692C" w14:textId="1ABA76BF" w:rsidR="00A229DB" w:rsidRPr="00E25403" w:rsidRDefault="00A229DB" w:rsidP="00A229D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106C9D6C" w14:textId="7E6A4E4E" w:rsidR="00A229DB" w:rsidRPr="00E25403" w:rsidRDefault="00A229DB" w:rsidP="00A229DB">
            <w:pPr>
              <w:jc w:val="both"/>
              <w:rPr>
                <w:rFonts w:cstheme="minorHAnsi"/>
                <w:sz w:val="18"/>
                <w:szCs w:val="18"/>
              </w:rPr>
            </w:pPr>
            <w:r w:rsidRPr="00E25403">
              <w:rPr>
                <w:rFonts w:cstheme="minorHAnsi"/>
                <w:sz w:val="18"/>
                <w:szCs w:val="18"/>
              </w:rPr>
              <w:t>1</w:t>
            </w:r>
          </w:p>
        </w:tc>
        <w:tc>
          <w:tcPr>
            <w:tcW w:w="901" w:type="dxa"/>
          </w:tcPr>
          <w:p w14:paraId="4F4B0D22" w14:textId="77777777" w:rsidR="00A229DB" w:rsidRPr="00E25403" w:rsidRDefault="00A229DB" w:rsidP="00A229DB">
            <w:pPr>
              <w:jc w:val="both"/>
              <w:rPr>
                <w:rFonts w:cstheme="minorHAnsi"/>
                <w:sz w:val="18"/>
                <w:szCs w:val="18"/>
              </w:rPr>
            </w:pPr>
            <w:r w:rsidRPr="00E25403">
              <w:rPr>
                <w:rFonts w:cstheme="minorHAnsi"/>
                <w:sz w:val="18"/>
                <w:szCs w:val="18"/>
              </w:rPr>
              <w:t>1.3</w:t>
            </w:r>
          </w:p>
          <w:p w14:paraId="31DFE2F2" w14:textId="0D43A281" w:rsidR="00A229DB" w:rsidRPr="00E25403" w:rsidRDefault="00A229DB" w:rsidP="00A229DB">
            <w:pPr>
              <w:jc w:val="both"/>
              <w:rPr>
                <w:rFonts w:cstheme="minorHAnsi"/>
                <w:sz w:val="18"/>
                <w:szCs w:val="18"/>
              </w:rPr>
            </w:pPr>
            <w:r w:rsidRPr="00E25403">
              <w:rPr>
                <w:rFonts w:cstheme="minorHAnsi"/>
                <w:sz w:val="18"/>
                <w:szCs w:val="18"/>
              </w:rPr>
              <w:t>1.4</w:t>
            </w:r>
          </w:p>
        </w:tc>
      </w:tr>
      <w:tr w:rsidR="00A229DB" w:rsidRPr="00F05D18" w14:paraId="23EC3AC1" w14:textId="77777777" w:rsidTr="002A3E5C">
        <w:tc>
          <w:tcPr>
            <w:tcW w:w="895" w:type="dxa"/>
            <w:shd w:val="clear" w:color="auto" w:fill="D9F2D0" w:themeFill="accent6" w:themeFillTint="33"/>
          </w:tcPr>
          <w:p w14:paraId="028B5F85" w14:textId="45A48ADB" w:rsidR="00A229DB" w:rsidRDefault="00A229DB" w:rsidP="00A229DB">
            <w:pPr>
              <w:rPr>
                <w:rFonts w:cstheme="minorHAnsi"/>
                <w:sz w:val="18"/>
                <w:szCs w:val="18"/>
              </w:rPr>
            </w:pPr>
            <w:r>
              <w:rPr>
                <w:rFonts w:cstheme="minorHAnsi"/>
                <w:sz w:val="18"/>
                <w:szCs w:val="18"/>
              </w:rPr>
              <w:t>2.II/1</w:t>
            </w:r>
          </w:p>
        </w:tc>
        <w:tc>
          <w:tcPr>
            <w:tcW w:w="2077" w:type="dxa"/>
          </w:tcPr>
          <w:p w14:paraId="37DC1D4D" w14:textId="546FD869" w:rsidR="00A229DB" w:rsidRPr="00E25403" w:rsidRDefault="00A229DB" w:rsidP="00A229DB">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125CDE5B" w14:textId="64A86D67" w:rsidR="00A229DB" w:rsidRDefault="00A229DB" w:rsidP="00A229DB">
            <w:pPr>
              <w:rPr>
                <w:rFonts w:cstheme="minorHAnsi"/>
                <w:sz w:val="18"/>
                <w:szCs w:val="18"/>
              </w:rPr>
            </w:pPr>
            <w:r>
              <w:rPr>
                <w:rFonts w:cstheme="minorHAnsi"/>
                <w:sz w:val="18"/>
                <w:szCs w:val="18"/>
              </w:rPr>
              <w:t>363 780,00</w:t>
            </w:r>
          </w:p>
        </w:tc>
        <w:tc>
          <w:tcPr>
            <w:tcW w:w="850" w:type="dxa"/>
          </w:tcPr>
          <w:p w14:paraId="0FCB0933" w14:textId="194CEB79" w:rsidR="00A229DB" w:rsidRDefault="00A229DB" w:rsidP="00A229DB">
            <w:pPr>
              <w:rPr>
                <w:rFonts w:cstheme="minorHAnsi"/>
                <w:sz w:val="18"/>
                <w:szCs w:val="18"/>
              </w:rPr>
            </w:pPr>
            <w:r>
              <w:rPr>
                <w:rFonts w:cstheme="minorHAnsi"/>
                <w:sz w:val="18"/>
                <w:szCs w:val="18"/>
              </w:rPr>
              <w:t>860</w:t>
            </w:r>
          </w:p>
        </w:tc>
        <w:tc>
          <w:tcPr>
            <w:tcW w:w="1173" w:type="dxa"/>
          </w:tcPr>
          <w:p w14:paraId="7B2CAF95" w14:textId="7FC2A225" w:rsidR="00A229DB" w:rsidRDefault="00A229DB" w:rsidP="00A229DB">
            <w:pPr>
              <w:rPr>
                <w:rFonts w:cstheme="minorHAnsi"/>
                <w:sz w:val="18"/>
                <w:szCs w:val="18"/>
              </w:rPr>
            </w:pPr>
            <w:r>
              <w:rPr>
                <w:rFonts w:cstheme="minorHAnsi"/>
                <w:sz w:val="18"/>
                <w:szCs w:val="18"/>
              </w:rPr>
              <w:t>1.3.2025 – 31.8.2027</w:t>
            </w:r>
          </w:p>
        </w:tc>
        <w:tc>
          <w:tcPr>
            <w:tcW w:w="1121" w:type="dxa"/>
          </w:tcPr>
          <w:p w14:paraId="7C58E0F5" w14:textId="68D362F2" w:rsidR="00A229DB" w:rsidRPr="00E25403" w:rsidRDefault="00A229DB" w:rsidP="00A229D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8BB24B1" w14:textId="1087CCE3" w:rsidR="00A229DB" w:rsidRPr="00E25403" w:rsidRDefault="00A229DB" w:rsidP="00A229DB">
            <w:pPr>
              <w:jc w:val="both"/>
              <w:rPr>
                <w:rFonts w:cstheme="minorHAnsi"/>
                <w:sz w:val="18"/>
                <w:szCs w:val="18"/>
              </w:rPr>
            </w:pPr>
            <w:r>
              <w:rPr>
                <w:rFonts w:cstheme="minorHAnsi"/>
                <w:sz w:val="18"/>
                <w:szCs w:val="18"/>
              </w:rPr>
              <w:t>2</w:t>
            </w:r>
          </w:p>
        </w:tc>
        <w:tc>
          <w:tcPr>
            <w:tcW w:w="901" w:type="dxa"/>
          </w:tcPr>
          <w:p w14:paraId="7CC6824B" w14:textId="77777777" w:rsidR="00A229DB" w:rsidRDefault="00A229DB" w:rsidP="00A229DB">
            <w:pPr>
              <w:jc w:val="both"/>
              <w:rPr>
                <w:rFonts w:cstheme="minorHAnsi"/>
                <w:sz w:val="18"/>
                <w:szCs w:val="18"/>
              </w:rPr>
            </w:pPr>
            <w:r>
              <w:rPr>
                <w:rFonts w:cstheme="minorHAnsi"/>
                <w:sz w:val="18"/>
                <w:szCs w:val="18"/>
              </w:rPr>
              <w:t>2.3</w:t>
            </w:r>
          </w:p>
          <w:p w14:paraId="3E7B86B9" w14:textId="6DE12FA9" w:rsidR="00A229DB" w:rsidRPr="00E25403" w:rsidRDefault="00A229DB" w:rsidP="00A229DB">
            <w:pPr>
              <w:jc w:val="both"/>
              <w:rPr>
                <w:rFonts w:cstheme="minorHAnsi"/>
                <w:sz w:val="18"/>
                <w:szCs w:val="18"/>
              </w:rPr>
            </w:pPr>
            <w:r>
              <w:rPr>
                <w:rFonts w:cstheme="minorHAnsi"/>
                <w:sz w:val="18"/>
                <w:szCs w:val="18"/>
              </w:rPr>
              <w:t>2.4</w:t>
            </w:r>
          </w:p>
        </w:tc>
      </w:tr>
      <w:tr w:rsidR="00A229DB" w:rsidRPr="00F05D18" w14:paraId="085D0419" w14:textId="77777777" w:rsidTr="002A3E5C">
        <w:tc>
          <w:tcPr>
            <w:tcW w:w="895" w:type="dxa"/>
            <w:shd w:val="clear" w:color="auto" w:fill="D9F2D0" w:themeFill="accent6" w:themeFillTint="33"/>
          </w:tcPr>
          <w:p w14:paraId="6D1F9670" w14:textId="19657737" w:rsidR="00A229DB" w:rsidRDefault="00A229DB" w:rsidP="00A229DB">
            <w:pPr>
              <w:rPr>
                <w:rFonts w:cstheme="minorHAnsi"/>
                <w:sz w:val="18"/>
                <w:szCs w:val="18"/>
              </w:rPr>
            </w:pPr>
            <w:r>
              <w:rPr>
                <w:rFonts w:cstheme="minorHAnsi"/>
                <w:sz w:val="18"/>
                <w:szCs w:val="18"/>
              </w:rPr>
              <w:t>2.V/1</w:t>
            </w:r>
          </w:p>
        </w:tc>
        <w:tc>
          <w:tcPr>
            <w:tcW w:w="2077" w:type="dxa"/>
          </w:tcPr>
          <w:p w14:paraId="6FDB4337" w14:textId="649B46FB" w:rsidR="00A229DB" w:rsidRPr="00E25403" w:rsidRDefault="00A229DB" w:rsidP="00A229DB">
            <w:pPr>
              <w:rPr>
                <w:rFonts w:cstheme="minorHAnsi"/>
                <w:sz w:val="18"/>
                <w:szCs w:val="18"/>
              </w:rPr>
            </w:pPr>
            <w:r w:rsidRPr="00E25403">
              <w:rPr>
                <w:rFonts w:cstheme="minorHAnsi"/>
                <w:sz w:val="18"/>
                <w:szCs w:val="18"/>
              </w:rPr>
              <w:t>Vzdělávání pracovníků ve vzdělávání ŠD/ŠK</w:t>
            </w:r>
          </w:p>
        </w:tc>
        <w:tc>
          <w:tcPr>
            <w:tcW w:w="1276" w:type="dxa"/>
          </w:tcPr>
          <w:p w14:paraId="49AE90FD" w14:textId="2C40FA47" w:rsidR="00A229DB" w:rsidRDefault="00A229DB" w:rsidP="00A229DB">
            <w:pPr>
              <w:rPr>
                <w:rFonts w:cstheme="minorHAnsi"/>
                <w:sz w:val="18"/>
                <w:szCs w:val="18"/>
              </w:rPr>
            </w:pPr>
            <w:r>
              <w:rPr>
                <w:rFonts w:cstheme="minorHAnsi"/>
                <w:sz w:val="18"/>
                <w:szCs w:val="18"/>
              </w:rPr>
              <w:t>6 816,00</w:t>
            </w:r>
          </w:p>
        </w:tc>
        <w:tc>
          <w:tcPr>
            <w:tcW w:w="850" w:type="dxa"/>
          </w:tcPr>
          <w:p w14:paraId="48FD0510" w14:textId="53CE48D0" w:rsidR="00A229DB" w:rsidRDefault="00A229DB" w:rsidP="00A229DB">
            <w:pPr>
              <w:rPr>
                <w:rFonts w:cstheme="minorHAnsi"/>
                <w:sz w:val="18"/>
                <w:szCs w:val="18"/>
              </w:rPr>
            </w:pPr>
            <w:r>
              <w:rPr>
                <w:rFonts w:cstheme="minorHAnsi"/>
                <w:sz w:val="18"/>
                <w:szCs w:val="18"/>
              </w:rPr>
              <w:t>2</w:t>
            </w:r>
          </w:p>
        </w:tc>
        <w:tc>
          <w:tcPr>
            <w:tcW w:w="1173" w:type="dxa"/>
          </w:tcPr>
          <w:p w14:paraId="2DB817C5" w14:textId="54720905" w:rsidR="00A229DB" w:rsidRDefault="00A229DB" w:rsidP="00A229DB">
            <w:pPr>
              <w:rPr>
                <w:rFonts w:cstheme="minorHAnsi"/>
                <w:sz w:val="18"/>
                <w:szCs w:val="18"/>
              </w:rPr>
            </w:pPr>
            <w:r>
              <w:rPr>
                <w:rFonts w:cstheme="minorHAnsi"/>
                <w:sz w:val="18"/>
                <w:szCs w:val="18"/>
              </w:rPr>
              <w:t>1.3.2025 – 31.8.2027</w:t>
            </w:r>
          </w:p>
        </w:tc>
        <w:tc>
          <w:tcPr>
            <w:tcW w:w="1121" w:type="dxa"/>
          </w:tcPr>
          <w:p w14:paraId="0A74BC0F" w14:textId="77777777" w:rsidR="00A229DB" w:rsidRPr="00E25403" w:rsidRDefault="00A229DB" w:rsidP="00A229DB">
            <w:pPr>
              <w:rPr>
                <w:rFonts w:cstheme="minorHAnsi"/>
                <w:color w:val="EE0000"/>
                <w:sz w:val="18"/>
                <w:szCs w:val="18"/>
              </w:rPr>
            </w:pPr>
          </w:p>
        </w:tc>
        <w:tc>
          <w:tcPr>
            <w:tcW w:w="916" w:type="dxa"/>
            <w:gridSpan w:val="2"/>
          </w:tcPr>
          <w:p w14:paraId="3B5F369C" w14:textId="35D0D750" w:rsidR="00A229DB" w:rsidRDefault="00A229DB" w:rsidP="00A229DB">
            <w:pPr>
              <w:jc w:val="both"/>
              <w:rPr>
                <w:rFonts w:cstheme="minorHAnsi"/>
                <w:sz w:val="18"/>
                <w:szCs w:val="18"/>
              </w:rPr>
            </w:pPr>
            <w:r>
              <w:rPr>
                <w:rFonts w:cstheme="minorHAnsi"/>
                <w:sz w:val="18"/>
                <w:szCs w:val="18"/>
              </w:rPr>
              <w:t>3</w:t>
            </w:r>
          </w:p>
        </w:tc>
        <w:tc>
          <w:tcPr>
            <w:tcW w:w="901" w:type="dxa"/>
          </w:tcPr>
          <w:p w14:paraId="4EBECA20" w14:textId="32762103" w:rsidR="00A229DB" w:rsidRDefault="00A229DB" w:rsidP="00A229DB">
            <w:pPr>
              <w:jc w:val="both"/>
              <w:rPr>
                <w:rFonts w:cstheme="minorHAnsi"/>
                <w:sz w:val="18"/>
                <w:szCs w:val="18"/>
              </w:rPr>
            </w:pPr>
            <w:r>
              <w:rPr>
                <w:rFonts w:cstheme="minorHAnsi"/>
                <w:sz w:val="18"/>
                <w:szCs w:val="18"/>
              </w:rPr>
              <w:t>3.2</w:t>
            </w:r>
          </w:p>
        </w:tc>
      </w:tr>
      <w:tr w:rsidR="00A229DB" w:rsidRPr="00F05D18" w14:paraId="09FCA8F4" w14:textId="77777777" w:rsidTr="002A3E5C">
        <w:tc>
          <w:tcPr>
            <w:tcW w:w="895" w:type="dxa"/>
            <w:shd w:val="clear" w:color="auto" w:fill="D9F2D0" w:themeFill="accent6" w:themeFillTint="33"/>
          </w:tcPr>
          <w:p w14:paraId="4C878029" w14:textId="46029C2A" w:rsidR="00A229DB" w:rsidRDefault="00A229DB" w:rsidP="00A229DB">
            <w:pPr>
              <w:rPr>
                <w:rFonts w:cstheme="minorHAnsi"/>
                <w:sz w:val="18"/>
                <w:szCs w:val="18"/>
              </w:rPr>
            </w:pPr>
            <w:r>
              <w:rPr>
                <w:rFonts w:cstheme="minorHAnsi"/>
                <w:sz w:val="18"/>
                <w:szCs w:val="18"/>
              </w:rPr>
              <w:t>2.V/3</w:t>
            </w:r>
          </w:p>
        </w:tc>
        <w:tc>
          <w:tcPr>
            <w:tcW w:w="2077" w:type="dxa"/>
          </w:tcPr>
          <w:p w14:paraId="054C742C" w14:textId="2A35DF40" w:rsidR="00A229DB" w:rsidRPr="00E25403" w:rsidRDefault="00A229DB" w:rsidP="00A229DB">
            <w:pPr>
              <w:rPr>
                <w:rFonts w:cstheme="minorHAnsi"/>
                <w:sz w:val="18"/>
                <w:szCs w:val="18"/>
              </w:rPr>
            </w:pPr>
            <w:r>
              <w:rPr>
                <w:rFonts w:cstheme="minorHAnsi"/>
                <w:sz w:val="18"/>
                <w:szCs w:val="18"/>
              </w:rPr>
              <w:t>Doučování účastníků zájmového vzdělávání ohrožených školním neúspěchem v ŠD/ŠK</w:t>
            </w:r>
          </w:p>
        </w:tc>
        <w:tc>
          <w:tcPr>
            <w:tcW w:w="1276" w:type="dxa"/>
          </w:tcPr>
          <w:p w14:paraId="61117634" w14:textId="6DCEF224" w:rsidR="00A229DB" w:rsidRDefault="00A229DB" w:rsidP="00A229DB">
            <w:pPr>
              <w:rPr>
                <w:rFonts w:cstheme="minorHAnsi"/>
                <w:sz w:val="18"/>
                <w:szCs w:val="18"/>
              </w:rPr>
            </w:pPr>
            <w:r>
              <w:rPr>
                <w:rFonts w:cstheme="minorHAnsi"/>
                <w:sz w:val="18"/>
                <w:szCs w:val="18"/>
              </w:rPr>
              <w:t>20 000,00</w:t>
            </w:r>
          </w:p>
        </w:tc>
        <w:tc>
          <w:tcPr>
            <w:tcW w:w="850" w:type="dxa"/>
          </w:tcPr>
          <w:p w14:paraId="75F087E6" w14:textId="372C3BA6" w:rsidR="00A229DB" w:rsidRDefault="00A229DB" w:rsidP="00A229DB">
            <w:pPr>
              <w:rPr>
                <w:rFonts w:cstheme="minorHAnsi"/>
                <w:sz w:val="18"/>
                <w:szCs w:val="18"/>
              </w:rPr>
            </w:pPr>
            <w:r>
              <w:rPr>
                <w:rFonts w:cstheme="minorHAnsi"/>
                <w:sz w:val="18"/>
                <w:szCs w:val="18"/>
              </w:rPr>
              <w:t>1</w:t>
            </w:r>
          </w:p>
        </w:tc>
        <w:tc>
          <w:tcPr>
            <w:tcW w:w="1173" w:type="dxa"/>
          </w:tcPr>
          <w:p w14:paraId="279A68AF" w14:textId="5D1C7DB2" w:rsidR="00A229DB" w:rsidRDefault="00A229DB" w:rsidP="00A229DB">
            <w:pPr>
              <w:rPr>
                <w:rFonts w:cstheme="minorHAnsi"/>
                <w:sz w:val="18"/>
                <w:szCs w:val="18"/>
              </w:rPr>
            </w:pPr>
            <w:r>
              <w:rPr>
                <w:rFonts w:cstheme="minorHAnsi"/>
                <w:sz w:val="18"/>
                <w:szCs w:val="18"/>
              </w:rPr>
              <w:t>1.3.2025 – 31.8.2027</w:t>
            </w:r>
          </w:p>
        </w:tc>
        <w:tc>
          <w:tcPr>
            <w:tcW w:w="1121" w:type="dxa"/>
          </w:tcPr>
          <w:p w14:paraId="69AECB3A" w14:textId="290F0BD4" w:rsidR="00A229DB" w:rsidRPr="00E25403" w:rsidRDefault="00A229DB" w:rsidP="00A229D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1B75F1D" w14:textId="414588A6" w:rsidR="00A229DB" w:rsidRDefault="00A229DB" w:rsidP="00A229DB">
            <w:pPr>
              <w:jc w:val="both"/>
              <w:rPr>
                <w:rFonts w:cstheme="minorHAnsi"/>
                <w:sz w:val="18"/>
                <w:szCs w:val="18"/>
              </w:rPr>
            </w:pPr>
            <w:r>
              <w:rPr>
                <w:rFonts w:cstheme="minorHAnsi"/>
                <w:sz w:val="18"/>
                <w:szCs w:val="18"/>
              </w:rPr>
              <w:t>3</w:t>
            </w:r>
          </w:p>
        </w:tc>
        <w:tc>
          <w:tcPr>
            <w:tcW w:w="901" w:type="dxa"/>
          </w:tcPr>
          <w:p w14:paraId="22C8BCB8" w14:textId="3A00BF7F" w:rsidR="00A229DB" w:rsidRDefault="00A229DB" w:rsidP="00A229DB">
            <w:pPr>
              <w:jc w:val="both"/>
              <w:rPr>
                <w:rFonts w:cstheme="minorHAnsi"/>
                <w:sz w:val="18"/>
                <w:szCs w:val="18"/>
              </w:rPr>
            </w:pPr>
            <w:r>
              <w:rPr>
                <w:rFonts w:cstheme="minorHAnsi"/>
                <w:sz w:val="18"/>
                <w:szCs w:val="18"/>
              </w:rPr>
              <w:t>3.3</w:t>
            </w:r>
          </w:p>
        </w:tc>
      </w:tr>
    </w:tbl>
    <w:p w14:paraId="78E23D49" w14:textId="77777777" w:rsidR="009C7EDF" w:rsidRDefault="009C7EDF">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81BD5" w:rsidRPr="00F05D18" w14:paraId="66BA741F" w14:textId="77777777" w:rsidTr="009F4F4F">
        <w:tc>
          <w:tcPr>
            <w:tcW w:w="9209" w:type="dxa"/>
            <w:gridSpan w:val="9"/>
            <w:shd w:val="clear" w:color="auto" w:fill="CCCCFF"/>
          </w:tcPr>
          <w:p w14:paraId="0D99F78C" w14:textId="433C5FE8" w:rsidR="00781BD5" w:rsidRPr="0022432C" w:rsidRDefault="00781BD5" w:rsidP="00781BD5">
            <w:pPr>
              <w:rPr>
                <w:rFonts w:cstheme="minorHAnsi"/>
                <w:sz w:val="20"/>
                <w:szCs w:val="20"/>
              </w:rPr>
            </w:pPr>
            <w:r w:rsidRPr="00E25403">
              <w:rPr>
                <w:rFonts w:cstheme="minorHAnsi"/>
                <w:b/>
                <w:bCs/>
                <w:sz w:val="20"/>
                <w:szCs w:val="20"/>
              </w:rPr>
              <w:t>Název školy: Mateřská škola V</w:t>
            </w:r>
            <w:r>
              <w:rPr>
                <w:rFonts w:cstheme="minorHAnsi"/>
                <w:b/>
                <w:bCs/>
                <w:sz w:val="20"/>
                <w:szCs w:val="20"/>
              </w:rPr>
              <w:t>ídeň</w:t>
            </w:r>
            <w:r w:rsidRPr="00E25403">
              <w:rPr>
                <w:rFonts w:cstheme="minorHAnsi"/>
                <w:b/>
                <w:bCs/>
                <w:sz w:val="20"/>
                <w:szCs w:val="20"/>
              </w:rPr>
              <w:t>, příspěvková organizace</w:t>
            </w:r>
            <w:r w:rsidRPr="0022432C">
              <w:rPr>
                <w:rFonts w:cstheme="minorHAnsi"/>
                <w:sz w:val="20"/>
                <w:szCs w:val="20"/>
              </w:rPr>
              <w:t xml:space="preserve">, IČ: </w:t>
            </w:r>
            <w:r>
              <w:rPr>
                <w:rFonts w:cstheme="minorHAnsi"/>
                <w:sz w:val="20"/>
                <w:szCs w:val="20"/>
              </w:rPr>
              <w:t>70990271</w:t>
            </w:r>
            <w:r w:rsidRPr="0022432C">
              <w:rPr>
                <w:rFonts w:cs="Calibri"/>
                <w:sz w:val="20"/>
                <w:szCs w:val="20"/>
              </w:rPr>
              <w:t xml:space="preserve">, RED_IZO </w:t>
            </w:r>
            <w:r w:rsidRPr="00781BD5">
              <w:rPr>
                <w:rFonts w:cs="Arial"/>
                <w:sz w:val="20"/>
                <w:szCs w:val="20"/>
              </w:rPr>
              <w:t>600129748</w:t>
            </w:r>
          </w:p>
        </w:tc>
      </w:tr>
      <w:tr w:rsidR="00781BD5" w:rsidRPr="00F05D18" w14:paraId="0F4ED667" w14:textId="77777777" w:rsidTr="009F4F4F">
        <w:trPr>
          <w:trHeight w:val="263"/>
        </w:trPr>
        <w:tc>
          <w:tcPr>
            <w:tcW w:w="895" w:type="dxa"/>
            <w:vMerge w:val="restart"/>
            <w:shd w:val="clear" w:color="auto" w:fill="A6A6A6" w:themeFill="background1" w:themeFillShade="A6"/>
          </w:tcPr>
          <w:p w14:paraId="1A05C74B" w14:textId="77777777" w:rsidR="00781BD5" w:rsidRPr="004E484F" w:rsidRDefault="00781BD5"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ABB4FA7" w14:textId="77777777" w:rsidR="00781BD5" w:rsidRPr="004E484F" w:rsidRDefault="00781BD5"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EEB977B" w14:textId="77777777" w:rsidR="00781BD5" w:rsidRPr="004E484F" w:rsidRDefault="00781BD5"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F1F0D0C" w14:textId="77777777" w:rsidR="00781BD5" w:rsidRPr="004E484F" w:rsidRDefault="00781BD5"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05444427" w14:textId="77777777" w:rsidR="00781BD5" w:rsidRPr="004E484F" w:rsidRDefault="00781BD5"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6F747E3" w14:textId="77777777" w:rsidR="00781BD5" w:rsidRPr="004E484F" w:rsidRDefault="00781BD5"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78DA062" w14:textId="77777777" w:rsidR="00781BD5" w:rsidRPr="004E484F" w:rsidRDefault="00781BD5" w:rsidP="009F4F4F">
            <w:pPr>
              <w:rPr>
                <w:rFonts w:cstheme="minorHAnsi"/>
                <w:sz w:val="20"/>
                <w:szCs w:val="20"/>
              </w:rPr>
            </w:pPr>
            <w:r w:rsidRPr="004E484F">
              <w:rPr>
                <w:rFonts w:cstheme="minorHAnsi"/>
                <w:sz w:val="20"/>
                <w:szCs w:val="20"/>
              </w:rPr>
              <w:t>Soulad s MAP</w:t>
            </w:r>
          </w:p>
        </w:tc>
      </w:tr>
      <w:tr w:rsidR="00781BD5" w:rsidRPr="00F05D18" w14:paraId="7823922D" w14:textId="77777777" w:rsidTr="009F4F4F">
        <w:trPr>
          <w:trHeight w:val="262"/>
        </w:trPr>
        <w:tc>
          <w:tcPr>
            <w:tcW w:w="895" w:type="dxa"/>
            <w:vMerge/>
          </w:tcPr>
          <w:p w14:paraId="5E83D833" w14:textId="77777777" w:rsidR="00781BD5" w:rsidRPr="004E484F" w:rsidRDefault="00781BD5" w:rsidP="009F4F4F">
            <w:pPr>
              <w:rPr>
                <w:rFonts w:cstheme="minorHAnsi"/>
                <w:sz w:val="20"/>
                <w:szCs w:val="20"/>
              </w:rPr>
            </w:pPr>
          </w:p>
        </w:tc>
        <w:tc>
          <w:tcPr>
            <w:tcW w:w="2077" w:type="dxa"/>
            <w:vMerge/>
          </w:tcPr>
          <w:p w14:paraId="030A11DE" w14:textId="77777777" w:rsidR="00781BD5" w:rsidRPr="004E484F" w:rsidRDefault="00781BD5" w:rsidP="009F4F4F">
            <w:pPr>
              <w:rPr>
                <w:rFonts w:cstheme="minorHAnsi"/>
                <w:sz w:val="20"/>
                <w:szCs w:val="20"/>
              </w:rPr>
            </w:pPr>
          </w:p>
        </w:tc>
        <w:tc>
          <w:tcPr>
            <w:tcW w:w="1276" w:type="dxa"/>
            <w:vMerge/>
          </w:tcPr>
          <w:p w14:paraId="345C365C" w14:textId="77777777" w:rsidR="00781BD5" w:rsidRPr="004E484F" w:rsidRDefault="00781BD5" w:rsidP="009F4F4F">
            <w:pPr>
              <w:rPr>
                <w:rFonts w:cstheme="minorHAnsi"/>
                <w:sz w:val="20"/>
                <w:szCs w:val="20"/>
              </w:rPr>
            </w:pPr>
          </w:p>
        </w:tc>
        <w:tc>
          <w:tcPr>
            <w:tcW w:w="850" w:type="dxa"/>
            <w:vMerge/>
          </w:tcPr>
          <w:p w14:paraId="509E308E" w14:textId="77777777" w:rsidR="00781BD5" w:rsidRPr="004E484F" w:rsidRDefault="00781BD5" w:rsidP="009F4F4F">
            <w:pPr>
              <w:rPr>
                <w:rFonts w:cstheme="minorHAnsi"/>
                <w:sz w:val="20"/>
                <w:szCs w:val="20"/>
              </w:rPr>
            </w:pPr>
          </w:p>
        </w:tc>
        <w:tc>
          <w:tcPr>
            <w:tcW w:w="1173" w:type="dxa"/>
            <w:vMerge/>
          </w:tcPr>
          <w:p w14:paraId="5FB98CDA" w14:textId="77777777" w:rsidR="00781BD5" w:rsidRPr="004E484F" w:rsidRDefault="00781BD5" w:rsidP="009F4F4F">
            <w:pPr>
              <w:rPr>
                <w:rFonts w:cstheme="minorHAnsi"/>
                <w:sz w:val="20"/>
                <w:szCs w:val="20"/>
              </w:rPr>
            </w:pPr>
          </w:p>
        </w:tc>
        <w:tc>
          <w:tcPr>
            <w:tcW w:w="1121" w:type="dxa"/>
            <w:vMerge/>
          </w:tcPr>
          <w:p w14:paraId="6C5D7C28" w14:textId="77777777" w:rsidR="00781BD5" w:rsidRPr="004E484F" w:rsidRDefault="00781BD5" w:rsidP="009F4F4F">
            <w:pPr>
              <w:rPr>
                <w:rFonts w:cstheme="minorHAnsi"/>
                <w:sz w:val="20"/>
                <w:szCs w:val="20"/>
              </w:rPr>
            </w:pPr>
          </w:p>
        </w:tc>
        <w:tc>
          <w:tcPr>
            <w:tcW w:w="908" w:type="dxa"/>
            <w:shd w:val="clear" w:color="auto" w:fill="A6A6A6" w:themeFill="background1" w:themeFillShade="A6"/>
          </w:tcPr>
          <w:p w14:paraId="5970F920" w14:textId="77777777" w:rsidR="00781BD5" w:rsidRPr="004E484F" w:rsidRDefault="00781BD5"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E121E5C" w14:textId="77777777" w:rsidR="00781BD5" w:rsidRPr="004E484F" w:rsidRDefault="00781BD5" w:rsidP="009F4F4F">
            <w:pPr>
              <w:rPr>
                <w:rFonts w:cstheme="minorHAnsi"/>
                <w:sz w:val="20"/>
                <w:szCs w:val="20"/>
              </w:rPr>
            </w:pPr>
            <w:r>
              <w:rPr>
                <w:rFonts w:cstheme="minorHAnsi"/>
                <w:sz w:val="20"/>
                <w:szCs w:val="20"/>
              </w:rPr>
              <w:t>Cíl</w:t>
            </w:r>
          </w:p>
        </w:tc>
      </w:tr>
      <w:tr w:rsidR="00781BD5" w:rsidRPr="00F05D18" w14:paraId="148475D9" w14:textId="77777777" w:rsidTr="009F4F4F">
        <w:tc>
          <w:tcPr>
            <w:tcW w:w="895" w:type="dxa"/>
          </w:tcPr>
          <w:p w14:paraId="07ABB1A0" w14:textId="3DA0E374" w:rsidR="00781BD5" w:rsidRPr="00E25403" w:rsidRDefault="00781BD5" w:rsidP="00781BD5">
            <w:pPr>
              <w:rPr>
                <w:rFonts w:cstheme="minorHAnsi"/>
                <w:sz w:val="18"/>
                <w:szCs w:val="18"/>
              </w:rPr>
            </w:pPr>
          </w:p>
        </w:tc>
        <w:tc>
          <w:tcPr>
            <w:tcW w:w="2077" w:type="dxa"/>
          </w:tcPr>
          <w:p w14:paraId="60CA028B" w14:textId="70AD263D" w:rsidR="00781BD5" w:rsidRPr="00E25403" w:rsidRDefault="00781BD5" w:rsidP="00781BD5">
            <w:pPr>
              <w:rPr>
                <w:rFonts w:cstheme="minorHAnsi"/>
                <w:sz w:val="18"/>
                <w:szCs w:val="18"/>
              </w:rPr>
            </w:pPr>
          </w:p>
        </w:tc>
        <w:tc>
          <w:tcPr>
            <w:tcW w:w="1276" w:type="dxa"/>
          </w:tcPr>
          <w:p w14:paraId="40D069E9" w14:textId="03265590" w:rsidR="00781BD5" w:rsidRPr="00E25403" w:rsidRDefault="00781BD5" w:rsidP="00781BD5">
            <w:pPr>
              <w:rPr>
                <w:rFonts w:cstheme="minorHAnsi"/>
                <w:sz w:val="18"/>
                <w:szCs w:val="18"/>
              </w:rPr>
            </w:pPr>
          </w:p>
        </w:tc>
        <w:tc>
          <w:tcPr>
            <w:tcW w:w="850" w:type="dxa"/>
          </w:tcPr>
          <w:p w14:paraId="167BDA33" w14:textId="26E6E685" w:rsidR="00781BD5" w:rsidRPr="00E25403" w:rsidRDefault="00781BD5" w:rsidP="00781BD5">
            <w:pPr>
              <w:rPr>
                <w:rFonts w:cstheme="minorHAnsi"/>
                <w:sz w:val="18"/>
                <w:szCs w:val="18"/>
              </w:rPr>
            </w:pPr>
          </w:p>
        </w:tc>
        <w:tc>
          <w:tcPr>
            <w:tcW w:w="1173" w:type="dxa"/>
          </w:tcPr>
          <w:p w14:paraId="286EA61A" w14:textId="031A66D0" w:rsidR="00781BD5" w:rsidRPr="00E25403" w:rsidRDefault="00781BD5" w:rsidP="00781BD5">
            <w:pPr>
              <w:rPr>
                <w:rFonts w:cstheme="minorHAnsi"/>
                <w:sz w:val="18"/>
                <w:szCs w:val="18"/>
              </w:rPr>
            </w:pPr>
          </w:p>
        </w:tc>
        <w:tc>
          <w:tcPr>
            <w:tcW w:w="1121" w:type="dxa"/>
          </w:tcPr>
          <w:p w14:paraId="37E7098A" w14:textId="1B3CB5E2" w:rsidR="00781BD5" w:rsidRPr="00E25403" w:rsidRDefault="00781BD5" w:rsidP="00781BD5">
            <w:pPr>
              <w:rPr>
                <w:rFonts w:cstheme="minorHAnsi"/>
                <w:sz w:val="18"/>
                <w:szCs w:val="18"/>
              </w:rPr>
            </w:pPr>
          </w:p>
        </w:tc>
        <w:tc>
          <w:tcPr>
            <w:tcW w:w="916" w:type="dxa"/>
            <w:gridSpan w:val="2"/>
          </w:tcPr>
          <w:p w14:paraId="3565C1A9" w14:textId="30A3E95F" w:rsidR="00781BD5" w:rsidRPr="00E25403" w:rsidRDefault="00781BD5" w:rsidP="00781BD5">
            <w:pPr>
              <w:rPr>
                <w:rFonts w:cstheme="minorHAnsi"/>
                <w:sz w:val="18"/>
                <w:szCs w:val="18"/>
              </w:rPr>
            </w:pPr>
          </w:p>
        </w:tc>
        <w:tc>
          <w:tcPr>
            <w:tcW w:w="901" w:type="dxa"/>
          </w:tcPr>
          <w:p w14:paraId="2A54DBE4" w14:textId="426826C3" w:rsidR="00781BD5" w:rsidRPr="00E25403" w:rsidRDefault="00781BD5" w:rsidP="00781BD5">
            <w:pPr>
              <w:rPr>
                <w:rFonts w:cstheme="minorHAnsi"/>
                <w:sz w:val="18"/>
                <w:szCs w:val="18"/>
              </w:rPr>
            </w:pPr>
          </w:p>
        </w:tc>
      </w:tr>
      <w:tr w:rsidR="00781BD5" w:rsidRPr="00F05D18" w14:paraId="44AF7C00" w14:textId="77777777" w:rsidTr="009F4F4F">
        <w:tc>
          <w:tcPr>
            <w:tcW w:w="895" w:type="dxa"/>
          </w:tcPr>
          <w:p w14:paraId="38A9CC44" w14:textId="68F54E68" w:rsidR="00781BD5" w:rsidRPr="00E25403" w:rsidRDefault="00781BD5" w:rsidP="009F4F4F">
            <w:pPr>
              <w:rPr>
                <w:rFonts w:cstheme="minorHAnsi"/>
                <w:sz w:val="18"/>
                <w:szCs w:val="18"/>
                <w:highlight w:val="yellow"/>
              </w:rPr>
            </w:pPr>
          </w:p>
        </w:tc>
        <w:tc>
          <w:tcPr>
            <w:tcW w:w="2077" w:type="dxa"/>
          </w:tcPr>
          <w:p w14:paraId="650E1CA6" w14:textId="57F4E4AB" w:rsidR="00781BD5" w:rsidRPr="00E25403" w:rsidRDefault="00781BD5" w:rsidP="009F4F4F">
            <w:pPr>
              <w:rPr>
                <w:rFonts w:cstheme="minorHAnsi"/>
                <w:sz w:val="18"/>
                <w:szCs w:val="18"/>
              </w:rPr>
            </w:pPr>
          </w:p>
        </w:tc>
        <w:tc>
          <w:tcPr>
            <w:tcW w:w="1276" w:type="dxa"/>
          </w:tcPr>
          <w:p w14:paraId="696E053D" w14:textId="27969C3F" w:rsidR="00781BD5" w:rsidRPr="00E25403" w:rsidRDefault="00781BD5" w:rsidP="009F4F4F">
            <w:pPr>
              <w:rPr>
                <w:rFonts w:cstheme="minorHAnsi"/>
                <w:sz w:val="18"/>
                <w:szCs w:val="18"/>
                <w:highlight w:val="yellow"/>
              </w:rPr>
            </w:pPr>
          </w:p>
        </w:tc>
        <w:tc>
          <w:tcPr>
            <w:tcW w:w="850" w:type="dxa"/>
          </w:tcPr>
          <w:p w14:paraId="3CCBD572" w14:textId="3526ABB9" w:rsidR="00781BD5" w:rsidRPr="00E25403" w:rsidRDefault="00781BD5" w:rsidP="009F4F4F">
            <w:pPr>
              <w:rPr>
                <w:rFonts w:cstheme="minorHAnsi"/>
                <w:sz w:val="18"/>
                <w:szCs w:val="18"/>
                <w:highlight w:val="yellow"/>
              </w:rPr>
            </w:pPr>
          </w:p>
        </w:tc>
        <w:tc>
          <w:tcPr>
            <w:tcW w:w="1173" w:type="dxa"/>
          </w:tcPr>
          <w:p w14:paraId="72C8398C" w14:textId="02B6AD65" w:rsidR="00781BD5" w:rsidRPr="00E25403" w:rsidRDefault="00781BD5" w:rsidP="009F4F4F">
            <w:pPr>
              <w:rPr>
                <w:rFonts w:cstheme="minorHAnsi"/>
                <w:sz w:val="18"/>
                <w:szCs w:val="18"/>
                <w:highlight w:val="yellow"/>
              </w:rPr>
            </w:pPr>
          </w:p>
        </w:tc>
        <w:tc>
          <w:tcPr>
            <w:tcW w:w="1121" w:type="dxa"/>
          </w:tcPr>
          <w:p w14:paraId="0654A67A" w14:textId="77777777" w:rsidR="00781BD5" w:rsidRPr="00E25403" w:rsidRDefault="00781BD5" w:rsidP="009F4F4F">
            <w:pPr>
              <w:rPr>
                <w:rFonts w:cstheme="minorHAnsi"/>
                <w:sz w:val="18"/>
                <w:szCs w:val="18"/>
                <w:highlight w:val="yellow"/>
              </w:rPr>
            </w:pPr>
          </w:p>
        </w:tc>
        <w:tc>
          <w:tcPr>
            <w:tcW w:w="916" w:type="dxa"/>
            <w:gridSpan w:val="2"/>
          </w:tcPr>
          <w:p w14:paraId="7883381C" w14:textId="7B3D88D1" w:rsidR="00781BD5" w:rsidRPr="00E25403" w:rsidRDefault="00781BD5" w:rsidP="009F4F4F">
            <w:pPr>
              <w:rPr>
                <w:rFonts w:cstheme="minorHAnsi"/>
                <w:sz w:val="18"/>
                <w:szCs w:val="18"/>
                <w:highlight w:val="yellow"/>
              </w:rPr>
            </w:pPr>
          </w:p>
        </w:tc>
        <w:tc>
          <w:tcPr>
            <w:tcW w:w="901" w:type="dxa"/>
          </w:tcPr>
          <w:p w14:paraId="5D0C874D" w14:textId="6042BC45" w:rsidR="00781BD5" w:rsidRPr="00E25403" w:rsidRDefault="00781BD5" w:rsidP="009F4F4F">
            <w:pPr>
              <w:rPr>
                <w:rFonts w:cstheme="minorHAnsi"/>
                <w:sz w:val="18"/>
                <w:szCs w:val="18"/>
                <w:highlight w:val="yellow"/>
              </w:rPr>
            </w:pPr>
          </w:p>
        </w:tc>
      </w:tr>
      <w:tr w:rsidR="00781BD5" w:rsidRPr="00F05D18" w14:paraId="2E5C9925" w14:textId="77777777" w:rsidTr="009F4F4F">
        <w:tc>
          <w:tcPr>
            <w:tcW w:w="895" w:type="dxa"/>
          </w:tcPr>
          <w:p w14:paraId="1B34DC7A" w14:textId="4C7C8A20" w:rsidR="00781BD5" w:rsidRPr="00E25403" w:rsidRDefault="00781BD5" w:rsidP="00781BD5">
            <w:pPr>
              <w:rPr>
                <w:rFonts w:cstheme="minorHAnsi"/>
                <w:sz w:val="18"/>
                <w:szCs w:val="18"/>
                <w:highlight w:val="yellow"/>
              </w:rPr>
            </w:pPr>
          </w:p>
        </w:tc>
        <w:tc>
          <w:tcPr>
            <w:tcW w:w="2077" w:type="dxa"/>
          </w:tcPr>
          <w:p w14:paraId="55FAEAF1" w14:textId="266A0633" w:rsidR="00781BD5" w:rsidRPr="00E25403" w:rsidRDefault="00781BD5" w:rsidP="00781BD5">
            <w:pPr>
              <w:rPr>
                <w:rFonts w:cstheme="minorHAnsi"/>
                <w:sz w:val="18"/>
                <w:szCs w:val="18"/>
              </w:rPr>
            </w:pPr>
          </w:p>
        </w:tc>
        <w:tc>
          <w:tcPr>
            <w:tcW w:w="1276" w:type="dxa"/>
          </w:tcPr>
          <w:p w14:paraId="1614095A" w14:textId="534F5B2F" w:rsidR="00781BD5" w:rsidRPr="00E25403" w:rsidRDefault="00781BD5" w:rsidP="00781BD5">
            <w:pPr>
              <w:rPr>
                <w:rFonts w:cstheme="minorHAnsi"/>
                <w:sz w:val="18"/>
                <w:szCs w:val="18"/>
                <w:highlight w:val="yellow"/>
              </w:rPr>
            </w:pPr>
          </w:p>
        </w:tc>
        <w:tc>
          <w:tcPr>
            <w:tcW w:w="850" w:type="dxa"/>
          </w:tcPr>
          <w:p w14:paraId="19B78775" w14:textId="747BFABF" w:rsidR="00781BD5" w:rsidRPr="00E25403" w:rsidRDefault="00781BD5" w:rsidP="00781BD5">
            <w:pPr>
              <w:rPr>
                <w:rFonts w:cstheme="minorHAnsi"/>
                <w:sz w:val="18"/>
                <w:szCs w:val="18"/>
                <w:highlight w:val="yellow"/>
              </w:rPr>
            </w:pPr>
          </w:p>
        </w:tc>
        <w:tc>
          <w:tcPr>
            <w:tcW w:w="1173" w:type="dxa"/>
          </w:tcPr>
          <w:p w14:paraId="30D44B1A" w14:textId="656BD29F" w:rsidR="00781BD5" w:rsidRPr="00E25403" w:rsidRDefault="00781BD5" w:rsidP="00781BD5">
            <w:pPr>
              <w:rPr>
                <w:rFonts w:cstheme="minorHAnsi"/>
                <w:sz w:val="18"/>
                <w:szCs w:val="18"/>
                <w:highlight w:val="yellow"/>
              </w:rPr>
            </w:pPr>
          </w:p>
        </w:tc>
        <w:tc>
          <w:tcPr>
            <w:tcW w:w="1121" w:type="dxa"/>
          </w:tcPr>
          <w:p w14:paraId="5B51F5BE" w14:textId="77777777" w:rsidR="00781BD5" w:rsidRPr="00E25403" w:rsidRDefault="00781BD5" w:rsidP="00781BD5">
            <w:pPr>
              <w:rPr>
                <w:rFonts w:cstheme="minorHAnsi"/>
                <w:sz w:val="18"/>
                <w:szCs w:val="18"/>
                <w:highlight w:val="yellow"/>
              </w:rPr>
            </w:pPr>
          </w:p>
        </w:tc>
        <w:tc>
          <w:tcPr>
            <w:tcW w:w="916" w:type="dxa"/>
            <w:gridSpan w:val="2"/>
          </w:tcPr>
          <w:p w14:paraId="1C0CF1A8" w14:textId="672DDC5D" w:rsidR="00781BD5" w:rsidRPr="00E25403" w:rsidRDefault="00781BD5" w:rsidP="00781BD5">
            <w:pPr>
              <w:rPr>
                <w:rFonts w:cstheme="minorHAnsi"/>
                <w:sz w:val="18"/>
                <w:szCs w:val="18"/>
                <w:highlight w:val="yellow"/>
              </w:rPr>
            </w:pPr>
          </w:p>
        </w:tc>
        <w:tc>
          <w:tcPr>
            <w:tcW w:w="901" w:type="dxa"/>
          </w:tcPr>
          <w:p w14:paraId="7D973F19" w14:textId="25CDE744" w:rsidR="00781BD5" w:rsidRPr="00E25403" w:rsidRDefault="00781BD5" w:rsidP="00781BD5">
            <w:pPr>
              <w:rPr>
                <w:rFonts w:cstheme="minorHAnsi"/>
                <w:sz w:val="18"/>
                <w:szCs w:val="18"/>
                <w:highlight w:val="yellow"/>
              </w:rPr>
            </w:pPr>
          </w:p>
        </w:tc>
      </w:tr>
    </w:tbl>
    <w:p w14:paraId="698EFEE8" w14:textId="77777777" w:rsidR="00781BD5" w:rsidRDefault="00781BD5">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81BD5" w:rsidRPr="00F05D18" w14:paraId="2DEAC5CF" w14:textId="77777777" w:rsidTr="009F4F4F">
        <w:tc>
          <w:tcPr>
            <w:tcW w:w="9209" w:type="dxa"/>
            <w:gridSpan w:val="9"/>
            <w:shd w:val="clear" w:color="auto" w:fill="CCCCFF"/>
          </w:tcPr>
          <w:p w14:paraId="77EE750E" w14:textId="5FF8D8E3" w:rsidR="00781BD5" w:rsidRDefault="00781BD5" w:rsidP="009F4F4F">
            <w:pPr>
              <w:rPr>
                <w:rFonts w:cs="Calibri"/>
                <w:color w:val="000000"/>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Křižanov, příspěvková organizace</w:t>
            </w:r>
            <w:r w:rsidRPr="0022432C">
              <w:rPr>
                <w:rFonts w:cs="Calibri"/>
                <w:color w:val="000000"/>
                <w:sz w:val="20"/>
                <w:szCs w:val="20"/>
              </w:rPr>
              <w:t xml:space="preserve">, </w:t>
            </w:r>
          </w:p>
          <w:p w14:paraId="120D93C6" w14:textId="2398E96D" w:rsidR="00781BD5" w:rsidRPr="008476EB" w:rsidRDefault="00781BD5" w:rsidP="00781BD5">
            <w:pPr>
              <w:rPr>
                <w:rFonts w:cstheme="minorHAnsi"/>
                <w:sz w:val="20"/>
                <w:szCs w:val="20"/>
              </w:rPr>
            </w:pPr>
            <w:r w:rsidRPr="0022432C">
              <w:rPr>
                <w:rFonts w:cstheme="minorHAnsi"/>
                <w:sz w:val="20"/>
                <w:szCs w:val="20"/>
              </w:rPr>
              <w:t xml:space="preserve">IČ: </w:t>
            </w:r>
            <w:r>
              <w:rPr>
                <w:rFonts w:cstheme="minorHAnsi"/>
                <w:sz w:val="20"/>
                <w:szCs w:val="20"/>
              </w:rPr>
              <w:t>43380662</w:t>
            </w:r>
            <w:r>
              <w:rPr>
                <w:rFonts w:cs="Calibri"/>
                <w:color w:val="000000"/>
                <w:sz w:val="20"/>
                <w:szCs w:val="20"/>
              </w:rPr>
              <w:t xml:space="preserve">, </w:t>
            </w:r>
            <w:r w:rsidRPr="0022432C">
              <w:rPr>
                <w:rFonts w:cs="Calibri"/>
                <w:sz w:val="20"/>
                <w:szCs w:val="20"/>
              </w:rPr>
              <w:t>RED_IZO</w:t>
            </w:r>
            <w:r w:rsidRPr="00781BD5">
              <w:rPr>
                <w:rFonts w:cs="Calibri"/>
                <w:sz w:val="20"/>
                <w:szCs w:val="20"/>
              </w:rPr>
              <w:t xml:space="preserve"> </w:t>
            </w:r>
            <w:r w:rsidRPr="00781BD5">
              <w:rPr>
                <w:rFonts w:cs="Arial"/>
                <w:sz w:val="20"/>
                <w:szCs w:val="20"/>
              </w:rPr>
              <w:t>600130151</w:t>
            </w:r>
          </w:p>
        </w:tc>
      </w:tr>
      <w:tr w:rsidR="00781BD5" w:rsidRPr="00F05D18" w14:paraId="38A66DA7" w14:textId="77777777" w:rsidTr="009F4F4F">
        <w:trPr>
          <w:trHeight w:val="263"/>
        </w:trPr>
        <w:tc>
          <w:tcPr>
            <w:tcW w:w="895" w:type="dxa"/>
            <w:vMerge w:val="restart"/>
            <w:shd w:val="clear" w:color="auto" w:fill="A6A6A6" w:themeFill="background1" w:themeFillShade="A6"/>
          </w:tcPr>
          <w:p w14:paraId="22B3567D" w14:textId="77777777" w:rsidR="00781BD5" w:rsidRPr="004E484F" w:rsidRDefault="00781BD5"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5509CD67" w14:textId="77777777" w:rsidR="00781BD5" w:rsidRPr="004E484F" w:rsidRDefault="00781BD5"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7419DA02" w14:textId="77777777" w:rsidR="00781BD5" w:rsidRPr="004E484F" w:rsidRDefault="00781BD5"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ECD66A8" w14:textId="77777777" w:rsidR="00781BD5" w:rsidRPr="004E484F" w:rsidRDefault="00781BD5"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8E7EC1C" w14:textId="77777777" w:rsidR="00781BD5" w:rsidRPr="004E484F" w:rsidRDefault="00781BD5"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459C70A" w14:textId="77777777" w:rsidR="00781BD5" w:rsidRPr="004E484F" w:rsidRDefault="00781BD5"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03358E72" w14:textId="77777777" w:rsidR="00781BD5" w:rsidRPr="004E484F" w:rsidRDefault="00781BD5" w:rsidP="009F4F4F">
            <w:pPr>
              <w:rPr>
                <w:rFonts w:cstheme="minorHAnsi"/>
                <w:sz w:val="20"/>
                <w:szCs w:val="20"/>
              </w:rPr>
            </w:pPr>
            <w:r w:rsidRPr="004E484F">
              <w:rPr>
                <w:rFonts w:cstheme="minorHAnsi"/>
                <w:sz w:val="20"/>
                <w:szCs w:val="20"/>
              </w:rPr>
              <w:t>Soulad s MAP</w:t>
            </w:r>
          </w:p>
        </w:tc>
      </w:tr>
      <w:tr w:rsidR="00781BD5" w:rsidRPr="00F05D18" w14:paraId="3E6EC30E" w14:textId="77777777" w:rsidTr="009F4F4F">
        <w:trPr>
          <w:trHeight w:val="262"/>
        </w:trPr>
        <w:tc>
          <w:tcPr>
            <w:tcW w:w="895" w:type="dxa"/>
            <w:vMerge/>
          </w:tcPr>
          <w:p w14:paraId="63C96906" w14:textId="77777777" w:rsidR="00781BD5" w:rsidRPr="004E484F" w:rsidRDefault="00781BD5" w:rsidP="009F4F4F">
            <w:pPr>
              <w:rPr>
                <w:rFonts w:cstheme="minorHAnsi"/>
                <w:sz w:val="20"/>
                <w:szCs w:val="20"/>
              </w:rPr>
            </w:pPr>
          </w:p>
        </w:tc>
        <w:tc>
          <w:tcPr>
            <w:tcW w:w="2077" w:type="dxa"/>
            <w:vMerge/>
          </w:tcPr>
          <w:p w14:paraId="40CEF55A" w14:textId="77777777" w:rsidR="00781BD5" w:rsidRPr="004E484F" w:rsidRDefault="00781BD5" w:rsidP="009F4F4F">
            <w:pPr>
              <w:rPr>
                <w:rFonts w:cstheme="minorHAnsi"/>
                <w:sz w:val="20"/>
                <w:szCs w:val="20"/>
              </w:rPr>
            </w:pPr>
          </w:p>
        </w:tc>
        <w:tc>
          <w:tcPr>
            <w:tcW w:w="1276" w:type="dxa"/>
            <w:vMerge/>
          </w:tcPr>
          <w:p w14:paraId="5EA7664B" w14:textId="77777777" w:rsidR="00781BD5" w:rsidRPr="004E484F" w:rsidRDefault="00781BD5" w:rsidP="009F4F4F">
            <w:pPr>
              <w:rPr>
                <w:rFonts w:cstheme="minorHAnsi"/>
                <w:sz w:val="20"/>
                <w:szCs w:val="20"/>
              </w:rPr>
            </w:pPr>
          </w:p>
        </w:tc>
        <w:tc>
          <w:tcPr>
            <w:tcW w:w="850" w:type="dxa"/>
            <w:vMerge/>
          </w:tcPr>
          <w:p w14:paraId="570C3AF7" w14:textId="77777777" w:rsidR="00781BD5" w:rsidRPr="004E484F" w:rsidRDefault="00781BD5" w:rsidP="009F4F4F">
            <w:pPr>
              <w:rPr>
                <w:rFonts w:cstheme="minorHAnsi"/>
                <w:sz w:val="20"/>
                <w:szCs w:val="20"/>
              </w:rPr>
            </w:pPr>
          </w:p>
        </w:tc>
        <w:tc>
          <w:tcPr>
            <w:tcW w:w="1173" w:type="dxa"/>
            <w:vMerge/>
          </w:tcPr>
          <w:p w14:paraId="0B3EE8E8" w14:textId="77777777" w:rsidR="00781BD5" w:rsidRPr="004E484F" w:rsidRDefault="00781BD5" w:rsidP="009F4F4F">
            <w:pPr>
              <w:rPr>
                <w:rFonts w:cstheme="minorHAnsi"/>
                <w:sz w:val="20"/>
                <w:szCs w:val="20"/>
              </w:rPr>
            </w:pPr>
          </w:p>
        </w:tc>
        <w:tc>
          <w:tcPr>
            <w:tcW w:w="1121" w:type="dxa"/>
            <w:vMerge/>
          </w:tcPr>
          <w:p w14:paraId="0779B13A" w14:textId="77777777" w:rsidR="00781BD5" w:rsidRPr="004E484F" w:rsidRDefault="00781BD5" w:rsidP="009F4F4F">
            <w:pPr>
              <w:rPr>
                <w:rFonts w:cstheme="minorHAnsi"/>
                <w:sz w:val="20"/>
                <w:szCs w:val="20"/>
              </w:rPr>
            </w:pPr>
          </w:p>
        </w:tc>
        <w:tc>
          <w:tcPr>
            <w:tcW w:w="908" w:type="dxa"/>
            <w:shd w:val="clear" w:color="auto" w:fill="A6A6A6" w:themeFill="background1" w:themeFillShade="A6"/>
          </w:tcPr>
          <w:p w14:paraId="6290A03C" w14:textId="77777777" w:rsidR="00781BD5" w:rsidRPr="004E484F" w:rsidRDefault="00781BD5"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61601767" w14:textId="77777777" w:rsidR="00781BD5" w:rsidRPr="004E484F" w:rsidRDefault="00781BD5" w:rsidP="009F4F4F">
            <w:pPr>
              <w:rPr>
                <w:rFonts w:cstheme="minorHAnsi"/>
                <w:sz w:val="20"/>
                <w:szCs w:val="20"/>
              </w:rPr>
            </w:pPr>
            <w:r>
              <w:rPr>
                <w:rFonts w:cstheme="minorHAnsi"/>
                <w:sz w:val="20"/>
                <w:szCs w:val="20"/>
              </w:rPr>
              <w:t>Cíl</w:t>
            </w:r>
          </w:p>
        </w:tc>
      </w:tr>
      <w:tr w:rsidR="000F0D36" w:rsidRPr="00F05D18" w14:paraId="4CE7E9E0" w14:textId="77777777" w:rsidTr="000F0D36">
        <w:tc>
          <w:tcPr>
            <w:tcW w:w="895" w:type="dxa"/>
            <w:shd w:val="clear" w:color="auto" w:fill="D9F2D0" w:themeFill="accent6" w:themeFillTint="33"/>
          </w:tcPr>
          <w:p w14:paraId="3C283E39" w14:textId="0E1D7429" w:rsidR="000F0D36" w:rsidRPr="00E25403" w:rsidRDefault="000F0D36" w:rsidP="000F0D36">
            <w:pPr>
              <w:rPr>
                <w:rFonts w:cstheme="minorHAnsi"/>
                <w:sz w:val="18"/>
                <w:szCs w:val="18"/>
              </w:rPr>
            </w:pPr>
            <w:r>
              <w:rPr>
                <w:rFonts w:cstheme="minorHAnsi"/>
                <w:sz w:val="18"/>
                <w:szCs w:val="18"/>
              </w:rPr>
              <w:t>2.I/1</w:t>
            </w:r>
          </w:p>
        </w:tc>
        <w:tc>
          <w:tcPr>
            <w:tcW w:w="2077" w:type="dxa"/>
          </w:tcPr>
          <w:p w14:paraId="6EE7F34F" w14:textId="1AFE11A7" w:rsidR="000F0D36" w:rsidRPr="00E25403" w:rsidRDefault="000F0D36" w:rsidP="000F0D36">
            <w:pPr>
              <w:rPr>
                <w:rFonts w:cstheme="minorHAnsi"/>
                <w:sz w:val="18"/>
                <w:szCs w:val="18"/>
              </w:rPr>
            </w:pPr>
            <w:r w:rsidRPr="00E25403">
              <w:rPr>
                <w:rFonts w:cstheme="minorHAnsi"/>
                <w:sz w:val="18"/>
                <w:szCs w:val="18"/>
              </w:rPr>
              <w:t xml:space="preserve">Školní asistent MŠ </w:t>
            </w:r>
          </w:p>
        </w:tc>
        <w:tc>
          <w:tcPr>
            <w:tcW w:w="1276" w:type="dxa"/>
          </w:tcPr>
          <w:p w14:paraId="536E1F66" w14:textId="219AEA15" w:rsidR="000F0D36" w:rsidRDefault="000F0D36" w:rsidP="000F0D36">
            <w:pPr>
              <w:rPr>
                <w:rFonts w:cstheme="minorHAnsi"/>
                <w:sz w:val="18"/>
                <w:szCs w:val="18"/>
              </w:rPr>
            </w:pPr>
            <w:r>
              <w:rPr>
                <w:rFonts w:cstheme="minorHAnsi"/>
                <w:sz w:val="18"/>
                <w:szCs w:val="18"/>
              </w:rPr>
              <w:t>436 536,00</w:t>
            </w:r>
          </w:p>
        </w:tc>
        <w:tc>
          <w:tcPr>
            <w:tcW w:w="850" w:type="dxa"/>
          </w:tcPr>
          <w:p w14:paraId="42B77614" w14:textId="1EED25A8" w:rsidR="000F0D36" w:rsidRDefault="000F0D36" w:rsidP="000F0D36">
            <w:pPr>
              <w:rPr>
                <w:rFonts w:cstheme="minorHAnsi"/>
                <w:sz w:val="18"/>
                <w:szCs w:val="18"/>
              </w:rPr>
            </w:pPr>
            <w:r>
              <w:rPr>
                <w:rFonts w:cstheme="minorHAnsi"/>
                <w:sz w:val="18"/>
                <w:szCs w:val="18"/>
              </w:rPr>
              <w:t>1032</w:t>
            </w:r>
          </w:p>
        </w:tc>
        <w:tc>
          <w:tcPr>
            <w:tcW w:w="1173" w:type="dxa"/>
          </w:tcPr>
          <w:p w14:paraId="1339B7EF" w14:textId="1B901B66" w:rsidR="000F0D36" w:rsidRPr="00E25403" w:rsidRDefault="000F0D36" w:rsidP="000F0D36">
            <w:pPr>
              <w:rPr>
                <w:rFonts w:cstheme="minorHAnsi"/>
                <w:sz w:val="18"/>
                <w:szCs w:val="18"/>
              </w:rPr>
            </w:pPr>
            <w:r>
              <w:rPr>
                <w:rFonts w:cstheme="minorHAnsi"/>
                <w:sz w:val="18"/>
                <w:szCs w:val="18"/>
              </w:rPr>
              <w:t>1.9.2025 – 31.8.2027</w:t>
            </w:r>
          </w:p>
        </w:tc>
        <w:tc>
          <w:tcPr>
            <w:tcW w:w="1121" w:type="dxa"/>
          </w:tcPr>
          <w:p w14:paraId="2851F70F" w14:textId="6EEBAA18" w:rsidR="000F0D36" w:rsidRPr="00E25403" w:rsidRDefault="000F0D36" w:rsidP="000F0D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B7FCCDE" w14:textId="61E95CF1" w:rsidR="000F0D36" w:rsidRPr="00E25403" w:rsidRDefault="000F0D36" w:rsidP="000F0D36">
            <w:pPr>
              <w:jc w:val="both"/>
              <w:rPr>
                <w:rFonts w:cstheme="minorHAnsi"/>
                <w:sz w:val="18"/>
                <w:szCs w:val="18"/>
              </w:rPr>
            </w:pPr>
            <w:r w:rsidRPr="00E25403">
              <w:rPr>
                <w:rFonts w:cstheme="minorHAnsi"/>
                <w:sz w:val="18"/>
                <w:szCs w:val="18"/>
              </w:rPr>
              <w:t>1</w:t>
            </w:r>
          </w:p>
        </w:tc>
        <w:tc>
          <w:tcPr>
            <w:tcW w:w="901" w:type="dxa"/>
          </w:tcPr>
          <w:p w14:paraId="509F7E10" w14:textId="77777777" w:rsidR="000F0D36" w:rsidRPr="00E25403" w:rsidRDefault="000F0D36" w:rsidP="000F0D36">
            <w:pPr>
              <w:jc w:val="both"/>
              <w:rPr>
                <w:rFonts w:cstheme="minorHAnsi"/>
                <w:sz w:val="18"/>
                <w:szCs w:val="18"/>
              </w:rPr>
            </w:pPr>
            <w:r w:rsidRPr="00E25403">
              <w:rPr>
                <w:rFonts w:cstheme="minorHAnsi"/>
                <w:sz w:val="18"/>
                <w:szCs w:val="18"/>
              </w:rPr>
              <w:t>1.3</w:t>
            </w:r>
          </w:p>
          <w:p w14:paraId="20E3595C" w14:textId="11B416F7" w:rsidR="000F0D36" w:rsidRPr="00E25403" w:rsidRDefault="000F0D36" w:rsidP="000F0D36">
            <w:pPr>
              <w:jc w:val="both"/>
              <w:rPr>
                <w:rFonts w:cstheme="minorHAnsi"/>
                <w:sz w:val="18"/>
                <w:szCs w:val="18"/>
              </w:rPr>
            </w:pPr>
            <w:r w:rsidRPr="00E25403">
              <w:rPr>
                <w:rFonts w:cstheme="minorHAnsi"/>
                <w:sz w:val="18"/>
                <w:szCs w:val="18"/>
              </w:rPr>
              <w:t>1.4</w:t>
            </w:r>
          </w:p>
        </w:tc>
      </w:tr>
      <w:tr w:rsidR="000F0D36" w:rsidRPr="00F05D18" w14:paraId="77E52F29" w14:textId="77777777" w:rsidTr="000F0D36">
        <w:tc>
          <w:tcPr>
            <w:tcW w:w="895" w:type="dxa"/>
            <w:shd w:val="clear" w:color="auto" w:fill="D9F2D0" w:themeFill="accent6" w:themeFillTint="33"/>
          </w:tcPr>
          <w:p w14:paraId="319D934E" w14:textId="13BA0D5E" w:rsidR="000F0D36" w:rsidRDefault="000F0D36" w:rsidP="000F0D36">
            <w:pPr>
              <w:rPr>
                <w:rFonts w:cstheme="minorHAnsi"/>
                <w:sz w:val="18"/>
                <w:szCs w:val="18"/>
              </w:rPr>
            </w:pPr>
            <w:r>
              <w:rPr>
                <w:rFonts w:cstheme="minorHAnsi"/>
                <w:sz w:val="18"/>
                <w:szCs w:val="18"/>
              </w:rPr>
              <w:t>2.II/4</w:t>
            </w:r>
          </w:p>
        </w:tc>
        <w:tc>
          <w:tcPr>
            <w:tcW w:w="2077" w:type="dxa"/>
          </w:tcPr>
          <w:p w14:paraId="0528E916" w14:textId="639F7FB3" w:rsidR="000F0D36" w:rsidRPr="00E25403" w:rsidRDefault="000F0D36" w:rsidP="000F0D36">
            <w:pPr>
              <w:rPr>
                <w:rFonts w:cstheme="minorHAnsi"/>
                <w:sz w:val="18"/>
                <w:szCs w:val="18"/>
              </w:rPr>
            </w:pPr>
            <w:r w:rsidRPr="00E25403">
              <w:rPr>
                <w:rFonts w:cstheme="minorHAnsi"/>
                <w:sz w:val="18"/>
                <w:szCs w:val="18"/>
              </w:rPr>
              <w:t>Vzdělávání pracovníků ve vzdělávání ZŠ</w:t>
            </w:r>
          </w:p>
        </w:tc>
        <w:tc>
          <w:tcPr>
            <w:tcW w:w="1276" w:type="dxa"/>
          </w:tcPr>
          <w:p w14:paraId="0D82AAFD" w14:textId="2E5A8912" w:rsidR="000F0D36" w:rsidRDefault="000F0D36" w:rsidP="000F0D36">
            <w:pPr>
              <w:rPr>
                <w:rFonts w:cstheme="minorHAnsi"/>
                <w:sz w:val="18"/>
                <w:szCs w:val="18"/>
              </w:rPr>
            </w:pPr>
            <w:r>
              <w:rPr>
                <w:rFonts w:cstheme="minorHAnsi"/>
                <w:sz w:val="18"/>
                <w:szCs w:val="18"/>
              </w:rPr>
              <w:t>6 816,00</w:t>
            </w:r>
          </w:p>
        </w:tc>
        <w:tc>
          <w:tcPr>
            <w:tcW w:w="850" w:type="dxa"/>
          </w:tcPr>
          <w:p w14:paraId="68E67603" w14:textId="62493CB2" w:rsidR="000F0D36" w:rsidRDefault="000F0D36" w:rsidP="000F0D36">
            <w:pPr>
              <w:rPr>
                <w:rFonts w:cstheme="minorHAnsi"/>
                <w:sz w:val="18"/>
                <w:szCs w:val="18"/>
              </w:rPr>
            </w:pPr>
            <w:r>
              <w:rPr>
                <w:rFonts w:cstheme="minorHAnsi"/>
                <w:sz w:val="18"/>
                <w:szCs w:val="18"/>
              </w:rPr>
              <w:t>2</w:t>
            </w:r>
          </w:p>
        </w:tc>
        <w:tc>
          <w:tcPr>
            <w:tcW w:w="1173" w:type="dxa"/>
          </w:tcPr>
          <w:p w14:paraId="6C4A4394" w14:textId="4C9FCF69" w:rsidR="000F0D36" w:rsidRDefault="000F0D36" w:rsidP="000F0D36">
            <w:pPr>
              <w:rPr>
                <w:rFonts w:cstheme="minorHAnsi"/>
                <w:sz w:val="18"/>
                <w:szCs w:val="18"/>
              </w:rPr>
            </w:pPr>
            <w:r>
              <w:rPr>
                <w:rFonts w:cstheme="minorHAnsi"/>
                <w:sz w:val="18"/>
                <w:szCs w:val="18"/>
              </w:rPr>
              <w:t>1.9.2025 – 31.8.2027</w:t>
            </w:r>
          </w:p>
        </w:tc>
        <w:tc>
          <w:tcPr>
            <w:tcW w:w="1121" w:type="dxa"/>
          </w:tcPr>
          <w:p w14:paraId="780F7395" w14:textId="77777777" w:rsidR="000F0D36" w:rsidRPr="00E25403" w:rsidRDefault="000F0D36" w:rsidP="000F0D36">
            <w:pPr>
              <w:rPr>
                <w:rFonts w:cstheme="minorHAnsi"/>
                <w:color w:val="EE0000"/>
                <w:sz w:val="18"/>
                <w:szCs w:val="18"/>
              </w:rPr>
            </w:pPr>
          </w:p>
        </w:tc>
        <w:tc>
          <w:tcPr>
            <w:tcW w:w="916" w:type="dxa"/>
            <w:gridSpan w:val="2"/>
          </w:tcPr>
          <w:p w14:paraId="03D20DD9" w14:textId="2EAA6B9B" w:rsidR="000F0D36" w:rsidRPr="00E25403" w:rsidRDefault="000F0D36" w:rsidP="000F0D36">
            <w:pPr>
              <w:jc w:val="both"/>
              <w:rPr>
                <w:rFonts w:cstheme="minorHAnsi"/>
                <w:sz w:val="18"/>
                <w:szCs w:val="18"/>
              </w:rPr>
            </w:pPr>
            <w:r>
              <w:rPr>
                <w:rFonts w:cstheme="minorHAnsi"/>
                <w:sz w:val="18"/>
                <w:szCs w:val="18"/>
              </w:rPr>
              <w:t>2</w:t>
            </w:r>
          </w:p>
        </w:tc>
        <w:tc>
          <w:tcPr>
            <w:tcW w:w="901" w:type="dxa"/>
          </w:tcPr>
          <w:p w14:paraId="2C69F4E8" w14:textId="2D25940C" w:rsidR="000F0D36" w:rsidRPr="00E25403" w:rsidRDefault="000F0D36" w:rsidP="000F0D36">
            <w:pPr>
              <w:jc w:val="both"/>
              <w:rPr>
                <w:rFonts w:cstheme="minorHAnsi"/>
                <w:sz w:val="18"/>
                <w:szCs w:val="18"/>
              </w:rPr>
            </w:pPr>
            <w:r>
              <w:rPr>
                <w:rFonts w:cstheme="minorHAnsi"/>
                <w:sz w:val="18"/>
                <w:szCs w:val="18"/>
              </w:rPr>
              <w:t>2.3</w:t>
            </w:r>
          </w:p>
        </w:tc>
      </w:tr>
      <w:tr w:rsidR="000F0D36" w:rsidRPr="00F05D18" w14:paraId="12990BEC" w14:textId="77777777" w:rsidTr="000F0D36">
        <w:tc>
          <w:tcPr>
            <w:tcW w:w="895" w:type="dxa"/>
            <w:shd w:val="clear" w:color="auto" w:fill="D9F2D0" w:themeFill="accent6" w:themeFillTint="33"/>
          </w:tcPr>
          <w:p w14:paraId="2C4DD4D5" w14:textId="6E24720F" w:rsidR="000F0D36" w:rsidRDefault="000F0D36" w:rsidP="000F0D36">
            <w:pPr>
              <w:rPr>
                <w:rFonts w:cstheme="minorHAnsi"/>
                <w:sz w:val="18"/>
                <w:szCs w:val="18"/>
              </w:rPr>
            </w:pPr>
            <w:r>
              <w:rPr>
                <w:rFonts w:cstheme="minorHAnsi"/>
                <w:sz w:val="18"/>
                <w:szCs w:val="18"/>
              </w:rPr>
              <w:t>2.II/6</w:t>
            </w:r>
          </w:p>
        </w:tc>
        <w:tc>
          <w:tcPr>
            <w:tcW w:w="2077" w:type="dxa"/>
          </w:tcPr>
          <w:p w14:paraId="40EABE94" w14:textId="07389739" w:rsidR="000F0D36" w:rsidRPr="00E25403" w:rsidRDefault="000F0D36" w:rsidP="000F0D36">
            <w:pPr>
              <w:rPr>
                <w:rFonts w:cstheme="minorHAnsi"/>
                <w:sz w:val="18"/>
                <w:szCs w:val="18"/>
              </w:rPr>
            </w:pPr>
            <w:r>
              <w:rPr>
                <w:rFonts w:cstheme="minorHAnsi"/>
                <w:sz w:val="18"/>
                <w:szCs w:val="18"/>
              </w:rPr>
              <w:t>Doučování žáků ohrožených školním neúspěchem v ZŠ</w:t>
            </w:r>
          </w:p>
        </w:tc>
        <w:tc>
          <w:tcPr>
            <w:tcW w:w="1276" w:type="dxa"/>
          </w:tcPr>
          <w:p w14:paraId="089E0D62" w14:textId="443AAB47" w:rsidR="000F0D36" w:rsidRDefault="000F0D36" w:rsidP="000F0D36">
            <w:pPr>
              <w:rPr>
                <w:rFonts w:cstheme="minorHAnsi"/>
                <w:sz w:val="18"/>
                <w:szCs w:val="18"/>
              </w:rPr>
            </w:pPr>
            <w:r>
              <w:rPr>
                <w:rFonts w:cstheme="minorHAnsi"/>
                <w:sz w:val="18"/>
                <w:szCs w:val="18"/>
              </w:rPr>
              <w:t>820 000,00</w:t>
            </w:r>
          </w:p>
        </w:tc>
        <w:tc>
          <w:tcPr>
            <w:tcW w:w="850" w:type="dxa"/>
          </w:tcPr>
          <w:p w14:paraId="3274255F" w14:textId="64C498F4" w:rsidR="000F0D36" w:rsidRDefault="000F0D36" w:rsidP="000F0D36">
            <w:pPr>
              <w:rPr>
                <w:rFonts w:cstheme="minorHAnsi"/>
                <w:sz w:val="18"/>
                <w:szCs w:val="18"/>
              </w:rPr>
            </w:pPr>
            <w:r>
              <w:rPr>
                <w:rFonts w:cstheme="minorHAnsi"/>
                <w:sz w:val="18"/>
                <w:szCs w:val="18"/>
              </w:rPr>
              <w:t>41</w:t>
            </w:r>
          </w:p>
        </w:tc>
        <w:tc>
          <w:tcPr>
            <w:tcW w:w="1173" w:type="dxa"/>
          </w:tcPr>
          <w:p w14:paraId="2CCA6CE7" w14:textId="71374159" w:rsidR="000F0D36" w:rsidRDefault="000F0D36" w:rsidP="000F0D36">
            <w:pPr>
              <w:rPr>
                <w:rFonts w:cstheme="minorHAnsi"/>
                <w:sz w:val="18"/>
                <w:szCs w:val="18"/>
              </w:rPr>
            </w:pPr>
            <w:r>
              <w:rPr>
                <w:rFonts w:cstheme="minorHAnsi"/>
                <w:sz w:val="18"/>
                <w:szCs w:val="18"/>
              </w:rPr>
              <w:t>1.9.2025 – 31.8.2027</w:t>
            </w:r>
          </w:p>
        </w:tc>
        <w:tc>
          <w:tcPr>
            <w:tcW w:w="1121" w:type="dxa"/>
          </w:tcPr>
          <w:p w14:paraId="6CC0A704" w14:textId="6FD2E67F" w:rsidR="000F0D36" w:rsidRPr="00E25403" w:rsidRDefault="000F0D36" w:rsidP="000F0D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5D44122" w14:textId="29E4CBC2" w:rsidR="000F0D36" w:rsidRDefault="000F0D36" w:rsidP="000F0D36">
            <w:pPr>
              <w:jc w:val="both"/>
              <w:rPr>
                <w:rFonts w:cstheme="minorHAnsi"/>
                <w:sz w:val="18"/>
                <w:szCs w:val="18"/>
              </w:rPr>
            </w:pPr>
            <w:r>
              <w:rPr>
                <w:rFonts w:cstheme="minorHAnsi"/>
                <w:sz w:val="18"/>
                <w:szCs w:val="18"/>
              </w:rPr>
              <w:t>2</w:t>
            </w:r>
          </w:p>
        </w:tc>
        <w:tc>
          <w:tcPr>
            <w:tcW w:w="901" w:type="dxa"/>
          </w:tcPr>
          <w:p w14:paraId="2AD398C8" w14:textId="5665A006" w:rsidR="000F0D36" w:rsidRDefault="000F0D36" w:rsidP="000F0D36">
            <w:pPr>
              <w:jc w:val="both"/>
              <w:rPr>
                <w:rFonts w:cstheme="minorHAnsi"/>
                <w:sz w:val="18"/>
                <w:szCs w:val="18"/>
              </w:rPr>
            </w:pPr>
            <w:r>
              <w:rPr>
                <w:rFonts w:cstheme="minorHAnsi"/>
                <w:sz w:val="18"/>
                <w:szCs w:val="18"/>
              </w:rPr>
              <w:t>2.4</w:t>
            </w:r>
          </w:p>
        </w:tc>
      </w:tr>
      <w:tr w:rsidR="000F0D36" w:rsidRPr="00F05D18" w14:paraId="5E4B862F" w14:textId="77777777" w:rsidTr="000F0D36">
        <w:tc>
          <w:tcPr>
            <w:tcW w:w="895" w:type="dxa"/>
            <w:shd w:val="clear" w:color="auto" w:fill="D9F2D0" w:themeFill="accent6" w:themeFillTint="33"/>
          </w:tcPr>
          <w:p w14:paraId="6B5942C6" w14:textId="2A0A715D" w:rsidR="000F0D36" w:rsidRDefault="000F0D36" w:rsidP="000F0D36">
            <w:pPr>
              <w:rPr>
                <w:rFonts w:cstheme="minorHAnsi"/>
                <w:sz w:val="18"/>
                <w:szCs w:val="18"/>
              </w:rPr>
            </w:pPr>
            <w:r>
              <w:rPr>
                <w:rFonts w:cstheme="minorHAnsi"/>
                <w:sz w:val="18"/>
                <w:szCs w:val="18"/>
              </w:rPr>
              <w:t>2.V/2</w:t>
            </w:r>
          </w:p>
        </w:tc>
        <w:tc>
          <w:tcPr>
            <w:tcW w:w="2077" w:type="dxa"/>
          </w:tcPr>
          <w:p w14:paraId="5A638B02" w14:textId="6DABD1E7" w:rsidR="000F0D36" w:rsidRDefault="000F0D36" w:rsidP="000F0D36">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37D8A6EA" w14:textId="2D7B9C83" w:rsidR="000F0D36" w:rsidRDefault="000F0D36" w:rsidP="000F0D36">
            <w:pPr>
              <w:rPr>
                <w:rFonts w:cstheme="minorHAnsi"/>
                <w:sz w:val="18"/>
                <w:szCs w:val="18"/>
              </w:rPr>
            </w:pPr>
            <w:r>
              <w:rPr>
                <w:rFonts w:cstheme="minorHAnsi"/>
                <w:sz w:val="18"/>
                <w:szCs w:val="18"/>
              </w:rPr>
              <w:t>140 000,00</w:t>
            </w:r>
          </w:p>
        </w:tc>
        <w:tc>
          <w:tcPr>
            <w:tcW w:w="850" w:type="dxa"/>
          </w:tcPr>
          <w:p w14:paraId="0D883B06" w14:textId="7A300662" w:rsidR="000F0D36" w:rsidRDefault="000F0D36" w:rsidP="000F0D36">
            <w:pPr>
              <w:rPr>
                <w:rFonts w:cstheme="minorHAnsi"/>
                <w:sz w:val="18"/>
                <w:szCs w:val="18"/>
              </w:rPr>
            </w:pPr>
            <w:r>
              <w:rPr>
                <w:rFonts w:cstheme="minorHAnsi"/>
                <w:sz w:val="18"/>
                <w:szCs w:val="18"/>
              </w:rPr>
              <w:t>7</w:t>
            </w:r>
          </w:p>
        </w:tc>
        <w:tc>
          <w:tcPr>
            <w:tcW w:w="1173" w:type="dxa"/>
          </w:tcPr>
          <w:p w14:paraId="3E4D0AC1" w14:textId="1E7529E2" w:rsidR="000F0D36" w:rsidRDefault="000F0D36" w:rsidP="000F0D36">
            <w:pPr>
              <w:rPr>
                <w:rFonts w:cstheme="minorHAnsi"/>
                <w:sz w:val="18"/>
                <w:szCs w:val="18"/>
              </w:rPr>
            </w:pPr>
            <w:r>
              <w:rPr>
                <w:rFonts w:cstheme="minorHAnsi"/>
                <w:sz w:val="18"/>
                <w:szCs w:val="18"/>
              </w:rPr>
              <w:t>1.9.2025 – 31.8.2027</w:t>
            </w:r>
          </w:p>
        </w:tc>
        <w:tc>
          <w:tcPr>
            <w:tcW w:w="1121" w:type="dxa"/>
          </w:tcPr>
          <w:p w14:paraId="2CA26315" w14:textId="0FD48F28" w:rsidR="000F0D36" w:rsidRPr="00E25403" w:rsidRDefault="000F0D36" w:rsidP="000F0D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CBFF5B7" w14:textId="6884B304" w:rsidR="000F0D36" w:rsidRDefault="000F0D36" w:rsidP="000F0D36">
            <w:pPr>
              <w:jc w:val="both"/>
              <w:rPr>
                <w:rFonts w:cstheme="minorHAnsi"/>
                <w:sz w:val="18"/>
                <w:szCs w:val="18"/>
              </w:rPr>
            </w:pPr>
            <w:r>
              <w:rPr>
                <w:rFonts w:cstheme="minorHAnsi"/>
                <w:sz w:val="18"/>
                <w:szCs w:val="18"/>
              </w:rPr>
              <w:t>3</w:t>
            </w:r>
          </w:p>
        </w:tc>
        <w:tc>
          <w:tcPr>
            <w:tcW w:w="901" w:type="dxa"/>
          </w:tcPr>
          <w:p w14:paraId="1B426C90" w14:textId="03129A90" w:rsidR="000F0D36" w:rsidRDefault="000F0D36" w:rsidP="000F0D36">
            <w:pPr>
              <w:jc w:val="both"/>
              <w:rPr>
                <w:rFonts w:cstheme="minorHAnsi"/>
                <w:sz w:val="18"/>
                <w:szCs w:val="18"/>
              </w:rPr>
            </w:pPr>
            <w:r>
              <w:rPr>
                <w:rFonts w:cstheme="minorHAnsi"/>
                <w:sz w:val="18"/>
                <w:szCs w:val="18"/>
              </w:rPr>
              <w:t>3.3</w:t>
            </w:r>
          </w:p>
        </w:tc>
      </w:tr>
    </w:tbl>
    <w:p w14:paraId="02A5BF0A" w14:textId="77777777" w:rsidR="00781BD5" w:rsidRDefault="00781BD5">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6B28C2" w:rsidRPr="00F05D18" w14:paraId="3B14F614" w14:textId="77777777" w:rsidTr="009F4F4F">
        <w:tc>
          <w:tcPr>
            <w:tcW w:w="9209" w:type="dxa"/>
            <w:gridSpan w:val="9"/>
            <w:shd w:val="clear" w:color="auto" w:fill="CCCCFF"/>
          </w:tcPr>
          <w:p w14:paraId="21D67360" w14:textId="045D2DCB" w:rsidR="006B28C2" w:rsidRPr="008476EB" w:rsidRDefault="006B28C2" w:rsidP="006B28C2">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Dobrá Voda,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75023806</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600</w:t>
            </w:r>
            <w:r>
              <w:rPr>
                <w:rFonts w:cs="Arial"/>
                <w:sz w:val="20"/>
                <w:szCs w:val="20"/>
              </w:rPr>
              <w:t>130711</w:t>
            </w:r>
          </w:p>
        </w:tc>
      </w:tr>
      <w:tr w:rsidR="006B28C2" w:rsidRPr="00F05D18" w14:paraId="72F83A4F" w14:textId="77777777" w:rsidTr="009F4F4F">
        <w:trPr>
          <w:trHeight w:val="263"/>
        </w:trPr>
        <w:tc>
          <w:tcPr>
            <w:tcW w:w="895" w:type="dxa"/>
            <w:vMerge w:val="restart"/>
            <w:shd w:val="clear" w:color="auto" w:fill="A6A6A6" w:themeFill="background1" w:themeFillShade="A6"/>
          </w:tcPr>
          <w:p w14:paraId="2E312CB1" w14:textId="77777777" w:rsidR="006B28C2" w:rsidRPr="004E484F" w:rsidRDefault="006B28C2"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F8C4A75" w14:textId="77777777" w:rsidR="006B28C2" w:rsidRPr="004E484F" w:rsidRDefault="006B28C2"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4114146" w14:textId="77777777" w:rsidR="006B28C2" w:rsidRPr="004E484F" w:rsidRDefault="006B28C2"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501DAF2" w14:textId="77777777" w:rsidR="006B28C2" w:rsidRPr="004E484F" w:rsidRDefault="006B28C2"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03393874" w14:textId="77777777" w:rsidR="006B28C2" w:rsidRPr="004E484F" w:rsidRDefault="006B28C2"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5377901" w14:textId="77777777" w:rsidR="006B28C2" w:rsidRPr="004E484F" w:rsidRDefault="006B28C2"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C2A0469" w14:textId="77777777" w:rsidR="006B28C2" w:rsidRPr="004E484F" w:rsidRDefault="006B28C2" w:rsidP="009F4F4F">
            <w:pPr>
              <w:rPr>
                <w:rFonts w:cstheme="minorHAnsi"/>
                <w:sz w:val="20"/>
                <w:szCs w:val="20"/>
              </w:rPr>
            </w:pPr>
            <w:r w:rsidRPr="004E484F">
              <w:rPr>
                <w:rFonts w:cstheme="minorHAnsi"/>
                <w:sz w:val="20"/>
                <w:szCs w:val="20"/>
              </w:rPr>
              <w:t>Soulad s MAP</w:t>
            </w:r>
          </w:p>
        </w:tc>
      </w:tr>
      <w:tr w:rsidR="006B28C2" w:rsidRPr="00F05D18" w14:paraId="52A33619" w14:textId="77777777" w:rsidTr="009F4F4F">
        <w:trPr>
          <w:trHeight w:val="262"/>
        </w:trPr>
        <w:tc>
          <w:tcPr>
            <w:tcW w:w="895" w:type="dxa"/>
            <w:vMerge/>
          </w:tcPr>
          <w:p w14:paraId="37E1E6CE" w14:textId="77777777" w:rsidR="006B28C2" w:rsidRPr="004E484F" w:rsidRDefault="006B28C2" w:rsidP="009F4F4F">
            <w:pPr>
              <w:rPr>
                <w:rFonts w:cstheme="minorHAnsi"/>
                <w:sz w:val="20"/>
                <w:szCs w:val="20"/>
              </w:rPr>
            </w:pPr>
          </w:p>
        </w:tc>
        <w:tc>
          <w:tcPr>
            <w:tcW w:w="2077" w:type="dxa"/>
            <w:vMerge/>
          </w:tcPr>
          <w:p w14:paraId="70603B49" w14:textId="77777777" w:rsidR="006B28C2" w:rsidRPr="004E484F" w:rsidRDefault="006B28C2" w:rsidP="009F4F4F">
            <w:pPr>
              <w:rPr>
                <w:rFonts w:cstheme="minorHAnsi"/>
                <w:sz w:val="20"/>
                <w:szCs w:val="20"/>
              </w:rPr>
            </w:pPr>
          </w:p>
        </w:tc>
        <w:tc>
          <w:tcPr>
            <w:tcW w:w="1276" w:type="dxa"/>
            <w:vMerge/>
          </w:tcPr>
          <w:p w14:paraId="36CF402E" w14:textId="77777777" w:rsidR="006B28C2" w:rsidRPr="004E484F" w:rsidRDefault="006B28C2" w:rsidP="009F4F4F">
            <w:pPr>
              <w:rPr>
                <w:rFonts w:cstheme="minorHAnsi"/>
                <w:sz w:val="20"/>
                <w:szCs w:val="20"/>
              </w:rPr>
            </w:pPr>
          </w:p>
        </w:tc>
        <w:tc>
          <w:tcPr>
            <w:tcW w:w="850" w:type="dxa"/>
            <w:vMerge/>
          </w:tcPr>
          <w:p w14:paraId="47DDE47A" w14:textId="77777777" w:rsidR="006B28C2" w:rsidRPr="004E484F" w:rsidRDefault="006B28C2" w:rsidP="009F4F4F">
            <w:pPr>
              <w:rPr>
                <w:rFonts w:cstheme="minorHAnsi"/>
                <w:sz w:val="20"/>
                <w:szCs w:val="20"/>
              </w:rPr>
            </w:pPr>
          </w:p>
        </w:tc>
        <w:tc>
          <w:tcPr>
            <w:tcW w:w="1173" w:type="dxa"/>
            <w:vMerge/>
          </w:tcPr>
          <w:p w14:paraId="2692E5E7" w14:textId="77777777" w:rsidR="006B28C2" w:rsidRPr="004E484F" w:rsidRDefault="006B28C2" w:rsidP="009F4F4F">
            <w:pPr>
              <w:rPr>
                <w:rFonts w:cstheme="minorHAnsi"/>
                <w:sz w:val="20"/>
                <w:szCs w:val="20"/>
              </w:rPr>
            </w:pPr>
          </w:p>
        </w:tc>
        <w:tc>
          <w:tcPr>
            <w:tcW w:w="1121" w:type="dxa"/>
            <w:vMerge/>
          </w:tcPr>
          <w:p w14:paraId="6C8A90A1" w14:textId="77777777" w:rsidR="006B28C2" w:rsidRPr="004E484F" w:rsidRDefault="006B28C2" w:rsidP="009F4F4F">
            <w:pPr>
              <w:rPr>
                <w:rFonts w:cstheme="minorHAnsi"/>
                <w:sz w:val="20"/>
                <w:szCs w:val="20"/>
              </w:rPr>
            </w:pPr>
          </w:p>
        </w:tc>
        <w:tc>
          <w:tcPr>
            <w:tcW w:w="908" w:type="dxa"/>
            <w:shd w:val="clear" w:color="auto" w:fill="A6A6A6" w:themeFill="background1" w:themeFillShade="A6"/>
          </w:tcPr>
          <w:p w14:paraId="1ADB55CB" w14:textId="77777777" w:rsidR="006B28C2" w:rsidRPr="004E484F" w:rsidRDefault="006B28C2"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6B771666" w14:textId="77777777" w:rsidR="006B28C2" w:rsidRPr="004E484F" w:rsidRDefault="006B28C2" w:rsidP="009F4F4F">
            <w:pPr>
              <w:rPr>
                <w:rFonts w:cstheme="minorHAnsi"/>
                <w:sz w:val="20"/>
                <w:szCs w:val="20"/>
              </w:rPr>
            </w:pPr>
            <w:r>
              <w:rPr>
                <w:rFonts w:cstheme="minorHAnsi"/>
                <w:sz w:val="20"/>
                <w:szCs w:val="20"/>
              </w:rPr>
              <w:t>Cíl</w:t>
            </w:r>
          </w:p>
        </w:tc>
      </w:tr>
      <w:tr w:rsidR="0051030F" w:rsidRPr="00F05D18" w14:paraId="58867632" w14:textId="77777777" w:rsidTr="0051030F">
        <w:tc>
          <w:tcPr>
            <w:tcW w:w="895" w:type="dxa"/>
            <w:shd w:val="clear" w:color="auto" w:fill="D9F2D0" w:themeFill="accent6" w:themeFillTint="33"/>
          </w:tcPr>
          <w:p w14:paraId="66407938" w14:textId="20F31B40" w:rsidR="0051030F" w:rsidRPr="00E25403" w:rsidRDefault="0051030F" w:rsidP="0051030F">
            <w:pPr>
              <w:rPr>
                <w:rFonts w:cstheme="minorHAnsi"/>
                <w:sz w:val="18"/>
                <w:szCs w:val="18"/>
              </w:rPr>
            </w:pPr>
            <w:r>
              <w:rPr>
                <w:rFonts w:cstheme="minorHAnsi"/>
                <w:sz w:val="18"/>
                <w:szCs w:val="18"/>
              </w:rPr>
              <w:t>2.I/5</w:t>
            </w:r>
          </w:p>
        </w:tc>
        <w:tc>
          <w:tcPr>
            <w:tcW w:w="2077" w:type="dxa"/>
          </w:tcPr>
          <w:p w14:paraId="5277574C" w14:textId="29692D6F" w:rsidR="0051030F" w:rsidRPr="00E25403" w:rsidRDefault="0051030F" w:rsidP="0051030F">
            <w:pPr>
              <w:rPr>
                <w:rFonts w:cstheme="minorHAnsi"/>
                <w:sz w:val="18"/>
                <w:szCs w:val="18"/>
              </w:rPr>
            </w:pPr>
            <w:r w:rsidRPr="00E25403">
              <w:rPr>
                <w:rFonts w:cstheme="minorHAnsi"/>
                <w:sz w:val="18"/>
                <w:szCs w:val="18"/>
              </w:rPr>
              <w:t>Vzdělávání pracovníků ve vzdělávání MŠ</w:t>
            </w:r>
          </w:p>
        </w:tc>
        <w:tc>
          <w:tcPr>
            <w:tcW w:w="1276" w:type="dxa"/>
          </w:tcPr>
          <w:p w14:paraId="475CE569" w14:textId="7A79D79A" w:rsidR="0051030F" w:rsidRDefault="0051030F" w:rsidP="0051030F">
            <w:pPr>
              <w:rPr>
                <w:rFonts w:cstheme="minorHAnsi"/>
                <w:sz w:val="18"/>
                <w:szCs w:val="18"/>
              </w:rPr>
            </w:pPr>
            <w:r>
              <w:rPr>
                <w:rFonts w:cstheme="minorHAnsi"/>
                <w:sz w:val="18"/>
                <w:szCs w:val="18"/>
              </w:rPr>
              <w:t>13 632,00</w:t>
            </w:r>
          </w:p>
        </w:tc>
        <w:tc>
          <w:tcPr>
            <w:tcW w:w="850" w:type="dxa"/>
          </w:tcPr>
          <w:p w14:paraId="51D9CF13" w14:textId="2F5136DE" w:rsidR="0051030F" w:rsidRDefault="0051030F" w:rsidP="0051030F">
            <w:pPr>
              <w:rPr>
                <w:rFonts w:cstheme="minorHAnsi"/>
                <w:sz w:val="18"/>
                <w:szCs w:val="18"/>
              </w:rPr>
            </w:pPr>
            <w:r>
              <w:rPr>
                <w:rFonts w:cstheme="minorHAnsi"/>
                <w:sz w:val="18"/>
                <w:szCs w:val="18"/>
              </w:rPr>
              <w:t>4</w:t>
            </w:r>
          </w:p>
        </w:tc>
        <w:tc>
          <w:tcPr>
            <w:tcW w:w="1173" w:type="dxa"/>
          </w:tcPr>
          <w:p w14:paraId="2BE9F541" w14:textId="0CF15708" w:rsidR="0051030F" w:rsidRPr="00E25403" w:rsidRDefault="0051030F" w:rsidP="0051030F">
            <w:pPr>
              <w:rPr>
                <w:rFonts w:cstheme="minorHAnsi"/>
                <w:sz w:val="18"/>
                <w:szCs w:val="18"/>
              </w:rPr>
            </w:pPr>
            <w:r>
              <w:rPr>
                <w:rFonts w:cstheme="minorHAnsi"/>
                <w:sz w:val="18"/>
                <w:szCs w:val="18"/>
              </w:rPr>
              <w:t>1.11.2024 – 31.10.2026</w:t>
            </w:r>
          </w:p>
        </w:tc>
        <w:tc>
          <w:tcPr>
            <w:tcW w:w="1121" w:type="dxa"/>
          </w:tcPr>
          <w:p w14:paraId="497280ED" w14:textId="77777777" w:rsidR="0051030F" w:rsidRPr="00E25403" w:rsidRDefault="0051030F" w:rsidP="0051030F">
            <w:pPr>
              <w:rPr>
                <w:rFonts w:cstheme="minorHAnsi"/>
                <w:color w:val="EE0000"/>
                <w:sz w:val="18"/>
                <w:szCs w:val="18"/>
              </w:rPr>
            </w:pPr>
          </w:p>
        </w:tc>
        <w:tc>
          <w:tcPr>
            <w:tcW w:w="916" w:type="dxa"/>
            <w:gridSpan w:val="2"/>
          </w:tcPr>
          <w:p w14:paraId="48C8D46C" w14:textId="21A47B17" w:rsidR="0051030F" w:rsidRPr="00E25403" w:rsidRDefault="0051030F" w:rsidP="0051030F">
            <w:pPr>
              <w:jc w:val="both"/>
              <w:rPr>
                <w:rFonts w:cstheme="minorHAnsi"/>
                <w:sz w:val="18"/>
                <w:szCs w:val="18"/>
              </w:rPr>
            </w:pPr>
            <w:r>
              <w:rPr>
                <w:rFonts w:cstheme="minorHAnsi"/>
                <w:sz w:val="18"/>
                <w:szCs w:val="18"/>
              </w:rPr>
              <w:t>1</w:t>
            </w:r>
          </w:p>
        </w:tc>
        <w:tc>
          <w:tcPr>
            <w:tcW w:w="901" w:type="dxa"/>
          </w:tcPr>
          <w:p w14:paraId="5B8A0248" w14:textId="2A34017C" w:rsidR="0051030F" w:rsidRPr="00E25403" w:rsidRDefault="0051030F" w:rsidP="0051030F">
            <w:pPr>
              <w:jc w:val="both"/>
              <w:rPr>
                <w:rFonts w:cstheme="minorHAnsi"/>
                <w:sz w:val="18"/>
                <w:szCs w:val="18"/>
              </w:rPr>
            </w:pPr>
            <w:r>
              <w:rPr>
                <w:rFonts w:cstheme="minorHAnsi"/>
                <w:sz w:val="18"/>
                <w:szCs w:val="18"/>
              </w:rPr>
              <w:t>1.3</w:t>
            </w:r>
          </w:p>
        </w:tc>
      </w:tr>
      <w:tr w:rsidR="0051030F" w:rsidRPr="00F05D18" w14:paraId="3EB147A8" w14:textId="77777777" w:rsidTr="0051030F">
        <w:tc>
          <w:tcPr>
            <w:tcW w:w="895" w:type="dxa"/>
            <w:shd w:val="clear" w:color="auto" w:fill="D9F2D0" w:themeFill="accent6" w:themeFillTint="33"/>
          </w:tcPr>
          <w:p w14:paraId="595BC9FC" w14:textId="6062CF0F" w:rsidR="0051030F" w:rsidRDefault="0051030F" w:rsidP="0051030F">
            <w:pPr>
              <w:rPr>
                <w:rFonts w:cstheme="minorHAnsi"/>
                <w:sz w:val="18"/>
                <w:szCs w:val="18"/>
              </w:rPr>
            </w:pPr>
            <w:r>
              <w:rPr>
                <w:rFonts w:cstheme="minorHAnsi"/>
                <w:sz w:val="18"/>
                <w:szCs w:val="18"/>
              </w:rPr>
              <w:lastRenderedPageBreak/>
              <w:t>2.I/6</w:t>
            </w:r>
          </w:p>
        </w:tc>
        <w:tc>
          <w:tcPr>
            <w:tcW w:w="2077" w:type="dxa"/>
          </w:tcPr>
          <w:p w14:paraId="3160B4AB" w14:textId="49AE5F2B" w:rsidR="0051030F" w:rsidRPr="00E25403" w:rsidRDefault="0051030F" w:rsidP="0051030F">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65FFE214" w14:textId="0015395F" w:rsidR="0051030F" w:rsidRDefault="0051030F" w:rsidP="0051030F">
            <w:pPr>
              <w:rPr>
                <w:rFonts w:cstheme="minorHAnsi"/>
                <w:sz w:val="18"/>
                <w:szCs w:val="18"/>
              </w:rPr>
            </w:pPr>
            <w:r>
              <w:rPr>
                <w:rFonts w:cstheme="minorHAnsi"/>
                <w:sz w:val="18"/>
                <w:szCs w:val="18"/>
              </w:rPr>
              <w:t>280 000,00</w:t>
            </w:r>
          </w:p>
        </w:tc>
        <w:tc>
          <w:tcPr>
            <w:tcW w:w="850" w:type="dxa"/>
          </w:tcPr>
          <w:p w14:paraId="249110EE" w14:textId="3725C4B9" w:rsidR="0051030F" w:rsidRDefault="0051030F" w:rsidP="0051030F">
            <w:pPr>
              <w:rPr>
                <w:rFonts w:cstheme="minorHAnsi"/>
                <w:sz w:val="18"/>
                <w:szCs w:val="18"/>
              </w:rPr>
            </w:pPr>
            <w:r>
              <w:rPr>
                <w:rFonts w:cstheme="minorHAnsi"/>
                <w:sz w:val="18"/>
                <w:szCs w:val="18"/>
              </w:rPr>
              <w:t>14</w:t>
            </w:r>
          </w:p>
        </w:tc>
        <w:tc>
          <w:tcPr>
            <w:tcW w:w="1173" w:type="dxa"/>
          </w:tcPr>
          <w:p w14:paraId="6C433102" w14:textId="63F0AC7B" w:rsidR="0051030F" w:rsidRDefault="0051030F" w:rsidP="0051030F">
            <w:pPr>
              <w:rPr>
                <w:rFonts w:cstheme="minorHAnsi"/>
                <w:sz w:val="18"/>
                <w:szCs w:val="18"/>
              </w:rPr>
            </w:pPr>
            <w:r>
              <w:rPr>
                <w:rFonts w:cstheme="minorHAnsi"/>
                <w:sz w:val="18"/>
                <w:szCs w:val="18"/>
              </w:rPr>
              <w:t>1.11.2024 – 31.10.2026</w:t>
            </w:r>
          </w:p>
        </w:tc>
        <w:tc>
          <w:tcPr>
            <w:tcW w:w="1121" w:type="dxa"/>
          </w:tcPr>
          <w:p w14:paraId="68BBFC8E" w14:textId="65109609" w:rsidR="0051030F" w:rsidRPr="00E25403" w:rsidRDefault="0051030F" w:rsidP="0051030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0ED4C3E8" w14:textId="4858BF58" w:rsidR="0051030F" w:rsidRDefault="0051030F" w:rsidP="0051030F">
            <w:pPr>
              <w:jc w:val="both"/>
              <w:rPr>
                <w:rFonts w:cstheme="minorHAnsi"/>
                <w:sz w:val="18"/>
                <w:szCs w:val="18"/>
              </w:rPr>
            </w:pPr>
            <w:r>
              <w:rPr>
                <w:rFonts w:cstheme="minorHAnsi"/>
                <w:sz w:val="18"/>
                <w:szCs w:val="18"/>
              </w:rPr>
              <w:t>1</w:t>
            </w:r>
          </w:p>
        </w:tc>
        <w:tc>
          <w:tcPr>
            <w:tcW w:w="901" w:type="dxa"/>
          </w:tcPr>
          <w:p w14:paraId="136C597A" w14:textId="46FE17AC" w:rsidR="0051030F" w:rsidRDefault="0051030F" w:rsidP="0051030F">
            <w:pPr>
              <w:jc w:val="both"/>
              <w:rPr>
                <w:rFonts w:cstheme="minorHAnsi"/>
                <w:sz w:val="18"/>
                <w:szCs w:val="18"/>
              </w:rPr>
            </w:pPr>
            <w:r>
              <w:rPr>
                <w:rFonts w:cstheme="minorHAnsi"/>
                <w:sz w:val="18"/>
                <w:szCs w:val="18"/>
              </w:rPr>
              <w:t>1.4</w:t>
            </w:r>
          </w:p>
        </w:tc>
      </w:tr>
      <w:tr w:rsidR="0051030F" w:rsidRPr="00F05D18" w14:paraId="40FADC30" w14:textId="77777777" w:rsidTr="0051030F">
        <w:tc>
          <w:tcPr>
            <w:tcW w:w="895" w:type="dxa"/>
            <w:shd w:val="clear" w:color="auto" w:fill="D9F2D0" w:themeFill="accent6" w:themeFillTint="33"/>
          </w:tcPr>
          <w:p w14:paraId="0804626C" w14:textId="5E2F5679" w:rsidR="0051030F" w:rsidRDefault="0051030F" w:rsidP="0051030F">
            <w:pPr>
              <w:rPr>
                <w:rFonts w:cstheme="minorHAnsi"/>
                <w:sz w:val="18"/>
                <w:szCs w:val="18"/>
              </w:rPr>
            </w:pPr>
            <w:r>
              <w:rPr>
                <w:rFonts w:cstheme="minorHAnsi"/>
                <w:sz w:val="18"/>
                <w:szCs w:val="18"/>
              </w:rPr>
              <w:t>2.II/5</w:t>
            </w:r>
          </w:p>
        </w:tc>
        <w:tc>
          <w:tcPr>
            <w:tcW w:w="2077" w:type="dxa"/>
          </w:tcPr>
          <w:p w14:paraId="2B408A80" w14:textId="59154170" w:rsidR="0051030F" w:rsidRPr="00E25403" w:rsidRDefault="0051030F" w:rsidP="0051030F">
            <w:pPr>
              <w:rPr>
                <w:rFonts w:cstheme="minorHAnsi"/>
                <w:sz w:val="18"/>
                <w:szCs w:val="18"/>
              </w:rPr>
            </w:pPr>
            <w:r w:rsidRPr="00E25403">
              <w:rPr>
                <w:rFonts w:cstheme="minorHAnsi"/>
                <w:sz w:val="18"/>
                <w:szCs w:val="18"/>
              </w:rPr>
              <w:t>Inovativní vzdělávání žáků v ZŠ</w:t>
            </w:r>
          </w:p>
        </w:tc>
        <w:tc>
          <w:tcPr>
            <w:tcW w:w="1276" w:type="dxa"/>
          </w:tcPr>
          <w:p w14:paraId="660E0BFE" w14:textId="6BAB9A51" w:rsidR="0051030F" w:rsidRDefault="0051030F" w:rsidP="0051030F">
            <w:pPr>
              <w:rPr>
                <w:rFonts w:cstheme="minorHAnsi"/>
                <w:sz w:val="18"/>
                <w:szCs w:val="18"/>
              </w:rPr>
            </w:pPr>
            <w:r>
              <w:rPr>
                <w:rFonts w:cstheme="minorHAnsi"/>
                <w:sz w:val="18"/>
                <w:szCs w:val="18"/>
              </w:rPr>
              <w:t>300 000,00</w:t>
            </w:r>
          </w:p>
        </w:tc>
        <w:tc>
          <w:tcPr>
            <w:tcW w:w="850" w:type="dxa"/>
          </w:tcPr>
          <w:p w14:paraId="43EEF1A8" w14:textId="4DD57F72" w:rsidR="0051030F" w:rsidRDefault="0051030F" w:rsidP="0051030F">
            <w:pPr>
              <w:rPr>
                <w:rFonts w:cstheme="minorHAnsi"/>
                <w:sz w:val="18"/>
                <w:szCs w:val="18"/>
              </w:rPr>
            </w:pPr>
            <w:r>
              <w:rPr>
                <w:rFonts w:cstheme="minorHAnsi"/>
                <w:sz w:val="18"/>
                <w:szCs w:val="18"/>
              </w:rPr>
              <w:t>15</w:t>
            </w:r>
          </w:p>
        </w:tc>
        <w:tc>
          <w:tcPr>
            <w:tcW w:w="1173" w:type="dxa"/>
          </w:tcPr>
          <w:p w14:paraId="40B98077" w14:textId="2315D216" w:rsidR="0051030F" w:rsidRDefault="0051030F" w:rsidP="0051030F">
            <w:pPr>
              <w:rPr>
                <w:rFonts w:cstheme="minorHAnsi"/>
                <w:sz w:val="18"/>
                <w:szCs w:val="18"/>
              </w:rPr>
            </w:pPr>
            <w:r>
              <w:rPr>
                <w:rFonts w:cstheme="minorHAnsi"/>
                <w:sz w:val="18"/>
                <w:szCs w:val="18"/>
              </w:rPr>
              <w:t>1.11.2024 – 31.10.2026</w:t>
            </w:r>
          </w:p>
        </w:tc>
        <w:tc>
          <w:tcPr>
            <w:tcW w:w="1121" w:type="dxa"/>
          </w:tcPr>
          <w:p w14:paraId="2782252E" w14:textId="1E8976EC" w:rsidR="0051030F" w:rsidRPr="00E25403" w:rsidRDefault="0051030F" w:rsidP="0051030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6D92848" w14:textId="1AA3EFE3" w:rsidR="0051030F" w:rsidRDefault="0051030F" w:rsidP="0051030F">
            <w:pPr>
              <w:jc w:val="both"/>
              <w:rPr>
                <w:rFonts w:cstheme="minorHAnsi"/>
                <w:sz w:val="18"/>
                <w:szCs w:val="18"/>
              </w:rPr>
            </w:pPr>
            <w:r>
              <w:rPr>
                <w:rFonts w:cstheme="minorHAnsi"/>
                <w:sz w:val="18"/>
                <w:szCs w:val="18"/>
              </w:rPr>
              <w:t>2</w:t>
            </w:r>
          </w:p>
        </w:tc>
        <w:tc>
          <w:tcPr>
            <w:tcW w:w="901" w:type="dxa"/>
          </w:tcPr>
          <w:p w14:paraId="13EB3271" w14:textId="3D73E97B" w:rsidR="0051030F" w:rsidRDefault="0051030F" w:rsidP="0051030F">
            <w:pPr>
              <w:jc w:val="both"/>
              <w:rPr>
                <w:rFonts w:cstheme="minorHAnsi"/>
                <w:sz w:val="18"/>
                <w:szCs w:val="18"/>
              </w:rPr>
            </w:pPr>
            <w:r>
              <w:rPr>
                <w:rFonts w:cstheme="minorHAnsi"/>
                <w:sz w:val="18"/>
                <w:szCs w:val="18"/>
              </w:rPr>
              <w:t>2.4</w:t>
            </w:r>
          </w:p>
        </w:tc>
      </w:tr>
      <w:tr w:rsidR="0051030F" w:rsidRPr="00F05D18" w14:paraId="71BA7A13" w14:textId="77777777" w:rsidTr="0051030F">
        <w:tc>
          <w:tcPr>
            <w:tcW w:w="895" w:type="dxa"/>
            <w:shd w:val="clear" w:color="auto" w:fill="D9F2D0" w:themeFill="accent6" w:themeFillTint="33"/>
          </w:tcPr>
          <w:p w14:paraId="7D881773" w14:textId="6E3101ED" w:rsidR="0051030F" w:rsidRDefault="0051030F" w:rsidP="0051030F">
            <w:pPr>
              <w:rPr>
                <w:rFonts w:cstheme="minorHAnsi"/>
                <w:sz w:val="18"/>
                <w:szCs w:val="18"/>
              </w:rPr>
            </w:pPr>
            <w:r>
              <w:rPr>
                <w:rFonts w:cstheme="minorHAnsi"/>
                <w:sz w:val="18"/>
                <w:szCs w:val="18"/>
              </w:rPr>
              <w:t>2.V/2</w:t>
            </w:r>
          </w:p>
        </w:tc>
        <w:tc>
          <w:tcPr>
            <w:tcW w:w="2077" w:type="dxa"/>
          </w:tcPr>
          <w:p w14:paraId="68F89FD2" w14:textId="6923DEC0" w:rsidR="0051030F" w:rsidRPr="00E25403" w:rsidRDefault="0051030F" w:rsidP="0051030F">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25181DAC" w14:textId="47EAA6FA" w:rsidR="0051030F" w:rsidRDefault="0051030F" w:rsidP="0051030F">
            <w:pPr>
              <w:rPr>
                <w:rFonts w:cstheme="minorHAnsi"/>
                <w:sz w:val="18"/>
                <w:szCs w:val="18"/>
              </w:rPr>
            </w:pPr>
            <w:r>
              <w:rPr>
                <w:rFonts w:cstheme="minorHAnsi"/>
                <w:sz w:val="18"/>
                <w:szCs w:val="18"/>
              </w:rPr>
              <w:t>20 000,00</w:t>
            </w:r>
          </w:p>
        </w:tc>
        <w:tc>
          <w:tcPr>
            <w:tcW w:w="850" w:type="dxa"/>
          </w:tcPr>
          <w:p w14:paraId="293715EB" w14:textId="10149C0A" w:rsidR="0051030F" w:rsidRDefault="0051030F" w:rsidP="0051030F">
            <w:pPr>
              <w:rPr>
                <w:rFonts w:cstheme="minorHAnsi"/>
                <w:sz w:val="18"/>
                <w:szCs w:val="18"/>
              </w:rPr>
            </w:pPr>
            <w:r>
              <w:rPr>
                <w:rFonts w:cstheme="minorHAnsi"/>
                <w:sz w:val="18"/>
                <w:szCs w:val="18"/>
              </w:rPr>
              <w:t>1</w:t>
            </w:r>
          </w:p>
        </w:tc>
        <w:tc>
          <w:tcPr>
            <w:tcW w:w="1173" w:type="dxa"/>
          </w:tcPr>
          <w:p w14:paraId="4150A852" w14:textId="79BFBA0E" w:rsidR="0051030F" w:rsidRDefault="0051030F" w:rsidP="0051030F">
            <w:pPr>
              <w:rPr>
                <w:rFonts w:cstheme="minorHAnsi"/>
                <w:sz w:val="18"/>
                <w:szCs w:val="18"/>
              </w:rPr>
            </w:pPr>
            <w:r>
              <w:rPr>
                <w:rFonts w:cstheme="minorHAnsi"/>
                <w:sz w:val="18"/>
                <w:szCs w:val="18"/>
              </w:rPr>
              <w:t>1.11.2024 – 31.10.2026</w:t>
            </w:r>
          </w:p>
        </w:tc>
        <w:tc>
          <w:tcPr>
            <w:tcW w:w="1121" w:type="dxa"/>
          </w:tcPr>
          <w:p w14:paraId="4E56245C" w14:textId="4B51B4A7" w:rsidR="0051030F" w:rsidRPr="00E25403" w:rsidRDefault="0051030F" w:rsidP="0051030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9BDBDB4" w14:textId="188C5764" w:rsidR="0051030F" w:rsidRDefault="0051030F" w:rsidP="0051030F">
            <w:pPr>
              <w:jc w:val="both"/>
              <w:rPr>
                <w:rFonts w:cstheme="minorHAnsi"/>
                <w:sz w:val="18"/>
                <w:szCs w:val="18"/>
              </w:rPr>
            </w:pPr>
            <w:r>
              <w:rPr>
                <w:rFonts w:cstheme="minorHAnsi"/>
                <w:sz w:val="18"/>
                <w:szCs w:val="18"/>
              </w:rPr>
              <w:t>3</w:t>
            </w:r>
          </w:p>
        </w:tc>
        <w:tc>
          <w:tcPr>
            <w:tcW w:w="901" w:type="dxa"/>
          </w:tcPr>
          <w:p w14:paraId="5F238BE3" w14:textId="34B5153D" w:rsidR="0051030F" w:rsidRDefault="0051030F" w:rsidP="0051030F">
            <w:pPr>
              <w:jc w:val="both"/>
              <w:rPr>
                <w:rFonts w:cstheme="minorHAnsi"/>
                <w:sz w:val="18"/>
                <w:szCs w:val="18"/>
              </w:rPr>
            </w:pPr>
            <w:r>
              <w:rPr>
                <w:rFonts w:cstheme="minorHAnsi"/>
                <w:sz w:val="18"/>
                <w:szCs w:val="18"/>
              </w:rPr>
              <w:t>3.3</w:t>
            </w:r>
          </w:p>
        </w:tc>
      </w:tr>
    </w:tbl>
    <w:p w14:paraId="7E8CBADC" w14:textId="77777777" w:rsidR="00781BD5" w:rsidRDefault="00781BD5">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2D00FF" w:rsidRPr="00F05D18" w14:paraId="61CBBAC2" w14:textId="77777777" w:rsidTr="009F4F4F">
        <w:tc>
          <w:tcPr>
            <w:tcW w:w="9209" w:type="dxa"/>
            <w:gridSpan w:val="9"/>
            <w:shd w:val="clear" w:color="auto" w:fill="CCCCFF"/>
          </w:tcPr>
          <w:p w14:paraId="18C53D42" w14:textId="4E098800" w:rsidR="002D00FF" w:rsidRPr="008476EB" w:rsidRDefault="002D00FF" w:rsidP="009F4F4F">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Moravec, příspěvková organizace</w:t>
            </w:r>
            <w:r w:rsidRPr="0022432C">
              <w:rPr>
                <w:rFonts w:cs="Calibri"/>
                <w:color w:val="000000"/>
                <w:sz w:val="20"/>
                <w:szCs w:val="20"/>
              </w:rPr>
              <w:t xml:space="preserve">, </w:t>
            </w:r>
            <w:r w:rsidRPr="0022432C">
              <w:rPr>
                <w:rFonts w:cstheme="minorHAnsi"/>
                <w:sz w:val="20"/>
                <w:szCs w:val="20"/>
              </w:rPr>
              <w:t xml:space="preserve">IČ: </w:t>
            </w:r>
            <w:r w:rsidR="002B3F1D">
              <w:rPr>
                <w:rFonts w:cstheme="minorHAnsi"/>
                <w:sz w:val="20"/>
                <w:szCs w:val="20"/>
              </w:rPr>
              <w:t>75023857</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600</w:t>
            </w:r>
            <w:r w:rsidR="002B3F1D">
              <w:rPr>
                <w:rFonts w:cs="Arial"/>
                <w:sz w:val="20"/>
                <w:szCs w:val="20"/>
              </w:rPr>
              <w:t>130762</w:t>
            </w:r>
          </w:p>
        </w:tc>
      </w:tr>
      <w:tr w:rsidR="002D00FF" w:rsidRPr="00F05D18" w14:paraId="50C1712D" w14:textId="77777777" w:rsidTr="009F4F4F">
        <w:trPr>
          <w:trHeight w:val="263"/>
        </w:trPr>
        <w:tc>
          <w:tcPr>
            <w:tcW w:w="895" w:type="dxa"/>
            <w:vMerge w:val="restart"/>
            <w:shd w:val="clear" w:color="auto" w:fill="A6A6A6" w:themeFill="background1" w:themeFillShade="A6"/>
          </w:tcPr>
          <w:p w14:paraId="5FC87DA4" w14:textId="77777777" w:rsidR="002D00FF" w:rsidRPr="004E484F" w:rsidRDefault="002D00FF" w:rsidP="009F4F4F">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988DC43" w14:textId="77777777" w:rsidR="002D00FF" w:rsidRPr="004E484F" w:rsidRDefault="002D00FF" w:rsidP="009F4F4F">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0276CE76" w14:textId="77777777" w:rsidR="002D00FF" w:rsidRPr="004E484F" w:rsidRDefault="002D00FF" w:rsidP="009F4F4F">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2DB295C" w14:textId="77777777" w:rsidR="002D00FF" w:rsidRPr="004E484F" w:rsidRDefault="002D00FF" w:rsidP="009F4F4F">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CCE7382" w14:textId="77777777" w:rsidR="002D00FF" w:rsidRPr="004E484F" w:rsidRDefault="002D00FF" w:rsidP="009F4F4F">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7321ED7" w14:textId="77777777" w:rsidR="002D00FF" w:rsidRPr="004E484F" w:rsidRDefault="002D00FF" w:rsidP="009F4F4F">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8D5E510" w14:textId="77777777" w:rsidR="002D00FF" w:rsidRPr="004E484F" w:rsidRDefault="002D00FF" w:rsidP="009F4F4F">
            <w:pPr>
              <w:rPr>
                <w:rFonts w:cstheme="minorHAnsi"/>
                <w:sz w:val="20"/>
                <w:szCs w:val="20"/>
              </w:rPr>
            </w:pPr>
            <w:r w:rsidRPr="004E484F">
              <w:rPr>
                <w:rFonts w:cstheme="minorHAnsi"/>
                <w:sz w:val="20"/>
                <w:szCs w:val="20"/>
              </w:rPr>
              <w:t>Soulad s MAP</w:t>
            </w:r>
          </w:p>
        </w:tc>
      </w:tr>
      <w:tr w:rsidR="002D00FF" w:rsidRPr="00F05D18" w14:paraId="75E5158B" w14:textId="77777777" w:rsidTr="009F4F4F">
        <w:trPr>
          <w:trHeight w:val="262"/>
        </w:trPr>
        <w:tc>
          <w:tcPr>
            <w:tcW w:w="895" w:type="dxa"/>
            <w:vMerge/>
          </w:tcPr>
          <w:p w14:paraId="281FA770" w14:textId="77777777" w:rsidR="002D00FF" w:rsidRPr="004E484F" w:rsidRDefault="002D00FF" w:rsidP="009F4F4F">
            <w:pPr>
              <w:rPr>
                <w:rFonts w:cstheme="minorHAnsi"/>
                <w:sz w:val="20"/>
                <w:szCs w:val="20"/>
              </w:rPr>
            </w:pPr>
          </w:p>
        </w:tc>
        <w:tc>
          <w:tcPr>
            <w:tcW w:w="2077" w:type="dxa"/>
            <w:vMerge/>
          </w:tcPr>
          <w:p w14:paraId="6167303A" w14:textId="77777777" w:rsidR="002D00FF" w:rsidRPr="004E484F" w:rsidRDefault="002D00FF" w:rsidP="009F4F4F">
            <w:pPr>
              <w:rPr>
                <w:rFonts w:cstheme="minorHAnsi"/>
                <w:sz w:val="20"/>
                <w:szCs w:val="20"/>
              </w:rPr>
            </w:pPr>
          </w:p>
        </w:tc>
        <w:tc>
          <w:tcPr>
            <w:tcW w:w="1276" w:type="dxa"/>
            <w:vMerge/>
          </w:tcPr>
          <w:p w14:paraId="4EB21848" w14:textId="77777777" w:rsidR="002D00FF" w:rsidRPr="004E484F" w:rsidRDefault="002D00FF" w:rsidP="009F4F4F">
            <w:pPr>
              <w:rPr>
                <w:rFonts w:cstheme="minorHAnsi"/>
                <w:sz w:val="20"/>
                <w:szCs w:val="20"/>
              </w:rPr>
            </w:pPr>
          </w:p>
        </w:tc>
        <w:tc>
          <w:tcPr>
            <w:tcW w:w="850" w:type="dxa"/>
            <w:vMerge/>
          </w:tcPr>
          <w:p w14:paraId="215A5B9F" w14:textId="77777777" w:rsidR="002D00FF" w:rsidRPr="004E484F" w:rsidRDefault="002D00FF" w:rsidP="009F4F4F">
            <w:pPr>
              <w:rPr>
                <w:rFonts w:cstheme="minorHAnsi"/>
                <w:sz w:val="20"/>
                <w:szCs w:val="20"/>
              </w:rPr>
            </w:pPr>
          </w:p>
        </w:tc>
        <w:tc>
          <w:tcPr>
            <w:tcW w:w="1173" w:type="dxa"/>
            <w:vMerge/>
          </w:tcPr>
          <w:p w14:paraId="2279B7F5" w14:textId="77777777" w:rsidR="002D00FF" w:rsidRPr="004E484F" w:rsidRDefault="002D00FF" w:rsidP="009F4F4F">
            <w:pPr>
              <w:rPr>
                <w:rFonts w:cstheme="minorHAnsi"/>
                <w:sz w:val="20"/>
                <w:szCs w:val="20"/>
              </w:rPr>
            </w:pPr>
          </w:p>
        </w:tc>
        <w:tc>
          <w:tcPr>
            <w:tcW w:w="1121" w:type="dxa"/>
            <w:vMerge/>
          </w:tcPr>
          <w:p w14:paraId="3292F9A3" w14:textId="77777777" w:rsidR="002D00FF" w:rsidRPr="004E484F" w:rsidRDefault="002D00FF" w:rsidP="009F4F4F">
            <w:pPr>
              <w:rPr>
                <w:rFonts w:cstheme="minorHAnsi"/>
                <w:sz w:val="20"/>
                <w:szCs w:val="20"/>
              </w:rPr>
            </w:pPr>
          </w:p>
        </w:tc>
        <w:tc>
          <w:tcPr>
            <w:tcW w:w="908" w:type="dxa"/>
            <w:shd w:val="clear" w:color="auto" w:fill="A6A6A6" w:themeFill="background1" w:themeFillShade="A6"/>
          </w:tcPr>
          <w:p w14:paraId="4B7FAE91" w14:textId="77777777" w:rsidR="002D00FF" w:rsidRPr="004E484F" w:rsidRDefault="002D00FF" w:rsidP="009F4F4F">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7C58CE08" w14:textId="77777777" w:rsidR="002D00FF" w:rsidRPr="004E484F" w:rsidRDefault="002D00FF" w:rsidP="009F4F4F">
            <w:pPr>
              <w:rPr>
                <w:rFonts w:cstheme="minorHAnsi"/>
                <w:sz w:val="20"/>
                <w:szCs w:val="20"/>
              </w:rPr>
            </w:pPr>
            <w:r>
              <w:rPr>
                <w:rFonts w:cstheme="minorHAnsi"/>
                <w:sz w:val="20"/>
                <w:szCs w:val="20"/>
              </w:rPr>
              <w:t>Cíl</w:t>
            </w:r>
          </w:p>
        </w:tc>
      </w:tr>
      <w:tr w:rsidR="002B3F1D" w:rsidRPr="00F05D18" w14:paraId="734CBBD5" w14:textId="77777777" w:rsidTr="009F4F4F">
        <w:tc>
          <w:tcPr>
            <w:tcW w:w="895" w:type="dxa"/>
          </w:tcPr>
          <w:p w14:paraId="70787373" w14:textId="31025557" w:rsidR="002B3F1D" w:rsidRPr="00E25403" w:rsidRDefault="002B3F1D" w:rsidP="002B3F1D">
            <w:pPr>
              <w:rPr>
                <w:rFonts w:cstheme="minorHAnsi"/>
                <w:sz w:val="18"/>
                <w:szCs w:val="18"/>
              </w:rPr>
            </w:pPr>
          </w:p>
        </w:tc>
        <w:tc>
          <w:tcPr>
            <w:tcW w:w="2077" w:type="dxa"/>
          </w:tcPr>
          <w:p w14:paraId="57F1E9A7" w14:textId="24176820" w:rsidR="002B3F1D" w:rsidRPr="00E25403" w:rsidRDefault="002B3F1D" w:rsidP="002B3F1D">
            <w:pPr>
              <w:rPr>
                <w:rFonts w:cstheme="minorHAnsi"/>
                <w:sz w:val="18"/>
                <w:szCs w:val="18"/>
              </w:rPr>
            </w:pPr>
          </w:p>
        </w:tc>
        <w:tc>
          <w:tcPr>
            <w:tcW w:w="1276" w:type="dxa"/>
          </w:tcPr>
          <w:p w14:paraId="769D94A4" w14:textId="3B32BA07" w:rsidR="002B3F1D" w:rsidRPr="00E25403" w:rsidRDefault="002B3F1D" w:rsidP="002B3F1D">
            <w:pPr>
              <w:rPr>
                <w:rFonts w:cstheme="minorHAnsi"/>
                <w:sz w:val="18"/>
                <w:szCs w:val="18"/>
              </w:rPr>
            </w:pPr>
          </w:p>
        </w:tc>
        <w:tc>
          <w:tcPr>
            <w:tcW w:w="850" w:type="dxa"/>
          </w:tcPr>
          <w:p w14:paraId="165C43C7" w14:textId="3B47591E" w:rsidR="002B3F1D" w:rsidRPr="00E25403" w:rsidRDefault="002B3F1D" w:rsidP="002B3F1D">
            <w:pPr>
              <w:rPr>
                <w:rFonts w:cstheme="minorHAnsi"/>
                <w:sz w:val="18"/>
                <w:szCs w:val="18"/>
              </w:rPr>
            </w:pPr>
          </w:p>
        </w:tc>
        <w:tc>
          <w:tcPr>
            <w:tcW w:w="1173" w:type="dxa"/>
          </w:tcPr>
          <w:p w14:paraId="6CA0E7DB" w14:textId="39FD08CC" w:rsidR="002B3F1D" w:rsidRPr="00E25403" w:rsidRDefault="002B3F1D" w:rsidP="002B3F1D">
            <w:pPr>
              <w:rPr>
                <w:rFonts w:cstheme="minorHAnsi"/>
                <w:sz w:val="18"/>
                <w:szCs w:val="18"/>
              </w:rPr>
            </w:pPr>
          </w:p>
        </w:tc>
        <w:tc>
          <w:tcPr>
            <w:tcW w:w="1121" w:type="dxa"/>
          </w:tcPr>
          <w:p w14:paraId="73EBB018" w14:textId="1BE4F7A4" w:rsidR="002B3F1D" w:rsidRPr="00E25403" w:rsidRDefault="002B3F1D" w:rsidP="002B3F1D">
            <w:pPr>
              <w:rPr>
                <w:rFonts w:cstheme="minorHAnsi"/>
                <w:sz w:val="18"/>
                <w:szCs w:val="18"/>
              </w:rPr>
            </w:pPr>
          </w:p>
        </w:tc>
        <w:tc>
          <w:tcPr>
            <w:tcW w:w="916" w:type="dxa"/>
            <w:gridSpan w:val="2"/>
          </w:tcPr>
          <w:p w14:paraId="33CF8C85" w14:textId="0A73EA02" w:rsidR="002B3F1D" w:rsidRPr="00E25403" w:rsidRDefault="002B3F1D" w:rsidP="002B3F1D">
            <w:pPr>
              <w:rPr>
                <w:rFonts w:cstheme="minorHAnsi"/>
                <w:sz w:val="18"/>
                <w:szCs w:val="18"/>
              </w:rPr>
            </w:pPr>
          </w:p>
        </w:tc>
        <w:tc>
          <w:tcPr>
            <w:tcW w:w="901" w:type="dxa"/>
          </w:tcPr>
          <w:p w14:paraId="2D2804CB" w14:textId="04429C54" w:rsidR="002B3F1D" w:rsidRPr="00E25403" w:rsidRDefault="002B3F1D" w:rsidP="002B3F1D">
            <w:pPr>
              <w:rPr>
                <w:rFonts w:cstheme="minorHAnsi"/>
                <w:sz w:val="18"/>
                <w:szCs w:val="18"/>
              </w:rPr>
            </w:pPr>
          </w:p>
        </w:tc>
      </w:tr>
      <w:tr w:rsidR="002B3F1D" w:rsidRPr="00F05D18" w14:paraId="0D745158" w14:textId="77777777" w:rsidTr="009F4F4F">
        <w:tc>
          <w:tcPr>
            <w:tcW w:w="895" w:type="dxa"/>
          </w:tcPr>
          <w:p w14:paraId="18EFFDB0" w14:textId="7FB35FED" w:rsidR="002B3F1D" w:rsidRPr="00E25403" w:rsidRDefault="002B3F1D" w:rsidP="002B3F1D">
            <w:pPr>
              <w:rPr>
                <w:rFonts w:cstheme="minorHAnsi"/>
                <w:sz w:val="18"/>
                <w:szCs w:val="18"/>
              </w:rPr>
            </w:pPr>
          </w:p>
        </w:tc>
        <w:tc>
          <w:tcPr>
            <w:tcW w:w="2077" w:type="dxa"/>
          </w:tcPr>
          <w:p w14:paraId="49E41391" w14:textId="50B9B721" w:rsidR="002B3F1D" w:rsidRPr="00E25403" w:rsidRDefault="002B3F1D" w:rsidP="002B3F1D">
            <w:pPr>
              <w:rPr>
                <w:rFonts w:cstheme="minorHAnsi"/>
                <w:sz w:val="18"/>
                <w:szCs w:val="18"/>
              </w:rPr>
            </w:pPr>
          </w:p>
        </w:tc>
        <w:tc>
          <w:tcPr>
            <w:tcW w:w="1276" w:type="dxa"/>
          </w:tcPr>
          <w:p w14:paraId="4DCF7838" w14:textId="1240884D" w:rsidR="002B3F1D" w:rsidRDefault="002B3F1D" w:rsidP="002B3F1D">
            <w:pPr>
              <w:rPr>
                <w:rFonts w:cstheme="minorHAnsi"/>
                <w:sz w:val="18"/>
                <w:szCs w:val="18"/>
              </w:rPr>
            </w:pPr>
          </w:p>
        </w:tc>
        <w:tc>
          <w:tcPr>
            <w:tcW w:w="850" w:type="dxa"/>
          </w:tcPr>
          <w:p w14:paraId="2B43CE51" w14:textId="596BA908" w:rsidR="002B3F1D" w:rsidRDefault="002B3F1D" w:rsidP="002B3F1D">
            <w:pPr>
              <w:rPr>
                <w:rFonts w:cstheme="minorHAnsi"/>
                <w:sz w:val="18"/>
                <w:szCs w:val="18"/>
              </w:rPr>
            </w:pPr>
          </w:p>
        </w:tc>
        <w:tc>
          <w:tcPr>
            <w:tcW w:w="1173" w:type="dxa"/>
          </w:tcPr>
          <w:p w14:paraId="634EC853" w14:textId="57D675A2" w:rsidR="002B3F1D" w:rsidRPr="00E25403" w:rsidRDefault="002B3F1D" w:rsidP="002B3F1D">
            <w:pPr>
              <w:rPr>
                <w:rFonts w:cstheme="minorHAnsi"/>
                <w:sz w:val="18"/>
                <w:szCs w:val="18"/>
              </w:rPr>
            </w:pPr>
          </w:p>
        </w:tc>
        <w:tc>
          <w:tcPr>
            <w:tcW w:w="1121" w:type="dxa"/>
          </w:tcPr>
          <w:p w14:paraId="6067FC41" w14:textId="77777777" w:rsidR="002B3F1D" w:rsidRPr="00E25403" w:rsidRDefault="002B3F1D" w:rsidP="002B3F1D">
            <w:pPr>
              <w:rPr>
                <w:rFonts w:cstheme="minorHAnsi"/>
                <w:color w:val="EE0000"/>
                <w:sz w:val="18"/>
                <w:szCs w:val="18"/>
              </w:rPr>
            </w:pPr>
          </w:p>
        </w:tc>
        <w:tc>
          <w:tcPr>
            <w:tcW w:w="916" w:type="dxa"/>
            <w:gridSpan w:val="2"/>
          </w:tcPr>
          <w:p w14:paraId="10453D3B" w14:textId="65C52983" w:rsidR="002B3F1D" w:rsidRDefault="002B3F1D" w:rsidP="002B3F1D">
            <w:pPr>
              <w:rPr>
                <w:rFonts w:cstheme="minorHAnsi"/>
                <w:sz w:val="18"/>
                <w:szCs w:val="18"/>
              </w:rPr>
            </w:pPr>
          </w:p>
        </w:tc>
        <w:tc>
          <w:tcPr>
            <w:tcW w:w="901" w:type="dxa"/>
          </w:tcPr>
          <w:p w14:paraId="4B4ABE53" w14:textId="4190A98C" w:rsidR="002B3F1D" w:rsidRDefault="002B3F1D" w:rsidP="002B3F1D">
            <w:pPr>
              <w:rPr>
                <w:rFonts w:cstheme="minorHAnsi"/>
                <w:sz w:val="18"/>
                <w:szCs w:val="18"/>
              </w:rPr>
            </w:pPr>
          </w:p>
        </w:tc>
      </w:tr>
      <w:tr w:rsidR="002B3F1D" w:rsidRPr="00F05D18" w14:paraId="608E17FE" w14:textId="77777777" w:rsidTr="009F4F4F">
        <w:tc>
          <w:tcPr>
            <w:tcW w:w="895" w:type="dxa"/>
          </w:tcPr>
          <w:p w14:paraId="2C188081" w14:textId="0669F505" w:rsidR="002B3F1D" w:rsidRPr="00E25403" w:rsidRDefault="002B3F1D" w:rsidP="002B3F1D">
            <w:pPr>
              <w:rPr>
                <w:rFonts w:cstheme="minorHAnsi"/>
                <w:sz w:val="18"/>
                <w:szCs w:val="18"/>
              </w:rPr>
            </w:pPr>
          </w:p>
        </w:tc>
        <w:tc>
          <w:tcPr>
            <w:tcW w:w="2077" w:type="dxa"/>
          </w:tcPr>
          <w:p w14:paraId="430696E0" w14:textId="20CD7E10" w:rsidR="002B3F1D" w:rsidRPr="00E25403" w:rsidRDefault="002B3F1D" w:rsidP="002B3F1D">
            <w:pPr>
              <w:rPr>
                <w:rFonts w:cstheme="minorHAnsi"/>
                <w:sz w:val="18"/>
                <w:szCs w:val="18"/>
              </w:rPr>
            </w:pPr>
          </w:p>
        </w:tc>
        <w:tc>
          <w:tcPr>
            <w:tcW w:w="1276" w:type="dxa"/>
          </w:tcPr>
          <w:p w14:paraId="6ED6EA30" w14:textId="778E1521" w:rsidR="002B3F1D" w:rsidRDefault="002B3F1D" w:rsidP="002B3F1D">
            <w:pPr>
              <w:rPr>
                <w:rFonts w:cstheme="minorHAnsi"/>
                <w:sz w:val="18"/>
                <w:szCs w:val="18"/>
              </w:rPr>
            </w:pPr>
          </w:p>
        </w:tc>
        <w:tc>
          <w:tcPr>
            <w:tcW w:w="850" w:type="dxa"/>
          </w:tcPr>
          <w:p w14:paraId="45E312F9" w14:textId="4270AC48" w:rsidR="002B3F1D" w:rsidRDefault="002B3F1D" w:rsidP="002B3F1D">
            <w:pPr>
              <w:rPr>
                <w:rFonts w:cstheme="minorHAnsi"/>
                <w:sz w:val="18"/>
                <w:szCs w:val="18"/>
              </w:rPr>
            </w:pPr>
          </w:p>
        </w:tc>
        <w:tc>
          <w:tcPr>
            <w:tcW w:w="1173" w:type="dxa"/>
          </w:tcPr>
          <w:p w14:paraId="335BA4B6" w14:textId="059F118B" w:rsidR="002B3F1D" w:rsidRPr="00E25403" w:rsidRDefault="002B3F1D" w:rsidP="002B3F1D">
            <w:pPr>
              <w:rPr>
                <w:rFonts w:cstheme="minorHAnsi"/>
                <w:sz w:val="18"/>
                <w:szCs w:val="18"/>
              </w:rPr>
            </w:pPr>
          </w:p>
        </w:tc>
        <w:tc>
          <w:tcPr>
            <w:tcW w:w="1121" w:type="dxa"/>
          </w:tcPr>
          <w:p w14:paraId="5DCAB42E" w14:textId="77777777" w:rsidR="002B3F1D" w:rsidRPr="00E25403" w:rsidRDefault="002B3F1D" w:rsidP="002B3F1D">
            <w:pPr>
              <w:rPr>
                <w:rFonts w:cstheme="minorHAnsi"/>
                <w:color w:val="EE0000"/>
                <w:sz w:val="18"/>
                <w:szCs w:val="18"/>
              </w:rPr>
            </w:pPr>
          </w:p>
        </w:tc>
        <w:tc>
          <w:tcPr>
            <w:tcW w:w="916" w:type="dxa"/>
            <w:gridSpan w:val="2"/>
          </w:tcPr>
          <w:p w14:paraId="446F2F4A" w14:textId="3F323EC6" w:rsidR="002B3F1D" w:rsidRDefault="002B3F1D" w:rsidP="002B3F1D">
            <w:pPr>
              <w:rPr>
                <w:rFonts w:cstheme="minorHAnsi"/>
                <w:sz w:val="18"/>
                <w:szCs w:val="18"/>
              </w:rPr>
            </w:pPr>
          </w:p>
        </w:tc>
        <w:tc>
          <w:tcPr>
            <w:tcW w:w="901" w:type="dxa"/>
          </w:tcPr>
          <w:p w14:paraId="7875F6E8" w14:textId="1F73F95E" w:rsidR="002B3F1D" w:rsidRDefault="002B3F1D" w:rsidP="002B3F1D">
            <w:pPr>
              <w:rPr>
                <w:rFonts w:cstheme="minorHAnsi"/>
                <w:sz w:val="18"/>
                <w:szCs w:val="18"/>
              </w:rPr>
            </w:pPr>
          </w:p>
        </w:tc>
      </w:tr>
      <w:tr w:rsidR="002B3F1D" w:rsidRPr="00F05D18" w14:paraId="385AF7DE" w14:textId="77777777" w:rsidTr="009F4F4F">
        <w:tc>
          <w:tcPr>
            <w:tcW w:w="895" w:type="dxa"/>
          </w:tcPr>
          <w:p w14:paraId="125866E8" w14:textId="79D15C29" w:rsidR="002B3F1D" w:rsidRPr="00E25403" w:rsidRDefault="002B3F1D" w:rsidP="002B3F1D">
            <w:pPr>
              <w:rPr>
                <w:rFonts w:cstheme="minorHAnsi"/>
                <w:sz w:val="18"/>
                <w:szCs w:val="18"/>
              </w:rPr>
            </w:pPr>
          </w:p>
        </w:tc>
        <w:tc>
          <w:tcPr>
            <w:tcW w:w="2077" w:type="dxa"/>
          </w:tcPr>
          <w:p w14:paraId="64709FAE" w14:textId="082B2259" w:rsidR="002B3F1D" w:rsidRPr="00E25403" w:rsidRDefault="002B3F1D" w:rsidP="002B3F1D">
            <w:pPr>
              <w:rPr>
                <w:rFonts w:cstheme="minorHAnsi"/>
                <w:sz w:val="18"/>
                <w:szCs w:val="18"/>
              </w:rPr>
            </w:pPr>
          </w:p>
        </w:tc>
        <w:tc>
          <w:tcPr>
            <w:tcW w:w="1276" w:type="dxa"/>
          </w:tcPr>
          <w:p w14:paraId="4FAAC867" w14:textId="151956FF" w:rsidR="002B3F1D" w:rsidRDefault="002B3F1D" w:rsidP="002B3F1D">
            <w:pPr>
              <w:rPr>
                <w:rFonts w:cstheme="minorHAnsi"/>
                <w:sz w:val="18"/>
                <w:szCs w:val="18"/>
              </w:rPr>
            </w:pPr>
          </w:p>
        </w:tc>
        <w:tc>
          <w:tcPr>
            <w:tcW w:w="850" w:type="dxa"/>
          </w:tcPr>
          <w:p w14:paraId="65D6EA5D" w14:textId="1F838F33" w:rsidR="002B3F1D" w:rsidRDefault="002B3F1D" w:rsidP="002B3F1D">
            <w:pPr>
              <w:rPr>
                <w:rFonts w:cstheme="minorHAnsi"/>
                <w:sz w:val="18"/>
                <w:szCs w:val="18"/>
              </w:rPr>
            </w:pPr>
          </w:p>
        </w:tc>
        <w:tc>
          <w:tcPr>
            <w:tcW w:w="1173" w:type="dxa"/>
          </w:tcPr>
          <w:p w14:paraId="00E9CE8D" w14:textId="760E5944" w:rsidR="002B3F1D" w:rsidRPr="00E25403" w:rsidRDefault="002B3F1D" w:rsidP="002B3F1D">
            <w:pPr>
              <w:rPr>
                <w:rFonts w:cstheme="minorHAnsi"/>
                <w:sz w:val="18"/>
                <w:szCs w:val="18"/>
              </w:rPr>
            </w:pPr>
          </w:p>
        </w:tc>
        <w:tc>
          <w:tcPr>
            <w:tcW w:w="1121" w:type="dxa"/>
          </w:tcPr>
          <w:p w14:paraId="24A5A5C1" w14:textId="6B2142D8" w:rsidR="002B3F1D" w:rsidRPr="00E25403" w:rsidRDefault="002B3F1D" w:rsidP="002B3F1D">
            <w:pPr>
              <w:rPr>
                <w:rFonts w:cstheme="minorHAnsi"/>
                <w:color w:val="EE0000"/>
                <w:sz w:val="18"/>
                <w:szCs w:val="18"/>
              </w:rPr>
            </w:pPr>
          </w:p>
        </w:tc>
        <w:tc>
          <w:tcPr>
            <w:tcW w:w="916" w:type="dxa"/>
            <w:gridSpan w:val="2"/>
          </w:tcPr>
          <w:p w14:paraId="01D4AF3D" w14:textId="7EC87444" w:rsidR="002B3F1D" w:rsidRPr="00E25403" w:rsidRDefault="002B3F1D" w:rsidP="002B3F1D">
            <w:pPr>
              <w:rPr>
                <w:rFonts w:cstheme="minorHAnsi"/>
                <w:sz w:val="18"/>
                <w:szCs w:val="18"/>
              </w:rPr>
            </w:pPr>
          </w:p>
        </w:tc>
        <w:tc>
          <w:tcPr>
            <w:tcW w:w="901" w:type="dxa"/>
          </w:tcPr>
          <w:p w14:paraId="57537922" w14:textId="29E9860D" w:rsidR="002B3F1D" w:rsidRPr="00E25403" w:rsidRDefault="002B3F1D" w:rsidP="002B3F1D">
            <w:pPr>
              <w:jc w:val="both"/>
              <w:rPr>
                <w:rFonts w:cstheme="minorHAnsi"/>
                <w:sz w:val="18"/>
                <w:szCs w:val="18"/>
              </w:rPr>
            </w:pPr>
          </w:p>
        </w:tc>
      </w:tr>
      <w:tr w:rsidR="002B3F1D" w:rsidRPr="00F05D18" w14:paraId="34B89467" w14:textId="77777777" w:rsidTr="009F4F4F">
        <w:tc>
          <w:tcPr>
            <w:tcW w:w="895" w:type="dxa"/>
          </w:tcPr>
          <w:p w14:paraId="04CDBF1B" w14:textId="0329EF96" w:rsidR="002B3F1D" w:rsidRPr="00E25403" w:rsidRDefault="002B3F1D" w:rsidP="002B3F1D">
            <w:pPr>
              <w:rPr>
                <w:rFonts w:cstheme="minorHAnsi"/>
                <w:sz w:val="18"/>
                <w:szCs w:val="18"/>
              </w:rPr>
            </w:pPr>
          </w:p>
        </w:tc>
        <w:tc>
          <w:tcPr>
            <w:tcW w:w="2077" w:type="dxa"/>
          </w:tcPr>
          <w:p w14:paraId="642933D1" w14:textId="7F5BE33F" w:rsidR="002B3F1D" w:rsidRPr="00E25403" w:rsidRDefault="002B3F1D" w:rsidP="002B3F1D">
            <w:pPr>
              <w:rPr>
                <w:rFonts w:cstheme="minorHAnsi"/>
                <w:sz w:val="18"/>
                <w:szCs w:val="18"/>
              </w:rPr>
            </w:pPr>
          </w:p>
        </w:tc>
        <w:tc>
          <w:tcPr>
            <w:tcW w:w="1276" w:type="dxa"/>
          </w:tcPr>
          <w:p w14:paraId="1BB5BDEF" w14:textId="79F677B9" w:rsidR="002B3F1D" w:rsidRDefault="002B3F1D" w:rsidP="002B3F1D">
            <w:pPr>
              <w:rPr>
                <w:rFonts w:cstheme="minorHAnsi"/>
                <w:sz w:val="18"/>
                <w:szCs w:val="18"/>
              </w:rPr>
            </w:pPr>
          </w:p>
        </w:tc>
        <w:tc>
          <w:tcPr>
            <w:tcW w:w="850" w:type="dxa"/>
          </w:tcPr>
          <w:p w14:paraId="2644279B" w14:textId="64BB2139" w:rsidR="002B3F1D" w:rsidRDefault="002B3F1D" w:rsidP="002B3F1D">
            <w:pPr>
              <w:rPr>
                <w:rFonts w:cstheme="minorHAnsi"/>
                <w:sz w:val="18"/>
                <w:szCs w:val="18"/>
              </w:rPr>
            </w:pPr>
          </w:p>
        </w:tc>
        <w:tc>
          <w:tcPr>
            <w:tcW w:w="1173" w:type="dxa"/>
          </w:tcPr>
          <w:p w14:paraId="1FB03E7A" w14:textId="78BC23ED" w:rsidR="002B3F1D" w:rsidRPr="00E25403" w:rsidRDefault="002B3F1D" w:rsidP="002B3F1D">
            <w:pPr>
              <w:rPr>
                <w:rFonts w:cstheme="minorHAnsi"/>
                <w:sz w:val="18"/>
                <w:szCs w:val="18"/>
              </w:rPr>
            </w:pPr>
          </w:p>
        </w:tc>
        <w:tc>
          <w:tcPr>
            <w:tcW w:w="1121" w:type="dxa"/>
          </w:tcPr>
          <w:p w14:paraId="475987A4" w14:textId="7472F208" w:rsidR="002B3F1D" w:rsidRPr="00E25403" w:rsidRDefault="002B3F1D" w:rsidP="002B3F1D">
            <w:pPr>
              <w:rPr>
                <w:rFonts w:cstheme="minorHAnsi"/>
                <w:color w:val="EE0000"/>
                <w:sz w:val="18"/>
                <w:szCs w:val="18"/>
              </w:rPr>
            </w:pPr>
          </w:p>
        </w:tc>
        <w:tc>
          <w:tcPr>
            <w:tcW w:w="916" w:type="dxa"/>
            <w:gridSpan w:val="2"/>
          </w:tcPr>
          <w:p w14:paraId="50B576B1" w14:textId="244E8C8E" w:rsidR="002B3F1D" w:rsidRPr="00E25403" w:rsidRDefault="002B3F1D" w:rsidP="002B3F1D">
            <w:pPr>
              <w:rPr>
                <w:rFonts w:cstheme="minorHAnsi"/>
                <w:sz w:val="18"/>
                <w:szCs w:val="18"/>
              </w:rPr>
            </w:pPr>
          </w:p>
        </w:tc>
        <w:tc>
          <w:tcPr>
            <w:tcW w:w="901" w:type="dxa"/>
          </w:tcPr>
          <w:p w14:paraId="5C975584" w14:textId="6FC99B0F" w:rsidR="002B3F1D" w:rsidRPr="00E25403" w:rsidRDefault="002B3F1D" w:rsidP="002B3F1D">
            <w:pPr>
              <w:jc w:val="both"/>
              <w:rPr>
                <w:rFonts w:cstheme="minorHAnsi"/>
                <w:sz w:val="18"/>
                <w:szCs w:val="18"/>
              </w:rPr>
            </w:pPr>
          </w:p>
        </w:tc>
      </w:tr>
      <w:tr w:rsidR="002B3F1D" w:rsidRPr="00F05D18" w14:paraId="16DE6D0C" w14:textId="77777777" w:rsidTr="009F4F4F">
        <w:tc>
          <w:tcPr>
            <w:tcW w:w="895" w:type="dxa"/>
          </w:tcPr>
          <w:p w14:paraId="19128145" w14:textId="0F830A9D" w:rsidR="002B3F1D" w:rsidRPr="00E25403" w:rsidRDefault="002B3F1D" w:rsidP="002B3F1D">
            <w:pPr>
              <w:rPr>
                <w:rFonts w:cstheme="minorHAnsi"/>
                <w:sz w:val="18"/>
                <w:szCs w:val="18"/>
              </w:rPr>
            </w:pPr>
          </w:p>
        </w:tc>
        <w:tc>
          <w:tcPr>
            <w:tcW w:w="2077" w:type="dxa"/>
          </w:tcPr>
          <w:p w14:paraId="75F5E897" w14:textId="32089D30" w:rsidR="002B3F1D" w:rsidRPr="00E25403" w:rsidRDefault="002B3F1D" w:rsidP="002B3F1D">
            <w:pPr>
              <w:rPr>
                <w:rFonts w:cstheme="minorHAnsi"/>
                <w:sz w:val="18"/>
                <w:szCs w:val="18"/>
              </w:rPr>
            </w:pPr>
          </w:p>
        </w:tc>
        <w:tc>
          <w:tcPr>
            <w:tcW w:w="1276" w:type="dxa"/>
          </w:tcPr>
          <w:p w14:paraId="75E8CF5B" w14:textId="2387F682" w:rsidR="002B3F1D" w:rsidRDefault="002B3F1D" w:rsidP="002B3F1D">
            <w:pPr>
              <w:rPr>
                <w:rFonts w:cstheme="minorHAnsi"/>
                <w:sz w:val="18"/>
                <w:szCs w:val="18"/>
              </w:rPr>
            </w:pPr>
          </w:p>
        </w:tc>
        <w:tc>
          <w:tcPr>
            <w:tcW w:w="850" w:type="dxa"/>
          </w:tcPr>
          <w:p w14:paraId="7F67C27A" w14:textId="65E1D3D1" w:rsidR="002B3F1D" w:rsidRDefault="002B3F1D" w:rsidP="002B3F1D">
            <w:pPr>
              <w:rPr>
                <w:rFonts w:cstheme="minorHAnsi"/>
                <w:sz w:val="18"/>
                <w:szCs w:val="18"/>
              </w:rPr>
            </w:pPr>
          </w:p>
        </w:tc>
        <w:tc>
          <w:tcPr>
            <w:tcW w:w="1173" w:type="dxa"/>
          </w:tcPr>
          <w:p w14:paraId="4A9CBC3A" w14:textId="3A5B914C" w:rsidR="002B3F1D" w:rsidRPr="00E25403" w:rsidRDefault="002B3F1D" w:rsidP="002B3F1D">
            <w:pPr>
              <w:rPr>
                <w:rFonts w:cstheme="minorHAnsi"/>
                <w:sz w:val="18"/>
                <w:szCs w:val="18"/>
              </w:rPr>
            </w:pPr>
          </w:p>
        </w:tc>
        <w:tc>
          <w:tcPr>
            <w:tcW w:w="1121" w:type="dxa"/>
          </w:tcPr>
          <w:p w14:paraId="79EDEB49" w14:textId="77777777" w:rsidR="002B3F1D" w:rsidRPr="00E25403" w:rsidRDefault="002B3F1D" w:rsidP="002B3F1D">
            <w:pPr>
              <w:rPr>
                <w:rFonts w:cstheme="minorHAnsi"/>
                <w:color w:val="EE0000"/>
                <w:sz w:val="18"/>
                <w:szCs w:val="18"/>
              </w:rPr>
            </w:pPr>
          </w:p>
        </w:tc>
        <w:tc>
          <w:tcPr>
            <w:tcW w:w="916" w:type="dxa"/>
            <w:gridSpan w:val="2"/>
          </w:tcPr>
          <w:p w14:paraId="37685724" w14:textId="71C1FEDE" w:rsidR="002B3F1D" w:rsidRDefault="002B3F1D" w:rsidP="002B3F1D">
            <w:pPr>
              <w:rPr>
                <w:rFonts w:cstheme="minorHAnsi"/>
                <w:sz w:val="18"/>
                <w:szCs w:val="18"/>
              </w:rPr>
            </w:pPr>
          </w:p>
        </w:tc>
        <w:tc>
          <w:tcPr>
            <w:tcW w:w="901" w:type="dxa"/>
          </w:tcPr>
          <w:p w14:paraId="38E3D13A" w14:textId="7AD8FF2B" w:rsidR="002B3F1D" w:rsidRDefault="002B3F1D" w:rsidP="002B3F1D">
            <w:pPr>
              <w:jc w:val="both"/>
              <w:rPr>
                <w:rFonts w:cstheme="minorHAnsi"/>
                <w:sz w:val="18"/>
                <w:szCs w:val="18"/>
              </w:rPr>
            </w:pPr>
          </w:p>
        </w:tc>
      </w:tr>
      <w:tr w:rsidR="002B3F1D" w:rsidRPr="00F05D18" w14:paraId="40016F8C" w14:textId="77777777" w:rsidTr="009F4F4F">
        <w:tc>
          <w:tcPr>
            <w:tcW w:w="895" w:type="dxa"/>
          </w:tcPr>
          <w:p w14:paraId="61CEBD48" w14:textId="505427F4" w:rsidR="002B3F1D" w:rsidRPr="00E25403" w:rsidRDefault="002B3F1D" w:rsidP="002B3F1D">
            <w:pPr>
              <w:rPr>
                <w:rFonts w:cstheme="minorHAnsi"/>
                <w:sz w:val="18"/>
                <w:szCs w:val="18"/>
              </w:rPr>
            </w:pPr>
          </w:p>
        </w:tc>
        <w:tc>
          <w:tcPr>
            <w:tcW w:w="2077" w:type="dxa"/>
          </w:tcPr>
          <w:p w14:paraId="53406A5E" w14:textId="04D3E711" w:rsidR="002B3F1D" w:rsidRPr="00E25403" w:rsidRDefault="002B3F1D" w:rsidP="002B3F1D">
            <w:pPr>
              <w:rPr>
                <w:rFonts w:cstheme="minorHAnsi"/>
                <w:sz w:val="18"/>
                <w:szCs w:val="18"/>
              </w:rPr>
            </w:pPr>
          </w:p>
        </w:tc>
        <w:tc>
          <w:tcPr>
            <w:tcW w:w="1276" w:type="dxa"/>
          </w:tcPr>
          <w:p w14:paraId="693D719C" w14:textId="6CA4AED4" w:rsidR="002B3F1D" w:rsidRPr="00E25403" w:rsidRDefault="002B3F1D" w:rsidP="002B3F1D">
            <w:pPr>
              <w:rPr>
                <w:rFonts w:cstheme="minorHAnsi"/>
                <w:sz w:val="18"/>
                <w:szCs w:val="18"/>
              </w:rPr>
            </w:pPr>
          </w:p>
        </w:tc>
        <w:tc>
          <w:tcPr>
            <w:tcW w:w="850" w:type="dxa"/>
          </w:tcPr>
          <w:p w14:paraId="753C693A" w14:textId="3C3587BA" w:rsidR="002B3F1D" w:rsidRPr="00E25403" w:rsidRDefault="002B3F1D" w:rsidP="002B3F1D">
            <w:pPr>
              <w:rPr>
                <w:rFonts w:cstheme="minorHAnsi"/>
                <w:sz w:val="18"/>
                <w:szCs w:val="18"/>
              </w:rPr>
            </w:pPr>
          </w:p>
        </w:tc>
        <w:tc>
          <w:tcPr>
            <w:tcW w:w="1173" w:type="dxa"/>
          </w:tcPr>
          <w:p w14:paraId="299DC411" w14:textId="313AEA26" w:rsidR="002B3F1D" w:rsidRPr="00E25403" w:rsidRDefault="002B3F1D" w:rsidP="002B3F1D">
            <w:pPr>
              <w:rPr>
                <w:rFonts w:cstheme="minorHAnsi"/>
                <w:sz w:val="18"/>
                <w:szCs w:val="18"/>
                <w:highlight w:val="yellow"/>
              </w:rPr>
            </w:pPr>
          </w:p>
        </w:tc>
        <w:tc>
          <w:tcPr>
            <w:tcW w:w="1121" w:type="dxa"/>
          </w:tcPr>
          <w:p w14:paraId="24778C88" w14:textId="77777777" w:rsidR="002B3F1D" w:rsidRPr="00E25403" w:rsidRDefault="002B3F1D" w:rsidP="002B3F1D">
            <w:pPr>
              <w:rPr>
                <w:rFonts w:cstheme="minorHAnsi"/>
                <w:sz w:val="18"/>
                <w:szCs w:val="18"/>
                <w:highlight w:val="yellow"/>
              </w:rPr>
            </w:pPr>
          </w:p>
        </w:tc>
        <w:tc>
          <w:tcPr>
            <w:tcW w:w="916" w:type="dxa"/>
            <w:gridSpan w:val="2"/>
          </w:tcPr>
          <w:p w14:paraId="37EAF9B2" w14:textId="77777777" w:rsidR="002B3F1D" w:rsidRPr="00E25403" w:rsidRDefault="002B3F1D" w:rsidP="002B3F1D">
            <w:pPr>
              <w:rPr>
                <w:rFonts w:cstheme="minorHAnsi"/>
                <w:sz w:val="18"/>
                <w:szCs w:val="18"/>
                <w:highlight w:val="yellow"/>
              </w:rPr>
            </w:pPr>
          </w:p>
        </w:tc>
        <w:tc>
          <w:tcPr>
            <w:tcW w:w="901" w:type="dxa"/>
          </w:tcPr>
          <w:p w14:paraId="7E59398A" w14:textId="77777777" w:rsidR="002B3F1D" w:rsidRPr="00E25403" w:rsidRDefault="002B3F1D" w:rsidP="002B3F1D">
            <w:pPr>
              <w:rPr>
                <w:rFonts w:cstheme="minorHAnsi"/>
                <w:sz w:val="18"/>
                <w:szCs w:val="18"/>
                <w:highlight w:val="yellow"/>
              </w:rPr>
            </w:pPr>
          </w:p>
        </w:tc>
      </w:tr>
      <w:tr w:rsidR="00277A37" w:rsidRPr="00F05D18" w14:paraId="74865ABD" w14:textId="77777777" w:rsidTr="009F4F4F">
        <w:tc>
          <w:tcPr>
            <w:tcW w:w="895" w:type="dxa"/>
          </w:tcPr>
          <w:p w14:paraId="1750C757" w14:textId="6E52A49D" w:rsidR="00277A37" w:rsidRPr="00E25403" w:rsidRDefault="00277A37" w:rsidP="002B3F1D">
            <w:pPr>
              <w:rPr>
                <w:rFonts w:cstheme="minorHAnsi"/>
                <w:sz w:val="18"/>
                <w:szCs w:val="18"/>
              </w:rPr>
            </w:pPr>
          </w:p>
        </w:tc>
        <w:tc>
          <w:tcPr>
            <w:tcW w:w="2077" w:type="dxa"/>
          </w:tcPr>
          <w:p w14:paraId="10FC0589" w14:textId="548ADD25" w:rsidR="00277A37" w:rsidRPr="00E25403" w:rsidRDefault="00277A37" w:rsidP="002B3F1D">
            <w:pPr>
              <w:rPr>
                <w:rFonts w:cstheme="minorHAnsi"/>
                <w:sz w:val="18"/>
                <w:szCs w:val="18"/>
              </w:rPr>
            </w:pPr>
          </w:p>
        </w:tc>
        <w:tc>
          <w:tcPr>
            <w:tcW w:w="1276" w:type="dxa"/>
          </w:tcPr>
          <w:p w14:paraId="2F6D23B3" w14:textId="40BAACFB" w:rsidR="00277A37" w:rsidRDefault="00277A37" w:rsidP="002B3F1D">
            <w:pPr>
              <w:rPr>
                <w:rFonts w:cstheme="minorHAnsi"/>
                <w:sz w:val="18"/>
                <w:szCs w:val="18"/>
              </w:rPr>
            </w:pPr>
          </w:p>
        </w:tc>
        <w:tc>
          <w:tcPr>
            <w:tcW w:w="850" w:type="dxa"/>
          </w:tcPr>
          <w:p w14:paraId="08FF5615" w14:textId="73F608C0" w:rsidR="00277A37" w:rsidRDefault="00277A37" w:rsidP="002B3F1D">
            <w:pPr>
              <w:rPr>
                <w:rFonts w:cstheme="minorHAnsi"/>
                <w:sz w:val="18"/>
                <w:szCs w:val="18"/>
              </w:rPr>
            </w:pPr>
          </w:p>
        </w:tc>
        <w:tc>
          <w:tcPr>
            <w:tcW w:w="1173" w:type="dxa"/>
          </w:tcPr>
          <w:p w14:paraId="4696251E" w14:textId="2E0E4190" w:rsidR="00277A37" w:rsidRPr="00E25403" w:rsidRDefault="00277A37" w:rsidP="002B3F1D">
            <w:pPr>
              <w:rPr>
                <w:rFonts w:cstheme="minorHAnsi"/>
                <w:sz w:val="18"/>
                <w:szCs w:val="18"/>
              </w:rPr>
            </w:pPr>
          </w:p>
        </w:tc>
        <w:tc>
          <w:tcPr>
            <w:tcW w:w="1121" w:type="dxa"/>
          </w:tcPr>
          <w:p w14:paraId="091AC04D" w14:textId="77777777" w:rsidR="00277A37" w:rsidRPr="00E25403" w:rsidRDefault="00277A37" w:rsidP="002B3F1D">
            <w:pPr>
              <w:rPr>
                <w:rFonts w:cstheme="minorHAnsi"/>
                <w:sz w:val="18"/>
                <w:szCs w:val="18"/>
                <w:highlight w:val="yellow"/>
              </w:rPr>
            </w:pPr>
          </w:p>
        </w:tc>
        <w:tc>
          <w:tcPr>
            <w:tcW w:w="916" w:type="dxa"/>
            <w:gridSpan w:val="2"/>
          </w:tcPr>
          <w:p w14:paraId="624FF9A0" w14:textId="1F1970EF" w:rsidR="00277A37" w:rsidRPr="00E25403" w:rsidRDefault="00277A37" w:rsidP="002B3F1D">
            <w:pPr>
              <w:jc w:val="both"/>
              <w:rPr>
                <w:rFonts w:cstheme="minorHAnsi"/>
                <w:sz w:val="18"/>
                <w:szCs w:val="18"/>
              </w:rPr>
            </w:pPr>
          </w:p>
        </w:tc>
        <w:tc>
          <w:tcPr>
            <w:tcW w:w="901" w:type="dxa"/>
          </w:tcPr>
          <w:p w14:paraId="31285D0C" w14:textId="478D9EFF" w:rsidR="00277A37" w:rsidRPr="00E25403" w:rsidRDefault="00277A37" w:rsidP="002B3F1D">
            <w:pPr>
              <w:jc w:val="both"/>
              <w:rPr>
                <w:rFonts w:cstheme="minorHAnsi"/>
                <w:sz w:val="18"/>
                <w:szCs w:val="18"/>
              </w:rPr>
            </w:pPr>
          </w:p>
        </w:tc>
      </w:tr>
      <w:tr w:rsidR="002B3F1D" w:rsidRPr="00F05D18" w14:paraId="32A5E2C2" w14:textId="77777777" w:rsidTr="009F4F4F">
        <w:tc>
          <w:tcPr>
            <w:tcW w:w="895" w:type="dxa"/>
          </w:tcPr>
          <w:p w14:paraId="122136FD" w14:textId="5ED01696" w:rsidR="002B3F1D" w:rsidRPr="00E25403" w:rsidRDefault="002B3F1D" w:rsidP="002B3F1D">
            <w:pPr>
              <w:rPr>
                <w:rFonts w:cstheme="minorHAnsi"/>
                <w:sz w:val="18"/>
                <w:szCs w:val="18"/>
              </w:rPr>
            </w:pPr>
          </w:p>
        </w:tc>
        <w:tc>
          <w:tcPr>
            <w:tcW w:w="2077" w:type="dxa"/>
          </w:tcPr>
          <w:p w14:paraId="1F473552" w14:textId="12A1A8A9" w:rsidR="002B3F1D" w:rsidRPr="00E25403" w:rsidRDefault="002B3F1D" w:rsidP="002B3F1D">
            <w:pPr>
              <w:rPr>
                <w:rFonts w:cstheme="minorHAnsi"/>
                <w:sz w:val="18"/>
                <w:szCs w:val="18"/>
              </w:rPr>
            </w:pPr>
          </w:p>
        </w:tc>
        <w:tc>
          <w:tcPr>
            <w:tcW w:w="1276" w:type="dxa"/>
          </w:tcPr>
          <w:p w14:paraId="09D5411E" w14:textId="0F60E0ED" w:rsidR="002B3F1D" w:rsidRDefault="002B3F1D" w:rsidP="002B3F1D">
            <w:pPr>
              <w:rPr>
                <w:rFonts w:cstheme="minorHAnsi"/>
                <w:sz w:val="18"/>
                <w:szCs w:val="18"/>
              </w:rPr>
            </w:pPr>
          </w:p>
        </w:tc>
        <w:tc>
          <w:tcPr>
            <w:tcW w:w="850" w:type="dxa"/>
          </w:tcPr>
          <w:p w14:paraId="552FC376" w14:textId="6ADF30D2" w:rsidR="002B3F1D" w:rsidRDefault="002B3F1D" w:rsidP="002B3F1D">
            <w:pPr>
              <w:rPr>
                <w:rFonts w:cstheme="minorHAnsi"/>
                <w:sz w:val="18"/>
                <w:szCs w:val="18"/>
              </w:rPr>
            </w:pPr>
          </w:p>
        </w:tc>
        <w:tc>
          <w:tcPr>
            <w:tcW w:w="1173" w:type="dxa"/>
          </w:tcPr>
          <w:p w14:paraId="246A5C1D" w14:textId="3A3052A4" w:rsidR="002B3F1D" w:rsidRPr="00E25403" w:rsidRDefault="002B3F1D" w:rsidP="002B3F1D">
            <w:pPr>
              <w:rPr>
                <w:rFonts w:cstheme="minorHAnsi"/>
                <w:sz w:val="18"/>
                <w:szCs w:val="18"/>
              </w:rPr>
            </w:pPr>
          </w:p>
        </w:tc>
        <w:tc>
          <w:tcPr>
            <w:tcW w:w="1121" w:type="dxa"/>
          </w:tcPr>
          <w:p w14:paraId="1F5C7AA3" w14:textId="71D958CB" w:rsidR="002B3F1D" w:rsidRPr="00E25403" w:rsidRDefault="002B3F1D" w:rsidP="002B3F1D">
            <w:pPr>
              <w:rPr>
                <w:rFonts w:cstheme="minorHAnsi"/>
                <w:sz w:val="18"/>
                <w:szCs w:val="18"/>
                <w:highlight w:val="yellow"/>
              </w:rPr>
            </w:pPr>
          </w:p>
        </w:tc>
        <w:tc>
          <w:tcPr>
            <w:tcW w:w="916" w:type="dxa"/>
            <w:gridSpan w:val="2"/>
          </w:tcPr>
          <w:p w14:paraId="39D9783C" w14:textId="5DA72F95" w:rsidR="002B3F1D" w:rsidRPr="00E25403" w:rsidRDefault="002B3F1D" w:rsidP="002B3F1D">
            <w:pPr>
              <w:jc w:val="both"/>
              <w:rPr>
                <w:rFonts w:cstheme="minorHAnsi"/>
                <w:sz w:val="18"/>
                <w:szCs w:val="18"/>
              </w:rPr>
            </w:pPr>
          </w:p>
        </w:tc>
        <w:tc>
          <w:tcPr>
            <w:tcW w:w="901" w:type="dxa"/>
          </w:tcPr>
          <w:p w14:paraId="66E67867" w14:textId="73820282" w:rsidR="002B3F1D" w:rsidRPr="00E25403" w:rsidRDefault="002B3F1D" w:rsidP="002B3F1D">
            <w:pPr>
              <w:jc w:val="both"/>
              <w:rPr>
                <w:rFonts w:cstheme="minorHAnsi"/>
                <w:sz w:val="18"/>
                <w:szCs w:val="18"/>
              </w:rPr>
            </w:pPr>
          </w:p>
        </w:tc>
      </w:tr>
    </w:tbl>
    <w:p w14:paraId="17FDB991" w14:textId="77777777" w:rsidR="00787862" w:rsidRPr="00787862" w:rsidRDefault="00787862" w:rsidP="00787862">
      <w:pPr>
        <w:rPr>
          <w:rFonts w:cs="Calibri"/>
          <w:sz w:val="20"/>
          <w:szCs w:val="20"/>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87862" w:rsidRPr="00787862" w14:paraId="407D6ECF" w14:textId="77777777" w:rsidTr="00D61FA8">
        <w:tc>
          <w:tcPr>
            <w:tcW w:w="9209" w:type="dxa"/>
            <w:gridSpan w:val="9"/>
            <w:shd w:val="clear" w:color="auto" w:fill="CCCCFF"/>
          </w:tcPr>
          <w:p w14:paraId="7BC49B0E" w14:textId="093CB799" w:rsidR="00787862" w:rsidRPr="00787862" w:rsidRDefault="00787862" w:rsidP="00787862">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Mateřská škola Velká Bíteš, U Stadionu 538, příspěvková organizace</w:t>
            </w:r>
            <w:r w:rsidRPr="00787862">
              <w:rPr>
                <w:rFonts w:cstheme="minorHAnsi"/>
                <w:sz w:val="20"/>
                <w:szCs w:val="20"/>
              </w:rPr>
              <w:t xml:space="preserve">, IČ: </w:t>
            </w:r>
            <w:r w:rsidRPr="00787862">
              <w:rPr>
                <w:rFonts w:cs="Calibri"/>
                <w:color w:val="000000"/>
                <w:sz w:val="20"/>
                <w:szCs w:val="20"/>
              </w:rPr>
              <w:t>75021447</w:t>
            </w:r>
            <w:r w:rsidRPr="00787862">
              <w:rPr>
                <w:rFonts w:cs="Calibri"/>
                <w:sz w:val="20"/>
                <w:szCs w:val="20"/>
              </w:rPr>
              <w:t xml:space="preserve">, RED_IZO </w:t>
            </w:r>
            <w:r w:rsidRPr="00787862">
              <w:rPr>
                <w:rFonts w:cs="Arial"/>
                <w:sz w:val="20"/>
                <w:szCs w:val="20"/>
              </w:rPr>
              <w:t>600129853</w:t>
            </w:r>
          </w:p>
        </w:tc>
      </w:tr>
      <w:tr w:rsidR="00787862" w:rsidRPr="00F05D18" w14:paraId="6258FCF6" w14:textId="77777777" w:rsidTr="00D61FA8">
        <w:trPr>
          <w:trHeight w:val="263"/>
        </w:trPr>
        <w:tc>
          <w:tcPr>
            <w:tcW w:w="895" w:type="dxa"/>
            <w:vMerge w:val="restart"/>
            <w:shd w:val="clear" w:color="auto" w:fill="A6A6A6" w:themeFill="background1" w:themeFillShade="A6"/>
          </w:tcPr>
          <w:p w14:paraId="2710C574" w14:textId="77777777" w:rsidR="00787862" w:rsidRPr="004E484F" w:rsidRDefault="00787862"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4973CD34" w14:textId="77777777" w:rsidR="00787862" w:rsidRPr="004E484F" w:rsidRDefault="00787862"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7A942A77" w14:textId="77777777" w:rsidR="00787862" w:rsidRPr="004E484F" w:rsidRDefault="00787862"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12E0A9F" w14:textId="77777777" w:rsidR="00787862" w:rsidRPr="004E484F" w:rsidRDefault="00787862"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7E5A451B" w14:textId="77777777" w:rsidR="00787862" w:rsidRPr="004E484F" w:rsidRDefault="00787862"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681A2AB8" w14:textId="77777777" w:rsidR="00787862" w:rsidRPr="004E484F" w:rsidRDefault="00787862"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EE5D63F" w14:textId="77777777" w:rsidR="00787862" w:rsidRPr="004E484F" w:rsidRDefault="00787862" w:rsidP="00D61FA8">
            <w:pPr>
              <w:rPr>
                <w:rFonts w:cstheme="minorHAnsi"/>
                <w:sz w:val="20"/>
                <w:szCs w:val="20"/>
              </w:rPr>
            </w:pPr>
            <w:r w:rsidRPr="004E484F">
              <w:rPr>
                <w:rFonts w:cstheme="minorHAnsi"/>
                <w:sz w:val="20"/>
                <w:szCs w:val="20"/>
              </w:rPr>
              <w:t>Soulad s MAP</w:t>
            </w:r>
          </w:p>
        </w:tc>
      </w:tr>
      <w:tr w:rsidR="00787862" w:rsidRPr="00F05D18" w14:paraId="6877A0DB" w14:textId="77777777" w:rsidTr="00D61FA8">
        <w:trPr>
          <w:trHeight w:val="262"/>
        </w:trPr>
        <w:tc>
          <w:tcPr>
            <w:tcW w:w="895" w:type="dxa"/>
            <w:vMerge/>
          </w:tcPr>
          <w:p w14:paraId="0AED4D8D" w14:textId="77777777" w:rsidR="00787862" w:rsidRPr="004E484F" w:rsidRDefault="00787862" w:rsidP="00D61FA8">
            <w:pPr>
              <w:rPr>
                <w:rFonts w:cstheme="minorHAnsi"/>
                <w:sz w:val="20"/>
                <w:szCs w:val="20"/>
              </w:rPr>
            </w:pPr>
          </w:p>
        </w:tc>
        <w:tc>
          <w:tcPr>
            <w:tcW w:w="2077" w:type="dxa"/>
            <w:vMerge/>
          </w:tcPr>
          <w:p w14:paraId="4CC4C814" w14:textId="77777777" w:rsidR="00787862" w:rsidRPr="004E484F" w:rsidRDefault="00787862" w:rsidP="00D61FA8">
            <w:pPr>
              <w:rPr>
                <w:rFonts w:cstheme="minorHAnsi"/>
                <w:sz w:val="20"/>
                <w:szCs w:val="20"/>
              </w:rPr>
            </w:pPr>
          </w:p>
        </w:tc>
        <w:tc>
          <w:tcPr>
            <w:tcW w:w="1276" w:type="dxa"/>
            <w:vMerge/>
          </w:tcPr>
          <w:p w14:paraId="343C8766" w14:textId="77777777" w:rsidR="00787862" w:rsidRPr="004E484F" w:rsidRDefault="00787862" w:rsidP="00D61FA8">
            <w:pPr>
              <w:rPr>
                <w:rFonts w:cstheme="minorHAnsi"/>
                <w:sz w:val="20"/>
                <w:szCs w:val="20"/>
              </w:rPr>
            </w:pPr>
          </w:p>
        </w:tc>
        <w:tc>
          <w:tcPr>
            <w:tcW w:w="850" w:type="dxa"/>
            <w:vMerge/>
          </w:tcPr>
          <w:p w14:paraId="11232F9F" w14:textId="77777777" w:rsidR="00787862" w:rsidRPr="004E484F" w:rsidRDefault="00787862" w:rsidP="00D61FA8">
            <w:pPr>
              <w:rPr>
                <w:rFonts w:cstheme="minorHAnsi"/>
                <w:sz w:val="20"/>
                <w:szCs w:val="20"/>
              </w:rPr>
            </w:pPr>
          </w:p>
        </w:tc>
        <w:tc>
          <w:tcPr>
            <w:tcW w:w="1173" w:type="dxa"/>
            <w:vMerge/>
          </w:tcPr>
          <w:p w14:paraId="0DE698E4" w14:textId="77777777" w:rsidR="00787862" w:rsidRPr="004E484F" w:rsidRDefault="00787862" w:rsidP="00D61FA8">
            <w:pPr>
              <w:rPr>
                <w:rFonts w:cstheme="minorHAnsi"/>
                <w:sz w:val="20"/>
                <w:szCs w:val="20"/>
              </w:rPr>
            </w:pPr>
          </w:p>
        </w:tc>
        <w:tc>
          <w:tcPr>
            <w:tcW w:w="1121" w:type="dxa"/>
            <w:vMerge/>
          </w:tcPr>
          <w:p w14:paraId="62842A28" w14:textId="77777777" w:rsidR="00787862" w:rsidRPr="004E484F" w:rsidRDefault="00787862" w:rsidP="00D61FA8">
            <w:pPr>
              <w:rPr>
                <w:rFonts w:cstheme="minorHAnsi"/>
                <w:sz w:val="20"/>
                <w:szCs w:val="20"/>
              </w:rPr>
            </w:pPr>
          </w:p>
        </w:tc>
        <w:tc>
          <w:tcPr>
            <w:tcW w:w="908" w:type="dxa"/>
            <w:shd w:val="clear" w:color="auto" w:fill="A6A6A6" w:themeFill="background1" w:themeFillShade="A6"/>
          </w:tcPr>
          <w:p w14:paraId="03523DBE" w14:textId="77777777" w:rsidR="00787862" w:rsidRPr="004E484F" w:rsidRDefault="00787862"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5174325" w14:textId="77777777" w:rsidR="00787862" w:rsidRPr="004E484F" w:rsidRDefault="00787862" w:rsidP="00D61FA8">
            <w:pPr>
              <w:rPr>
                <w:rFonts w:cstheme="minorHAnsi"/>
                <w:sz w:val="20"/>
                <w:szCs w:val="20"/>
              </w:rPr>
            </w:pPr>
            <w:r>
              <w:rPr>
                <w:rFonts w:cstheme="minorHAnsi"/>
                <w:sz w:val="20"/>
                <w:szCs w:val="20"/>
              </w:rPr>
              <w:t>Cíl</w:t>
            </w:r>
          </w:p>
        </w:tc>
      </w:tr>
      <w:tr w:rsidR="00787862" w:rsidRPr="00F05D18" w14:paraId="7B474523" w14:textId="77777777" w:rsidTr="00D61FA8">
        <w:tc>
          <w:tcPr>
            <w:tcW w:w="895" w:type="dxa"/>
          </w:tcPr>
          <w:p w14:paraId="5062EE27" w14:textId="7900C2D3" w:rsidR="00787862" w:rsidRPr="00E25403" w:rsidRDefault="00787862" w:rsidP="00D61FA8">
            <w:pPr>
              <w:rPr>
                <w:rFonts w:cstheme="minorHAnsi"/>
                <w:sz w:val="18"/>
                <w:szCs w:val="18"/>
              </w:rPr>
            </w:pPr>
          </w:p>
        </w:tc>
        <w:tc>
          <w:tcPr>
            <w:tcW w:w="2077" w:type="dxa"/>
          </w:tcPr>
          <w:p w14:paraId="7E5741B4" w14:textId="57628121" w:rsidR="00787862" w:rsidRPr="00E25403" w:rsidRDefault="00787862" w:rsidP="00D61FA8">
            <w:pPr>
              <w:rPr>
                <w:rFonts w:cstheme="minorHAnsi"/>
                <w:sz w:val="18"/>
                <w:szCs w:val="18"/>
              </w:rPr>
            </w:pPr>
          </w:p>
        </w:tc>
        <w:tc>
          <w:tcPr>
            <w:tcW w:w="1276" w:type="dxa"/>
          </w:tcPr>
          <w:p w14:paraId="74809A09" w14:textId="2CD736EA" w:rsidR="00787862" w:rsidRPr="00E25403" w:rsidRDefault="00787862" w:rsidP="00D61FA8">
            <w:pPr>
              <w:rPr>
                <w:rFonts w:cstheme="minorHAnsi"/>
                <w:sz w:val="18"/>
                <w:szCs w:val="18"/>
              </w:rPr>
            </w:pPr>
          </w:p>
        </w:tc>
        <w:tc>
          <w:tcPr>
            <w:tcW w:w="850" w:type="dxa"/>
          </w:tcPr>
          <w:p w14:paraId="04A25105" w14:textId="02B31FCA" w:rsidR="00787862" w:rsidRPr="00E25403" w:rsidRDefault="00787862" w:rsidP="00D61FA8">
            <w:pPr>
              <w:rPr>
                <w:rFonts w:cstheme="minorHAnsi"/>
                <w:sz w:val="18"/>
                <w:szCs w:val="18"/>
              </w:rPr>
            </w:pPr>
          </w:p>
        </w:tc>
        <w:tc>
          <w:tcPr>
            <w:tcW w:w="1173" w:type="dxa"/>
          </w:tcPr>
          <w:p w14:paraId="620AE922" w14:textId="711661CE" w:rsidR="00787862" w:rsidRPr="00E25403" w:rsidRDefault="00787862" w:rsidP="00D61FA8">
            <w:pPr>
              <w:rPr>
                <w:rFonts w:cstheme="minorHAnsi"/>
                <w:sz w:val="18"/>
                <w:szCs w:val="18"/>
              </w:rPr>
            </w:pPr>
          </w:p>
        </w:tc>
        <w:tc>
          <w:tcPr>
            <w:tcW w:w="1121" w:type="dxa"/>
          </w:tcPr>
          <w:p w14:paraId="579E9FA8" w14:textId="5184DCC5" w:rsidR="00787862" w:rsidRPr="00E25403" w:rsidRDefault="00787862" w:rsidP="00D61FA8">
            <w:pPr>
              <w:rPr>
                <w:rFonts w:cstheme="minorHAnsi"/>
                <w:sz w:val="18"/>
                <w:szCs w:val="18"/>
              </w:rPr>
            </w:pPr>
          </w:p>
        </w:tc>
        <w:tc>
          <w:tcPr>
            <w:tcW w:w="916" w:type="dxa"/>
            <w:gridSpan w:val="2"/>
          </w:tcPr>
          <w:p w14:paraId="7B5FD5DB" w14:textId="036840A6" w:rsidR="00787862" w:rsidRPr="00E25403" w:rsidRDefault="00787862" w:rsidP="00D61FA8">
            <w:pPr>
              <w:rPr>
                <w:rFonts w:cstheme="minorHAnsi"/>
                <w:sz w:val="18"/>
                <w:szCs w:val="18"/>
              </w:rPr>
            </w:pPr>
          </w:p>
        </w:tc>
        <w:tc>
          <w:tcPr>
            <w:tcW w:w="901" w:type="dxa"/>
          </w:tcPr>
          <w:p w14:paraId="5076DE9E" w14:textId="60CBBEEC" w:rsidR="00787862" w:rsidRPr="00E25403" w:rsidRDefault="00787862" w:rsidP="00D61FA8">
            <w:pPr>
              <w:rPr>
                <w:rFonts w:cstheme="minorHAnsi"/>
                <w:sz w:val="18"/>
                <w:szCs w:val="18"/>
              </w:rPr>
            </w:pPr>
          </w:p>
        </w:tc>
      </w:tr>
      <w:tr w:rsidR="00787862" w:rsidRPr="00F05D18" w14:paraId="0C22DC33" w14:textId="77777777" w:rsidTr="00D61FA8">
        <w:tc>
          <w:tcPr>
            <w:tcW w:w="895" w:type="dxa"/>
          </w:tcPr>
          <w:p w14:paraId="78344593" w14:textId="5FC2D9C2" w:rsidR="00787862" w:rsidRPr="00E25403" w:rsidRDefault="00787862" w:rsidP="00D61FA8">
            <w:pPr>
              <w:rPr>
                <w:rFonts w:cstheme="minorHAnsi"/>
                <w:sz w:val="18"/>
                <w:szCs w:val="18"/>
                <w:highlight w:val="yellow"/>
              </w:rPr>
            </w:pPr>
          </w:p>
        </w:tc>
        <w:tc>
          <w:tcPr>
            <w:tcW w:w="2077" w:type="dxa"/>
          </w:tcPr>
          <w:p w14:paraId="085E0DF8" w14:textId="07F51211" w:rsidR="00787862" w:rsidRPr="00E25403" w:rsidRDefault="00787862" w:rsidP="00D61FA8">
            <w:pPr>
              <w:rPr>
                <w:rFonts w:cstheme="minorHAnsi"/>
                <w:sz w:val="18"/>
                <w:szCs w:val="18"/>
              </w:rPr>
            </w:pPr>
          </w:p>
        </w:tc>
        <w:tc>
          <w:tcPr>
            <w:tcW w:w="1276" w:type="dxa"/>
          </w:tcPr>
          <w:p w14:paraId="1B4A966C" w14:textId="18F4F203" w:rsidR="00787862" w:rsidRPr="00E25403" w:rsidRDefault="00787862" w:rsidP="00D61FA8">
            <w:pPr>
              <w:rPr>
                <w:rFonts w:cstheme="minorHAnsi"/>
                <w:sz w:val="18"/>
                <w:szCs w:val="18"/>
                <w:highlight w:val="yellow"/>
              </w:rPr>
            </w:pPr>
          </w:p>
        </w:tc>
        <w:tc>
          <w:tcPr>
            <w:tcW w:w="850" w:type="dxa"/>
          </w:tcPr>
          <w:p w14:paraId="177970F9" w14:textId="7C95C6B4" w:rsidR="00787862" w:rsidRPr="00E25403" w:rsidRDefault="00787862" w:rsidP="00D61FA8">
            <w:pPr>
              <w:rPr>
                <w:rFonts w:cstheme="minorHAnsi"/>
                <w:sz w:val="18"/>
                <w:szCs w:val="18"/>
                <w:highlight w:val="yellow"/>
              </w:rPr>
            </w:pPr>
          </w:p>
        </w:tc>
        <w:tc>
          <w:tcPr>
            <w:tcW w:w="1173" w:type="dxa"/>
          </w:tcPr>
          <w:p w14:paraId="28EFBBBA" w14:textId="4645BDF9" w:rsidR="00787862" w:rsidRPr="00E25403" w:rsidRDefault="00787862" w:rsidP="00D61FA8">
            <w:pPr>
              <w:rPr>
                <w:rFonts w:cstheme="minorHAnsi"/>
                <w:sz w:val="18"/>
                <w:szCs w:val="18"/>
                <w:highlight w:val="yellow"/>
              </w:rPr>
            </w:pPr>
          </w:p>
        </w:tc>
        <w:tc>
          <w:tcPr>
            <w:tcW w:w="1121" w:type="dxa"/>
          </w:tcPr>
          <w:p w14:paraId="10019C0D" w14:textId="77777777" w:rsidR="00787862" w:rsidRPr="00E25403" w:rsidRDefault="00787862" w:rsidP="00D61FA8">
            <w:pPr>
              <w:rPr>
                <w:rFonts w:cstheme="minorHAnsi"/>
                <w:sz w:val="18"/>
                <w:szCs w:val="18"/>
                <w:highlight w:val="yellow"/>
              </w:rPr>
            </w:pPr>
          </w:p>
        </w:tc>
        <w:tc>
          <w:tcPr>
            <w:tcW w:w="916" w:type="dxa"/>
            <w:gridSpan w:val="2"/>
          </w:tcPr>
          <w:p w14:paraId="28CC4B28" w14:textId="679B2776" w:rsidR="00787862" w:rsidRPr="00E25403" w:rsidRDefault="00787862" w:rsidP="00D61FA8">
            <w:pPr>
              <w:rPr>
                <w:rFonts w:cstheme="minorHAnsi"/>
                <w:sz w:val="18"/>
                <w:szCs w:val="18"/>
                <w:highlight w:val="yellow"/>
              </w:rPr>
            </w:pPr>
          </w:p>
        </w:tc>
        <w:tc>
          <w:tcPr>
            <w:tcW w:w="901" w:type="dxa"/>
          </w:tcPr>
          <w:p w14:paraId="406C0C5B" w14:textId="2D3F11D0" w:rsidR="00787862" w:rsidRPr="00E25403" w:rsidRDefault="00787862" w:rsidP="00D61FA8">
            <w:pPr>
              <w:rPr>
                <w:rFonts w:cstheme="minorHAnsi"/>
                <w:sz w:val="18"/>
                <w:szCs w:val="18"/>
                <w:highlight w:val="yellow"/>
              </w:rPr>
            </w:pPr>
          </w:p>
        </w:tc>
      </w:tr>
      <w:tr w:rsidR="00787862" w:rsidRPr="00F05D18" w14:paraId="4DB8AFD5" w14:textId="77777777" w:rsidTr="00D61FA8">
        <w:tc>
          <w:tcPr>
            <w:tcW w:w="895" w:type="dxa"/>
          </w:tcPr>
          <w:p w14:paraId="33CAFFAF" w14:textId="6DD25B71" w:rsidR="00787862" w:rsidRPr="00E25403" w:rsidRDefault="00787862" w:rsidP="00787862">
            <w:pPr>
              <w:rPr>
                <w:rFonts w:cstheme="minorHAnsi"/>
                <w:sz w:val="18"/>
                <w:szCs w:val="18"/>
              </w:rPr>
            </w:pPr>
          </w:p>
        </w:tc>
        <w:tc>
          <w:tcPr>
            <w:tcW w:w="2077" w:type="dxa"/>
          </w:tcPr>
          <w:p w14:paraId="0DBF9E84" w14:textId="7FE0CAD5" w:rsidR="00787862" w:rsidRPr="00E25403" w:rsidRDefault="00787862" w:rsidP="00787862">
            <w:pPr>
              <w:rPr>
                <w:rFonts w:cstheme="minorHAnsi"/>
                <w:sz w:val="18"/>
                <w:szCs w:val="18"/>
              </w:rPr>
            </w:pPr>
          </w:p>
        </w:tc>
        <w:tc>
          <w:tcPr>
            <w:tcW w:w="1276" w:type="dxa"/>
          </w:tcPr>
          <w:p w14:paraId="0B30DB70" w14:textId="552B797E" w:rsidR="00787862" w:rsidRDefault="00787862" w:rsidP="00787862">
            <w:pPr>
              <w:rPr>
                <w:rFonts w:cstheme="minorHAnsi"/>
                <w:sz w:val="18"/>
                <w:szCs w:val="18"/>
              </w:rPr>
            </w:pPr>
          </w:p>
        </w:tc>
        <w:tc>
          <w:tcPr>
            <w:tcW w:w="850" w:type="dxa"/>
          </w:tcPr>
          <w:p w14:paraId="6C5F14FA" w14:textId="6EF2015F" w:rsidR="00787862" w:rsidRPr="00787862" w:rsidRDefault="00787862" w:rsidP="00787862">
            <w:pPr>
              <w:rPr>
                <w:rFonts w:cstheme="minorHAnsi"/>
                <w:sz w:val="18"/>
                <w:szCs w:val="18"/>
              </w:rPr>
            </w:pPr>
          </w:p>
        </w:tc>
        <w:tc>
          <w:tcPr>
            <w:tcW w:w="1173" w:type="dxa"/>
          </w:tcPr>
          <w:p w14:paraId="16B4AAFE" w14:textId="3041FF75" w:rsidR="00787862" w:rsidRPr="00E25403" w:rsidRDefault="00787862" w:rsidP="00787862">
            <w:pPr>
              <w:rPr>
                <w:rFonts w:cstheme="minorHAnsi"/>
                <w:sz w:val="18"/>
                <w:szCs w:val="18"/>
              </w:rPr>
            </w:pPr>
          </w:p>
        </w:tc>
        <w:tc>
          <w:tcPr>
            <w:tcW w:w="1121" w:type="dxa"/>
          </w:tcPr>
          <w:p w14:paraId="2C10829B" w14:textId="77777777" w:rsidR="00787862" w:rsidRPr="00E25403" w:rsidRDefault="00787862" w:rsidP="00787862">
            <w:pPr>
              <w:rPr>
                <w:rFonts w:cstheme="minorHAnsi"/>
                <w:sz w:val="18"/>
                <w:szCs w:val="18"/>
                <w:highlight w:val="yellow"/>
              </w:rPr>
            </w:pPr>
          </w:p>
        </w:tc>
        <w:tc>
          <w:tcPr>
            <w:tcW w:w="916" w:type="dxa"/>
            <w:gridSpan w:val="2"/>
          </w:tcPr>
          <w:p w14:paraId="106F2DDB" w14:textId="28611A7D" w:rsidR="00787862" w:rsidRPr="00E25403" w:rsidRDefault="00787862" w:rsidP="00787862">
            <w:pPr>
              <w:rPr>
                <w:rFonts w:cstheme="minorHAnsi"/>
                <w:sz w:val="18"/>
                <w:szCs w:val="18"/>
              </w:rPr>
            </w:pPr>
          </w:p>
        </w:tc>
        <w:tc>
          <w:tcPr>
            <w:tcW w:w="901" w:type="dxa"/>
          </w:tcPr>
          <w:p w14:paraId="143EF138" w14:textId="5128E189" w:rsidR="00787862" w:rsidRPr="00E25403" w:rsidRDefault="00787862" w:rsidP="00787862">
            <w:pPr>
              <w:rPr>
                <w:rFonts w:cstheme="minorHAnsi"/>
                <w:sz w:val="18"/>
                <w:szCs w:val="18"/>
              </w:rPr>
            </w:pPr>
          </w:p>
        </w:tc>
      </w:tr>
      <w:tr w:rsidR="00787862" w:rsidRPr="00F05D18" w14:paraId="1B692752" w14:textId="77777777" w:rsidTr="00D61FA8">
        <w:tc>
          <w:tcPr>
            <w:tcW w:w="895" w:type="dxa"/>
          </w:tcPr>
          <w:p w14:paraId="30663B8A" w14:textId="705BBF4E" w:rsidR="00787862" w:rsidRPr="00E25403" w:rsidRDefault="00787862" w:rsidP="00787862">
            <w:pPr>
              <w:rPr>
                <w:rFonts w:cstheme="minorHAnsi"/>
                <w:sz w:val="18"/>
                <w:szCs w:val="18"/>
                <w:highlight w:val="yellow"/>
              </w:rPr>
            </w:pPr>
          </w:p>
        </w:tc>
        <w:tc>
          <w:tcPr>
            <w:tcW w:w="2077" w:type="dxa"/>
          </w:tcPr>
          <w:p w14:paraId="5D06DAA6" w14:textId="476E5FBD" w:rsidR="00787862" w:rsidRPr="00E25403" w:rsidRDefault="00787862" w:rsidP="00787862">
            <w:pPr>
              <w:rPr>
                <w:rFonts w:cstheme="minorHAnsi"/>
                <w:sz w:val="18"/>
                <w:szCs w:val="18"/>
              </w:rPr>
            </w:pPr>
          </w:p>
        </w:tc>
        <w:tc>
          <w:tcPr>
            <w:tcW w:w="1276" w:type="dxa"/>
          </w:tcPr>
          <w:p w14:paraId="6AFEF103" w14:textId="5F7FDDD7" w:rsidR="00787862" w:rsidRPr="00E25403" w:rsidRDefault="00787862" w:rsidP="00787862">
            <w:pPr>
              <w:rPr>
                <w:rFonts w:cstheme="minorHAnsi"/>
                <w:sz w:val="18"/>
                <w:szCs w:val="18"/>
                <w:highlight w:val="yellow"/>
              </w:rPr>
            </w:pPr>
          </w:p>
        </w:tc>
        <w:tc>
          <w:tcPr>
            <w:tcW w:w="850" w:type="dxa"/>
          </w:tcPr>
          <w:p w14:paraId="5170F0B5" w14:textId="13DEA580" w:rsidR="00787862" w:rsidRPr="00E25403" w:rsidRDefault="00787862" w:rsidP="00787862">
            <w:pPr>
              <w:rPr>
                <w:rFonts w:cstheme="minorHAnsi"/>
                <w:sz w:val="18"/>
                <w:szCs w:val="18"/>
                <w:highlight w:val="yellow"/>
              </w:rPr>
            </w:pPr>
          </w:p>
        </w:tc>
        <w:tc>
          <w:tcPr>
            <w:tcW w:w="1173" w:type="dxa"/>
          </w:tcPr>
          <w:p w14:paraId="74CF29E4" w14:textId="17DCFCE5" w:rsidR="00787862" w:rsidRPr="00E25403" w:rsidRDefault="00787862" w:rsidP="00787862">
            <w:pPr>
              <w:rPr>
                <w:rFonts w:cstheme="minorHAnsi"/>
                <w:sz w:val="18"/>
                <w:szCs w:val="18"/>
                <w:highlight w:val="yellow"/>
              </w:rPr>
            </w:pPr>
          </w:p>
        </w:tc>
        <w:tc>
          <w:tcPr>
            <w:tcW w:w="1121" w:type="dxa"/>
          </w:tcPr>
          <w:p w14:paraId="4A86FD5F" w14:textId="77777777" w:rsidR="00787862" w:rsidRPr="00E25403" w:rsidRDefault="00787862" w:rsidP="00787862">
            <w:pPr>
              <w:rPr>
                <w:rFonts w:cstheme="minorHAnsi"/>
                <w:sz w:val="18"/>
                <w:szCs w:val="18"/>
                <w:highlight w:val="yellow"/>
              </w:rPr>
            </w:pPr>
          </w:p>
        </w:tc>
        <w:tc>
          <w:tcPr>
            <w:tcW w:w="916" w:type="dxa"/>
            <w:gridSpan w:val="2"/>
          </w:tcPr>
          <w:p w14:paraId="6C36CC1E" w14:textId="4F47FDB6" w:rsidR="00787862" w:rsidRPr="00E25403" w:rsidRDefault="00787862" w:rsidP="00787862">
            <w:pPr>
              <w:rPr>
                <w:rFonts w:cstheme="minorHAnsi"/>
                <w:sz w:val="18"/>
                <w:szCs w:val="18"/>
                <w:highlight w:val="yellow"/>
              </w:rPr>
            </w:pPr>
          </w:p>
        </w:tc>
        <w:tc>
          <w:tcPr>
            <w:tcW w:w="901" w:type="dxa"/>
          </w:tcPr>
          <w:p w14:paraId="2932C2D5" w14:textId="3A0AE6E0" w:rsidR="00787862" w:rsidRPr="00E25403" w:rsidRDefault="00787862" w:rsidP="00787862">
            <w:pPr>
              <w:rPr>
                <w:rFonts w:cstheme="minorHAnsi"/>
                <w:sz w:val="18"/>
                <w:szCs w:val="18"/>
                <w:highlight w:val="yellow"/>
              </w:rPr>
            </w:pPr>
          </w:p>
        </w:tc>
      </w:tr>
    </w:tbl>
    <w:p w14:paraId="681BEE89" w14:textId="77777777" w:rsidR="008476EB" w:rsidRDefault="008476E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AB2600" w:rsidRPr="00787862" w14:paraId="65C5ACC5" w14:textId="77777777" w:rsidTr="00D61FA8">
        <w:tc>
          <w:tcPr>
            <w:tcW w:w="9209" w:type="dxa"/>
            <w:gridSpan w:val="9"/>
            <w:shd w:val="clear" w:color="auto" w:fill="CCCCFF"/>
          </w:tcPr>
          <w:p w14:paraId="4C11E687" w14:textId="317517B5" w:rsidR="00AB2600" w:rsidRPr="00787862" w:rsidRDefault="00AB2600" w:rsidP="00D61FA8">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Mateřská škola Velk</w:t>
            </w:r>
            <w:r>
              <w:rPr>
                <w:rFonts w:cs="Calibri"/>
                <w:b/>
                <w:bCs/>
                <w:color w:val="000000"/>
                <w:sz w:val="20"/>
                <w:szCs w:val="20"/>
              </w:rPr>
              <w:t>é Meziříčí</w:t>
            </w:r>
            <w:r w:rsidRPr="00787862">
              <w:rPr>
                <w:rFonts w:cs="Calibri"/>
                <w:b/>
                <w:bCs/>
                <w:color w:val="000000"/>
                <w:sz w:val="20"/>
                <w:szCs w:val="20"/>
              </w:rPr>
              <w:t>, příspěvková organizace</w:t>
            </w:r>
            <w:r w:rsidRPr="00787862">
              <w:rPr>
                <w:rFonts w:cstheme="minorHAnsi"/>
                <w:sz w:val="20"/>
                <w:szCs w:val="20"/>
              </w:rPr>
              <w:t xml:space="preserve">, IČ: </w:t>
            </w:r>
            <w:r>
              <w:rPr>
                <w:rFonts w:cs="Calibri"/>
                <w:color w:val="000000"/>
                <w:sz w:val="20"/>
                <w:szCs w:val="20"/>
              </w:rPr>
              <w:t>70993114</w:t>
            </w:r>
            <w:r w:rsidRPr="00787862">
              <w:rPr>
                <w:rFonts w:cs="Calibri"/>
                <w:sz w:val="20"/>
                <w:szCs w:val="20"/>
              </w:rPr>
              <w:t xml:space="preserve">, RED_IZO </w:t>
            </w:r>
            <w:r w:rsidRPr="00787862">
              <w:rPr>
                <w:rFonts w:cs="Arial"/>
                <w:sz w:val="20"/>
                <w:szCs w:val="20"/>
              </w:rPr>
              <w:t>600</w:t>
            </w:r>
            <w:r>
              <w:rPr>
                <w:rFonts w:cs="Arial"/>
                <w:sz w:val="20"/>
                <w:szCs w:val="20"/>
              </w:rPr>
              <w:t>129411</w:t>
            </w:r>
          </w:p>
        </w:tc>
      </w:tr>
      <w:tr w:rsidR="00AB2600" w:rsidRPr="00F05D18" w14:paraId="0E447C26" w14:textId="77777777" w:rsidTr="00D61FA8">
        <w:trPr>
          <w:trHeight w:val="263"/>
        </w:trPr>
        <w:tc>
          <w:tcPr>
            <w:tcW w:w="895" w:type="dxa"/>
            <w:vMerge w:val="restart"/>
            <w:shd w:val="clear" w:color="auto" w:fill="A6A6A6" w:themeFill="background1" w:themeFillShade="A6"/>
          </w:tcPr>
          <w:p w14:paraId="6B81F8B3" w14:textId="77777777" w:rsidR="00AB2600" w:rsidRPr="004E484F" w:rsidRDefault="00AB2600"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42EE3E2" w14:textId="77777777" w:rsidR="00AB2600" w:rsidRPr="004E484F" w:rsidRDefault="00AB2600"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45E954DB" w14:textId="77777777" w:rsidR="00AB2600" w:rsidRPr="004E484F" w:rsidRDefault="00AB2600"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36923DC" w14:textId="77777777" w:rsidR="00AB2600" w:rsidRPr="004E484F" w:rsidRDefault="00AB2600"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39181A5" w14:textId="77777777" w:rsidR="00AB2600" w:rsidRPr="004E484F" w:rsidRDefault="00AB2600"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0275ECC" w14:textId="77777777" w:rsidR="00AB2600" w:rsidRPr="004E484F" w:rsidRDefault="00AB2600"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16C995F" w14:textId="77777777" w:rsidR="00AB2600" w:rsidRPr="004E484F" w:rsidRDefault="00AB2600" w:rsidP="00D61FA8">
            <w:pPr>
              <w:rPr>
                <w:rFonts w:cstheme="minorHAnsi"/>
                <w:sz w:val="20"/>
                <w:szCs w:val="20"/>
              </w:rPr>
            </w:pPr>
            <w:r w:rsidRPr="004E484F">
              <w:rPr>
                <w:rFonts w:cstheme="minorHAnsi"/>
                <w:sz w:val="20"/>
                <w:szCs w:val="20"/>
              </w:rPr>
              <w:t>Soulad s MAP</w:t>
            </w:r>
          </w:p>
        </w:tc>
      </w:tr>
      <w:tr w:rsidR="00AB2600" w:rsidRPr="00F05D18" w14:paraId="5A533F2C" w14:textId="77777777" w:rsidTr="00D61FA8">
        <w:trPr>
          <w:trHeight w:val="262"/>
        </w:trPr>
        <w:tc>
          <w:tcPr>
            <w:tcW w:w="895" w:type="dxa"/>
            <w:vMerge/>
          </w:tcPr>
          <w:p w14:paraId="745B7ED7" w14:textId="77777777" w:rsidR="00AB2600" w:rsidRPr="004E484F" w:rsidRDefault="00AB2600" w:rsidP="00D61FA8">
            <w:pPr>
              <w:rPr>
                <w:rFonts w:cstheme="minorHAnsi"/>
                <w:sz w:val="20"/>
                <w:szCs w:val="20"/>
              </w:rPr>
            </w:pPr>
          </w:p>
        </w:tc>
        <w:tc>
          <w:tcPr>
            <w:tcW w:w="2077" w:type="dxa"/>
            <w:vMerge/>
          </w:tcPr>
          <w:p w14:paraId="751DF16B" w14:textId="77777777" w:rsidR="00AB2600" w:rsidRPr="004E484F" w:rsidRDefault="00AB2600" w:rsidP="00D61FA8">
            <w:pPr>
              <w:rPr>
                <w:rFonts w:cstheme="minorHAnsi"/>
                <w:sz w:val="20"/>
                <w:szCs w:val="20"/>
              </w:rPr>
            </w:pPr>
          </w:p>
        </w:tc>
        <w:tc>
          <w:tcPr>
            <w:tcW w:w="1276" w:type="dxa"/>
            <w:vMerge/>
          </w:tcPr>
          <w:p w14:paraId="18C384B1" w14:textId="77777777" w:rsidR="00AB2600" w:rsidRPr="004E484F" w:rsidRDefault="00AB2600" w:rsidP="00D61FA8">
            <w:pPr>
              <w:rPr>
                <w:rFonts w:cstheme="minorHAnsi"/>
                <w:sz w:val="20"/>
                <w:szCs w:val="20"/>
              </w:rPr>
            </w:pPr>
          </w:p>
        </w:tc>
        <w:tc>
          <w:tcPr>
            <w:tcW w:w="850" w:type="dxa"/>
            <w:vMerge/>
          </w:tcPr>
          <w:p w14:paraId="1FC646A8" w14:textId="77777777" w:rsidR="00AB2600" w:rsidRPr="004E484F" w:rsidRDefault="00AB2600" w:rsidP="00D61FA8">
            <w:pPr>
              <w:rPr>
                <w:rFonts w:cstheme="minorHAnsi"/>
                <w:sz w:val="20"/>
                <w:szCs w:val="20"/>
              </w:rPr>
            </w:pPr>
          </w:p>
        </w:tc>
        <w:tc>
          <w:tcPr>
            <w:tcW w:w="1173" w:type="dxa"/>
            <w:vMerge/>
          </w:tcPr>
          <w:p w14:paraId="14915208" w14:textId="77777777" w:rsidR="00AB2600" w:rsidRPr="004E484F" w:rsidRDefault="00AB2600" w:rsidP="00D61FA8">
            <w:pPr>
              <w:rPr>
                <w:rFonts w:cstheme="minorHAnsi"/>
                <w:sz w:val="20"/>
                <w:szCs w:val="20"/>
              </w:rPr>
            </w:pPr>
          </w:p>
        </w:tc>
        <w:tc>
          <w:tcPr>
            <w:tcW w:w="1121" w:type="dxa"/>
            <w:vMerge/>
          </w:tcPr>
          <w:p w14:paraId="2604BCD2" w14:textId="77777777" w:rsidR="00AB2600" w:rsidRPr="004E484F" w:rsidRDefault="00AB2600" w:rsidP="00D61FA8">
            <w:pPr>
              <w:rPr>
                <w:rFonts w:cstheme="minorHAnsi"/>
                <w:sz w:val="20"/>
                <w:szCs w:val="20"/>
              </w:rPr>
            </w:pPr>
          </w:p>
        </w:tc>
        <w:tc>
          <w:tcPr>
            <w:tcW w:w="908" w:type="dxa"/>
            <w:shd w:val="clear" w:color="auto" w:fill="A6A6A6" w:themeFill="background1" w:themeFillShade="A6"/>
          </w:tcPr>
          <w:p w14:paraId="1ECC9BCF" w14:textId="77777777" w:rsidR="00AB2600" w:rsidRPr="004E484F" w:rsidRDefault="00AB2600"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2A820DAC" w14:textId="77777777" w:rsidR="00AB2600" w:rsidRPr="004E484F" w:rsidRDefault="00AB2600" w:rsidP="00D61FA8">
            <w:pPr>
              <w:rPr>
                <w:rFonts w:cstheme="minorHAnsi"/>
                <w:sz w:val="20"/>
                <w:szCs w:val="20"/>
              </w:rPr>
            </w:pPr>
            <w:r>
              <w:rPr>
                <w:rFonts w:cstheme="minorHAnsi"/>
                <w:sz w:val="20"/>
                <w:szCs w:val="20"/>
              </w:rPr>
              <w:t>Cíl</w:t>
            </w:r>
          </w:p>
        </w:tc>
      </w:tr>
      <w:tr w:rsidR="00AB2600" w:rsidRPr="00F05D18" w14:paraId="7A85371A" w14:textId="77777777" w:rsidTr="0067239C">
        <w:tc>
          <w:tcPr>
            <w:tcW w:w="895" w:type="dxa"/>
            <w:shd w:val="clear" w:color="auto" w:fill="CAEDFB" w:themeFill="accent4" w:themeFillTint="33"/>
          </w:tcPr>
          <w:p w14:paraId="46AB63F5" w14:textId="62DEF4F9" w:rsidR="00AB2600" w:rsidRPr="00E25403" w:rsidRDefault="00AB2600" w:rsidP="00D61FA8">
            <w:pPr>
              <w:rPr>
                <w:rFonts w:cstheme="minorHAnsi"/>
                <w:sz w:val="18"/>
                <w:szCs w:val="18"/>
              </w:rPr>
            </w:pPr>
          </w:p>
        </w:tc>
        <w:tc>
          <w:tcPr>
            <w:tcW w:w="2077" w:type="dxa"/>
          </w:tcPr>
          <w:p w14:paraId="38269A33" w14:textId="70CF7C42" w:rsidR="00AB2600" w:rsidRPr="00E25403" w:rsidRDefault="00AB2600" w:rsidP="00D61FA8">
            <w:pPr>
              <w:rPr>
                <w:rFonts w:cstheme="minorHAnsi"/>
                <w:sz w:val="18"/>
                <w:szCs w:val="18"/>
              </w:rPr>
            </w:pPr>
          </w:p>
        </w:tc>
        <w:tc>
          <w:tcPr>
            <w:tcW w:w="1276" w:type="dxa"/>
          </w:tcPr>
          <w:p w14:paraId="3BF67B75" w14:textId="7E968DEB" w:rsidR="00AB2600" w:rsidRPr="00E25403" w:rsidRDefault="00AB2600" w:rsidP="00D61FA8">
            <w:pPr>
              <w:rPr>
                <w:rFonts w:cstheme="minorHAnsi"/>
                <w:sz w:val="18"/>
                <w:szCs w:val="18"/>
              </w:rPr>
            </w:pPr>
          </w:p>
        </w:tc>
        <w:tc>
          <w:tcPr>
            <w:tcW w:w="850" w:type="dxa"/>
          </w:tcPr>
          <w:p w14:paraId="79EB04AD" w14:textId="7BF4EF8A" w:rsidR="00AB2600" w:rsidRPr="00E25403" w:rsidRDefault="00AB2600" w:rsidP="00D61FA8">
            <w:pPr>
              <w:rPr>
                <w:rFonts w:cstheme="minorHAnsi"/>
                <w:sz w:val="18"/>
                <w:szCs w:val="18"/>
              </w:rPr>
            </w:pPr>
          </w:p>
        </w:tc>
        <w:tc>
          <w:tcPr>
            <w:tcW w:w="1173" w:type="dxa"/>
          </w:tcPr>
          <w:p w14:paraId="481F647F" w14:textId="146EDBDA" w:rsidR="00AB2600" w:rsidRPr="00E25403" w:rsidRDefault="00AB2600" w:rsidP="00D61FA8">
            <w:pPr>
              <w:rPr>
                <w:rFonts w:cstheme="minorHAnsi"/>
                <w:sz w:val="18"/>
                <w:szCs w:val="18"/>
              </w:rPr>
            </w:pPr>
          </w:p>
        </w:tc>
        <w:tc>
          <w:tcPr>
            <w:tcW w:w="1121" w:type="dxa"/>
          </w:tcPr>
          <w:p w14:paraId="775F3B84" w14:textId="183DC302" w:rsidR="00AB2600" w:rsidRPr="00E25403" w:rsidRDefault="00AB2600" w:rsidP="00D61FA8">
            <w:pPr>
              <w:rPr>
                <w:rFonts w:cstheme="minorHAnsi"/>
                <w:sz w:val="18"/>
                <w:szCs w:val="18"/>
              </w:rPr>
            </w:pPr>
          </w:p>
        </w:tc>
        <w:tc>
          <w:tcPr>
            <w:tcW w:w="916" w:type="dxa"/>
            <w:gridSpan w:val="2"/>
          </w:tcPr>
          <w:p w14:paraId="1B7B3FED" w14:textId="6EDC65E4" w:rsidR="00AB2600" w:rsidRPr="00E25403" w:rsidRDefault="00AB2600" w:rsidP="00D61FA8">
            <w:pPr>
              <w:rPr>
                <w:rFonts w:cstheme="minorHAnsi"/>
                <w:sz w:val="18"/>
                <w:szCs w:val="18"/>
              </w:rPr>
            </w:pPr>
          </w:p>
        </w:tc>
        <w:tc>
          <w:tcPr>
            <w:tcW w:w="901" w:type="dxa"/>
          </w:tcPr>
          <w:p w14:paraId="3651C87D" w14:textId="78D06C6C" w:rsidR="00AB2600" w:rsidRPr="00E25403" w:rsidRDefault="00AB2600" w:rsidP="00D61FA8">
            <w:pPr>
              <w:rPr>
                <w:rFonts w:cstheme="minorHAnsi"/>
                <w:sz w:val="18"/>
                <w:szCs w:val="18"/>
              </w:rPr>
            </w:pPr>
          </w:p>
        </w:tc>
      </w:tr>
      <w:tr w:rsidR="0067239C" w:rsidRPr="00F05D18" w14:paraId="72E3BDF0" w14:textId="77777777" w:rsidTr="0067239C">
        <w:tc>
          <w:tcPr>
            <w:tcW w:w="895" w:type="dxa"/>
            <w:shd w:val="clear" w:color="auto" w:fill="CAEDFB" w:themeFill="accent4" w:themeFillTint="33"/>
          </w:tcPr>
          <w:p w14:paraId="639FDC86" w14:textId="76580E69" w:rsidR="0067239C" w:rsidRPr="00E25403" w:rsidRDefault="0067239C" w:rsidP="0067239C">
            <w:pPr>
              <w:rPr>
                <w:rFonts w:cstheme="minorHAnsi"/>
                <w:sz w:val="18"/>
                <w:szCs w:val="18"/>
                <w:highlight w:val="yellow"/>
              </w:rPr>
            </w:pPr>
          </w:p>
        </w:tc>
        <w:tc>
          <w:tcPr>
            <w:tcW w:w="2077" w:type="dxa"/>
          </w:tcPr>
          <w:p w14:paraId="06DBF918" w14:textId="743A2987" w:rsidR="0067239C" w:rsidRPr="00E25403" w:rsidRDefault="0067239C" w:rsidP="0067239C">
            <w:pPr>
              <w:rPr>
                <w:rFonts w:cstheme="minorHAnsi"/>
                <w:sz w:val="18"/>
                <w:szCs w:val="18"/>
              </w:rPr>
            </w:pPr>
          </w:p>
        </w:tc>
        <w:tc>
          <w:tcPr>
            <w:tcW w:w="1276" w:type="dxa"/>
          </w:tcPr>
          <w:p w14:paraId="3FEFBD39" w14:textId="2B97A8F9" w:rsidR="0067239C" w:rsidRPr="00AB2600" w:rsidRDefault="0067239C" w:rsidP="0067239C">
            <w:pPr>
              <w:rPr>
                <w:rFonts w:cstheme="minorHAnsi"/>
                <w:sz w:val="18"/>
                <w:szCs w:val="18"/>
              </w:rPr>
            </w:pPr>
          </w:p>
        </w:tc>
        <w:tc>
          <w:tcPr>
            <w:tcW w:w="850" w:type="dxa"/>
          </w:tcPr>
          <w:p w14:paraId="6B3B13B0" w14:textId="233B0E13" w:rsidR="0067239C" w:rsidRPr="00AB2600" w:rsidRDefault="0067239C" w:rsidP="0067239C">
            <w:pPr>
              <w:rPr>
                <w:rFonts w:cstheme="minorHAnsi"/>
                <w:sz w:val="18"/>
                <w:szCs w:val="18"/>
              </w:rPr>
            </w:pPr>
          </w:p>
        </w:tc>
        <w:tc>
          <w:tcPr>
            <w:tcW w:w="1173" w:type="dxa"/>
          </w:tcPr>
          <w:p w14:paraId="546F3AED" w14:textId="4F70535E" w:rsidR="0067239C" w:rsidRPr="00E25403" w:rsidRDefault="0067239C" w:rsidP="0067239C">
            <w:pPr>
              <w:rPr>
                <w:rFonts w:cstheme="minorHAnsi"/>
                <w:sz w:val="18"/>
                <w:szCs w:val="18"/>
                <w:highlight w:val="yellow"/>
              </w:rPr>
            </w:pPr>
          </w:p>
        </w:tc>
        <w:tc>
          <w:tcPr>
            <w:tcW w:w="1121" w:type="dxa"/>
          </w:tcPr>
          <w:p w14:paraId="4A3476D4" w14:textId="77777777" w:rsidR="0067239C" w:rsidRPr="00E25403" w:rsidRDefault="0067239C" w:rsidP="0067239C">
            <w:pPr>
              <w:rPr>
                <w:rFonts w:cstheme="minorHAnsi"/>
                <w:sz w:val="18"/>
                <w:szCs w:val="18"/>
                <w:highlight w:val="yellow"/>
              </w:rPr>
            </w:pPr>
          </w:p>
        </w:tc>
        <w:tc>
          <w:tcPr>
            <w:tcW w:w="916" w:type="dxa"/>
            <w:gridSpan w:val="2"/>
          </w:tcPr>
          <w:p w14:paraId="59BF8FF6" w14:textId="38206FDD" w:rsidR="0067239C" w:rsidRPr="00E25403" w:rsidRDefault="0067239C" w:rsidP="0067239C">
            <w:pPr>
              <w:rPr>
                <w:rFonts w:cstheme="minorHAnsi"/>
                <w:sz w:val="18"/>
                <w:szCs w:val="18"/>
                <w:highlight w:val="yellow"/>
              </w:rPr>
            </w:pPr>
          </w:p>
        </w:tc>
        <w:tc>
          <w:tcPr>
            <w:tcW w:w="901" w:type="dxa"/>
          </w:tcPr>
          <w:p w14:paraId="2502AE41" w14:textId="1E68DE2F" w:rsidR="0067239C" w:rsidRPr="00E25403" w:rsidRDefault="0067239C" w:rsidP="0067239C">
            <w:pPr>
              <w:rPr>
                <w:rFonts w:cstheme="minorHAnsi"/>
                <w:sz w:val="18"/>
                <w:szCs w:val="18"/>
                <w:highlight w:val="yellow"/>
              </w:rPr>
            </w:pPr>
          </w:p>
        </w:tc>
      </w:tr>
      <w:tr w:rsidR="0067239C" w:rsidRPr="00F05D18" w14:paraId="4E2C0E22" w14:textId="77777777" w:rsidTr="0067239C">
        <w:tc>
          <w:tcPr>
            <w:tcW w:w="895" w:type="dxa"/>
            <w:shd w:val="clear" w:color="auto" w:fill="CAEDFB" w:themeFill="accent4" w:themeFillTint="33"/>
          </w:tcPr>
          <w:p w14:paraId="06D278D1" w14:textId="728682EF" w:rsidR="0067239C" w:rsidRPr="00E25403" w:rsidRDefault="0067239C" w:rsidP="0067239C">
            <w:pPr>
              <w:rPr>
                <w:rFonts w:cstheme="minorHAnsi"/>
                <w:sz w:val="18"/>
                <w:szCs w:val="18"/>
                <w:highlight w:val="yellow"/>
              </w:rPr>
            </w:pPr>
          </w:p>
        </w:tc>
        <w:tc>
          <w:tcPr>
            <w:tcW w:w="2077" w:type="dxa"/>
          </w:tcPr>
          <w:p w14:paraId="537196CF" w14:textId="2B18D3EA" w:rsidR="0067239C" w:rsidRPr="00E25403" w:rsidRDefault="0067239C" w:rsidP="0067239C">
            <w:pPr>
              <w:rPr>
                <w:rFonts w:cstheme="minorHAnsi"/>
                <w:sz w:val="18"/>
                <w:szCs w:val="18"/>
              </w:rPr>
            </w:pPr>
          </w:p>
        </w:tc>
        <w:tc>
          <w:tcPr>
            <w:tcW w:w="1276" w:type="dxa"/>
          </w:tcPr>
          <w:p w14:paraId="47B35578" w14:textId="494D072B" w:rsidR="0067239C" w:rsidRPr="00AB2600" w:rsidRDefault="0067239C" w:rsidP="0067239C">
            <w:pPr>
              <w:rPr>
                <w:rFonts w:cstheme="minorHAnsi"/>
                <w:sz w:val="18"/>
                <w:szCs w:val="18"/>
              </w:rPr>
            </w:pPr>
          </w:p>
        </w:tc>
        <w:tc>
          <w:tcPr>
            <w:tcW w:w="850" w:type="dxa"/>
          </w:tcPr>
          <w:p w14:paraId="45E2C75E" w14:textId="0AAA7B68" w:rsidR="0067239C" w:rsidRPr="00AB2600" w:rsidRDefault="0067239C" w:rsidP="0067239C">
            <w:pPr>
              <w:rPr>
                <w:rFonts w:cstheme="minorHAnsi"/>
                <w:sz w:val="18"/>
                <w:szCs w:val="18"/>
              </w:rPr>
            </w:pPr>
          </w:p>
        </w:tc>
        <w:tc>
          <w:tcPr>
            <w:tcW w:w="1173" w:type="dxa"/>
          </w:tcPr>
          <w:p w14:paraId="280734C5" w14:textId="645ACE55" w:rsidR="0067239C" w:rsidRPr="00E25403" w:rsidRDefault="0067239C" w:rsidP="0067239C">
            <w:pPr>
              <w:rPr>
                <w:rFonts w:cstheme="minorHAnsi"/>
                <w:sz w:val="18"/>
                <w:szCs w:val="18"/>
                <w:highlight w:val="yellow"/>
              </w:rPr>
            </w:pPr>
          </w:p>
        </w:tc>
        <w:tc>
          <w:tcPr>
            <w:tcW w:w="1121" w:type="dxa"/>
          </w:tcPr>
          <w:p w14:paraId="37803851" w14:textId="77777777" w:rsidR="0067239C" w:rsidRPr="00E25403" w:rsidRDefault="0067239C" w:rsidP="0067239C">
            <w:pPr>
              <w:rPr>
                <w:rFonts w:cstheme="minorHAnsi"/>
                <w:sz w:val="18"/>
                <w:szCs w:val="18"/>
                <w:highlight w:val="yellow"/>
              </w:rPr>
            </w:pPr>
          </w:p>
        </w:tc>
        <w:tc>
          <w:tcPr>
            <w:tcW w:w="916" w:type="dxa"/>
            <w:gridSpan w:val="2"/>
          </w:tcPr>
          <w:p w14:paraId="2D3009B7" w14:textId="1561CF4F" w:rsidR="0067239C" w:rsidRPr="00E25403" w:rsidRDefault="0067239C" w:rsidP="0067239C">
            <w:pPr>
              <w:rPr>
                <w:rFonts w:cstheme="minorHAnsi"/>
                <w:sz w:val="18"/>
                <w:szCs w:val="18"/>
                <w:highlight w:val="yellow"/>
              </w:rPr>
            </w:pPr>
          </w:p>
        </w:tc>
        <w:tc>
          <w:tcPr>
            <w:tcW w:w="901" w:type="dxa"/>
          </w:tcPr>
          <w:p w14:paraId="172DABFF" w14:textId="2B2DC16A" w:rsidR="0067239C" w:rsidRPr="00E25403" w:rsidRDefault="0067239C" w:rsidP="0067239C">
            <w:pPr>
              <w:rPr>
                <w:rFonts w:cstheme="minorHAnsi"/>
                <w:sz w:val="18"/>
                <w:szCs w:val="18"/>
                <w:highlight w:val="yellow"/>
              </w:rPr>
            </w:pPr>
          </w:p>
        </w:tc>
      </w:tr>
    </w:tbl>
    <w:p w14:paraId="472E9FB4" w14:textId="77777777" w:rsidR="00787862" w:rsidRDefault="00787862">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C036FD" w:rsidRPr="00F05D18" w14:paraId="14B360BB" w14:textId="77777777" w:rsidTr="00D61FA8">
        <w:tc>
          <w:tcPr>
            <w:tcW w:w="9209" w:type="dxa"/>
            <w:gridSpan w:val="9"/>
            <w:shd w:val="clear" w:color="auto" w:fill="CCCCFF"/>
          </w:tcPr>
          <w:p w14:paraId="7581EECF" w14:textId="1A0DF289" w:rsidR="00C036FD" w:rsidRPr="008476EB" w:rsidRDefault="00C036FD"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Oslavice,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71005021</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600</w:t>
            </w:r>
            <w:r>
              <w:rPr>
                <w:rFonts w:cs="Arial"/>
                <w:sz w:val="20"/>
                <w:szCs w:val="20"/>
              </w:rPr>
              <w:t>130584</w:t>
            </w:r>
          </w:p>
        </w:tc>
      </w:tr>
      <w:tr w:rsidR="00C036FD" w:rsidRPr="00F05D18" w14:paraId="2CB96519" w14:textId="77777777" w:rsidTr="00D61FA8">
        <w:trPr>
          <w:trHeight w:val="263"/>
        </w:trPr>
        <w:tc>
          <w:tcPr>
            <w:tcW w:w="895" w:type="dxa"/>
            <w:vMerge w:val="restart"/>
            <w:shd w:val="clear" w:color="auto" w:fill="A6A6A6" w:themeFill="background1" w:themeFillShade="A6"/>
          </w:tcPr>
          <w:p w14:paraId="40929E34" w14:textId="77777777" w:rsidR="00C036FD" w:rsidRPr="004E484F" w:rsidRDefault="00C036FD"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53CC1A8A" w14:textId="77777777" w:rsidR="00C036FD" w:rsidRPr="004E484F" w:rsidRDefault="00C036FD"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822FE51" w14:textId="77777777" w:rsidR="00C036FD" w:rsidRPr="004E484F" w:rsidRDefault="00C036FD"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51834FA1" w14:textId="77777777" w:rsidR="00C036FD" w:rsidRPr="004E484F" w:rsidRDefault="00C036FD"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592A40A" w14:textId="77777777" w:rsidR="00C036FD" w:rsidRPr="004E484F" w:rsidRDefault="00C036FD"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5ABD139" w14:textId="77777777" w:rsidR="00C036FD" w:rsidRPr="004E484F" w:rsidRDefault="00C036FD"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3B865D63" w14:textId="77777777" w:rsidR="00C036FD" w:rsidRPr="004E484F" w:rsidRDefault="00C036FD" w:rsidP="00D61FA8">
            <w:pPr>
              <w:rPr>
                <w:rFonts w:cstheme="minorHAnsi"/>
                <w:sz w:val="20"/>
                <w:szCs w:val="20"/>
              </w:rPr>
            </w:pPr>
            <w:r w:rsidRPr="004E484F">
              <w:rPr>
                <w:rFonts w:cstheme="minorHAnsi"/>
                <w:sz w:val="20"/>
                <w:szCs w:val="20"/>
              </w:rPr>
              <w:t>Soulad s MAP</w:t>
            </w:r>
          </w:p>
        </w:tc>
      </w:tr>
      <w:tr w:rsidR="00C036FD" w:rsidRPr="00F05D18" w14:paraId="7A660886" w14:textId="77777777" w:rsidTr="00D61FA8">
        <w:trPr>
          <w:trHeight w:val="262"/>
        </w:trPr>
        <w:tc>
          <w:tcPr>
            <w:tcW w:w="895" w:type="dxa"/>
            <w:vMerge/>
          </w:tcPr>
          <w:p w14:paraId="5F684A85" w14:textId="77777777" w:rsidR="00C036FD" w:rsidRPr="004E484F" w:rsidRDefault="00C036FD" w:rsidP="00D61FA8">
            <w:pPr>
              <w:rPr>
                <w:rFonts w:cstheme="minorHAnsi"/>
                <w:sz w:val="20"/>
                <w:szCs w:val="20"/>
              </w:rPr>
            </w:pPr>
          </w:p>
        </w:tc>
        <w:tc>
          <w:tcPr>
            <w:tcW w:w="2077" w:type="dxa"/>
            <w:vMerge/>
          </w:tcPr>
          <w:p w14:paraId="3EFFB35F" w14:textId="77777777" w:rsidR="00C036FD" w:rsidRPr="004E484F" w:rsidRDefault="00C036FD" w:rsidP="00D61FA8">
            <w:pPr>
              <w:rPr>
                <w:rFonts w:cstheme="minorHAnsi"/>
                <w:sz w:val="20"/>
                <w:szCs w:val="20"/>
              </w:rPr>
            </w:pPr>
          </w:p>
        </w:tc>
        <w:tc>
          <w:tcPr>
            <w:tcW w:w="1276" w:type="dxa"/>
            <w:vMerge/>
          </w:tcPr>
          <w:p w14:paraId="7291224B" w14:textId="77777777" w:rsidR="00C036FD" w:rsidRPr="004E484F" w:rsidRDefault="00C036FD" w:rsidP="00D61FA8">
            <w:pPr>
              <w:rPr>
                <w:rFonts w:cstheme="minorHAnsi"/>
                <w:sz w:val="20"/>
                <w:szCs w:val="20"/>
              </w:rPr>
            </w:pPr>
          </w:p>
        </w:tc>
        <w:tc>
          <w:tcPr>
            <w:tcW w:w="850" w:type="dxa"/>
            <w:vMerge/>
          </w:tcPr>
          <w:p w14:paraId="44DD8ED5" w14:textId="77777777" w:rsidR="00C036FD" w:rsidRPr="004E484F" w:rsidRDefault="00C036FD" w:rsidP="00D61FA8">
            <w:pPr>
              <w:rPr>
                <w:rFonts w:cstheme="minorHAnsi"/>
                <w:sz w:val="20"/>
                <w:szCs w:val="20"/>
              </w:rPr>
            </w:pPr>
          </w:p>
        </w:tc>
        <w:tc>
          <w:tcPr>
            <w:tcW w:w="1173" w:type="dxa"/>
            <w:vMerge/>
          </w:tcPr>
          <w:p w14:paraId="02BD5753" w14:textId="77777777" w:rsidR="00C036FD" w:rsidRPr="004E484F" w:rsidRDefault="00C036FD" w:rsidP="00D61FA8">
            <w:pPr>
              <w:rPr>
                <w:rFonts w:cstheme="minorHAnsi"/>
                <w:sz w:val="20"/>
                <w:szCs w:val="20"/>
              </w:rPr>
            </w:pPr>
          </w:p>
        </w:tc>
        <w:tc>
          <w:tcPr>
            <w:tcW w:w="1121" w:type="dxa"/>
            <w:vMerge/>
          </w:tcPr>
          <w:p w14:paraId="34CBCBBE" w14:textId="77777777" w:rsidR="00C036FD" w:rsidRPr="004E484F" w:rsidRDefault="00C036FD" w:rsidP="00D61FA8">
            <w:pPr>
              <w:rPr>
                <w:rFonts w:cstheme="minorHAnsi"/>
                <w:sz w:val="20"/>
                <w:szCs w:val="20"/>
              </w:rPr>
            </w:pPr>
          </w:p>
        </w:tc>
        <w:tc>
          <w:tcPr>
            <w:tcW w:w="908" w:type="dxa"/>
            <w:shd w:val="clear" w:color="auto" w:fill="A6A6A6" w:themeFill="background1" w:themeFillShade="A6"/>
          </w:tcPr>
          <w:p w14:paraId="09540189" w14:textId="77777777" w:rsidR="00C036FD" w:rsidRPr="004E484F" w:rsidRDefault="00C036FD"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76CB9026" w14:textId="77777777" w:rsidR="00C036FD" w:rsidRPr="004E484F" w:rsidRDefault="00C036FD" w:rsidP="00D61FA8">
            <w:pPr>
              <w:rPr>
                <w:rFonts w:cstheme="minorHAnsi"/>
                <w:sz w:val="20"/>
                <w:szCs w:val="20"/>
              </w:rPr>
            </w:pPr>
            <w:r>
              <w:rPr>
                <w:rFonts w:cstheme="minorHAnsi"/>
                <w:sz w:val="20"/>
                <w:szCs w:val="20"/>
              </w:rPr>
              <w:t>Cíl</w:t>
            </w:r>
          </w:p>
        </w:tc>
      </w:tr>
      <w:tr w:rsidR="002A3E5C" w:rsidRPr="00F05D18" w14:paraId="0BB93225" w14:textId="77777777" w:rsidTr="002A3E5C">
        <w:tc>
          <w:tcPr>
            <w:tcW w:w="895" w:type="dxa"/>
            <w:shd w:val="clear" w:color="auto" w:fill="D9F2D0" w:themeFill="accent6" w:themeFillTint="33"/>
          </w:tcPr>
          <w:p w14:paraId="37C6DECE" w14:textId="565C9EA8" w:rsidR="002A3E5C" w:rsidRPr="00E25403" w:rsidRDefault="002A3E5C" w:rsidP="002A3E5C">
            <w:pPr>
              <w:rPr>
                <w:rFonts w:cstheme="minorHAnsi"/>
                <w:sz w:val="18"/>
                <w:szCs w:val="18"/>
              </w:rPr>
            </w:pPr>
            <w:r>
              <w:rPr>
                <w:rFonts w:cstheme="minorHAnsi"/>
                <w:sz w:val="18"/>
                <w:szCs w:val="18"/>
              </w:rPr>
              <w:t>2.I/1</w:t>
            </w:r>
          </w:p>
        </w:tc>
        <w:tc>
          <w:tcPr>
            <w:tcW w:w="2077" w:type="dxa"/>
          </w:tcPr>
          <w:p w14:paraId="635E68DD" w14:textId="3A3F6EBF" w:rsidR="002A3E5C" w:rsidRPr="00E25403" w:rsidRDefault="002A3E5C" w:rsidP="002A3E5C">
            <w:pPr>
              <w:rPr>
                <w:rFonts w:cstheme="minorHAnsi"/>
                <w:sz w:val="18"/>
                <w:szCs w:val="18"/>
              </w:rPr>
            </w:pPr>
            <w:r w:rsidRPr="00E25403">
              <w:rPr>
                <w:rFonts w:cstheme="minorHAnsi"/>
                <w:sz w:val="18"/>
                <w:szCs w:val="18"/>
              </w:rPr>
              <w:t xml:space="preserve">Školní asistent MŠ </w:t>
            </w:r>
          </w:p>
        </w:tc>
        <w:tc>
          <w:tcPr>
            <w:tcW w:w="1276" w:type="dxa"/>
          </w:tcPr>
          <w:p w14:paraId="37E9D2EF" w14:textId="7B194F97" w:rsidR="002A3E5C" w:rsidRDefault="002A3E5C" w:rsidP="002A3E5C">
            <w:pPr>
              <w:rPr>
                <w:rFonts w:cstheme="minorHAnsi"/>
                <w:sz w:val="18"/>
                <w:szCs w:val="18"/>
              </w:rPr>
            </w:pPr>
            <w:r>
              <w:rPr>
                <w:rFonts w:cstheme="minorHAnsi"/>
                <w:sz w:val="18"/>
                <w:szCs w:val="18"/>
              </w:rPr>
              <w:t>333 324,00</w:t>
            </w:r>
          </w:p>
        </w:tc>
        <w:tc>
          <w:tcPr>
            <w:tcW w:w="850" w:type="dxa"/>
          </w:tcPr>
          <w:p w14:paraId="204DDCD7" w14:textId="75390FD4" w:rsidR="002A3E5C" w:rsidRDefault="002A3E5C" w:rsidP="002A3E5C">
            <w:pPr>
              <w:rPr>
                <w:rFonts w:cstheme="minorHAnsi"/>
                <w:sz w:val="18"/>
                <w:szCs w:val="18"/>
              </w:rPr>
            </w:pPr>
            <w:r>
              <w:rPr>
                <w:rFonts w:cstheme="minorHAnsi"/>
                <w:sz w:val="18"/>
                <w:szCs w:val="18"/>
              </w:rPr>
              <w:t>788</w:t>
            </w:r>
          </w:p>
        </w:tc>
        <w:tc>
          <w:tcPr>
            <w:tcW w:w="1173" w:type="dxa"/>
          </w:tcPr>
          <w:p w14:paraId="661DD88E" w14:textId="7211A39B" w:rsidR="002A3E5C" w:rsidRPr="004C2E73" w:rsidRDefault="002A3E5C" w:rsidP="002A3E5C">
            <w:pPr>
              <w:rPr>
                <w:rFonts w:cstheme="minorHAnsi"/>
                <w:sz w:val="18"/>
                <w:szCs w:val="18"/>
              </w:rPr>
            </w:pPr>
            <w:r>
              <w:rPr>
                <w:rFonts w:cstheme="minorHAnsi"/>
                <w:sz w:val="18"/>
                <w:szCs w:val="18"/>
              </w:rPr>
              <w:t>1.3.2025 – 31.8.2027</w:t>
            </w:r>
          </w:p>
        </w:tc>
        <w:tc>
          <w:tcPr>
            <w:tcW w:w="1121" w:type="dxa"/>
          </w:tcPr>
          <w:p w14:paraId="22099F1F" w14:textId="44205F67" w:rsidR="002A3E5C" w:rsidRPr="00E25403" w:rsidRDefault="002A3E5C" w:rsidP="002A3E5C">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662A3270" w14:textId="28F8CD4F" w:rsidR="002A3E5C" w:rsidRPr="00E25403" w:rsidRDefault="002A3E5C" w:rsidP="002A3E5C">
            <w:pPr>
              <w:jc w:val="both"/>
              <w:rPr>
                <w:rFonts w:cstheme="minorHAnsi"/>
                <w:sz w:val="18"/>
                <w:szCs w:val="18"/>
              </w:rPr>
            </w:pPr>
            <w:r>
              <w:rPr>
                <w:rFonts w:cstheme="minorHAnsi"/>
                <w:sz w:val="18"/>
                <w:szCs w:val="18"/>
              </w:rPr>
              <w:t>1</w:t>
            </w:r>
          </w:p>
        </w:tc>
        <w:tc>
          <w:tcPr>
            <w:tcW w:w="901" w:type="dxa"/>
          </w:tcPr>
          <w:p w14:paraId="6BE90FD6" w14:textId="77777777" w:rsidR="002A3E5C" w:rsidRDefault="002A3E5C" w:rsidP="002A3E5C">
            <w:pPr>
              <w:rPr>
                <w:rFonts w:cstheme="minorHAnsi"/>
                <w:sz w:val="18"/>
                <w:szCs w:val="18"/>
              </w:rPr>
            </w:pPr>
            <w:r>
              <w:rPr>
                <w:rFonts w:cstheme="minorHAnsi"/>
                <w:sz w:val="18"/>
                <w:szCs w:val="18"/>
              </w:rPr>
              <w:t>1.3</w:t>
            </w:r>
          </w:p>
          <w:p w14:paraId="7BDDEC25" w14:textId="67117129" w:rsidR="002A3E5C" w:rsidRPr="00E25403" w:rsidRDefault="002A3E5C" w:rsidP="002A3E5C">
            <w:pPr>
              <w:jc w:val="both"/>
              <w:rPr>
                <w:rFonts w:cstheme="minorHAnsi"/>
                <w:sz w:val="18"/>
                <w:szCs w:val="18"/>
              </w:rPr>
            </w:pPr>
            <w:r>
              <w:rPr>
                <w:rFonts w:cstheme="minorHAnsi"/>
                <w:sz w:val="18"/>
                <w:szCs w:val="18"/>
              </w:rPr>
              <w:t>1.4</w:t>
            </w:r>
          </w:p>
        </w:tc>
      </w:tr>
      <w:tr w:rsidR="002A3E5C" w:rsidRPr="00F05D18" w14:paraId="4F2EE5F7" w14:textId="77777777" w:rsidTr="002A3E5C">
        <w:tc>
          <w:tcPr>
            <w:tcW w:w="895" w:type="dxa"/>
            <w:shd w:val="clear" w:color="auto" w:fill="D9F2D0" w:themeFill="accent6" w:themeFillTint="33"/>
          </w:tcPr>
          <w:p w14:paraId="6645D3B1" w14:textId="1467D91E" w:rsidR="002A3E5C" w:rsidRDefault="002A3E5C" w:rsidP="002A3E5C">
            <w:pPr>
              <w:rPr>
                <w:rFonts w:cstheme="minorHAnsi"/>
                <w:sz w:val="18"/>
                <w:szCs w:val="18"/>
              </w:rPr>
            </w:pPr>
            <w:r>
              <w:rPr>
                <w:rFonts w:cstheme="minorHAnsi"/>
                <w:sz w:val="18"/>
                <w:szCs w:val="18"/>
              </w:rPr>
              <w:t>2.I/5</w:t>
            </w:r>
          </w:p>
        </w:tc>
        <w:tc>
          <w:tcPr>
            <w:tcW w:w="2077" w:type="dxa"/>
          </w:tcPr>
          <w:p w14:paraId="1FD70CB0" w14:textId="6F010FD7" w:rsidR="002A3E5C" w:rsidRPr="00E25403" w:rsidRDefault="002A3E5C" w:rsidP="002A3E5C">
            <w:pPr>
              <w:rPr>
                <w:rFonts w:cstheme="minorHAnsi"/>
                <w:sz w:val="18"/>
                <w:szCs w:val="18"/>
              </w:rPr>
            </w:pPr>
            <w:r w:rsidRPr="00E25403">
              <w:rPr>
                <w:rFonts w:cstheme="minorHAnsi"/>
                <w:sz w:val="18"/>
                <w:szCs w:val="18"/>
              </w:rPr>
              <w:t>Vzdělávání pracovníků ve vzdělávání MŠ</w:t>
            </w:r>
          </w:p>
        </w:tc>
        <w:tc>
          <w:tcPr>
            <w:tcW w:w="1276" w:type="dxa"/>
          </w:tcPr>
          <w:p w14:paraId="180E782F" w14:textId="101FF58E" w:rsidR="002A3E5C" w:rsidRDefault="002A3E5C" w:rsidP="002A3E5C">
            <w:pPr>
              <w:rPr>
                <w:rFonts w:cstheme="minorHAnsi"/>
                <w:sz w:val="18"/>
                <w:szCs w:val="18"/>
              </w:rPr>
            </w:pPr>
            <w:r>
              <w:rPr>
                <w:rFonts w:cstheme="minorHAnsi"/>
                <w:sz w:val="18"/>
                <w:szCs w:val="18"/>
              </w:rPr>
              <w:t>10 224,00</w:t>
            </w:r>
          </w:p>
        </w:tc>
        <w:tc>
          <w:tcPr>
            <w:tcW w:w="850" w:type="dxa"/>
          </w:tcPr>
          <w:p w14:paraId="7E25580C" w14:textId="351C0C19" w:rsidR="002A3E5C" w:rsidRDefault="002A3E5C" w:rsidP="002A3E5C">
            <w:pPr>
              <w:rPr>
                <w:rFonts w:cstheme="minorHAnsi"/>
                <w:sz w:val="18"/>
                <w:szCs w:val="18"/>
              </w:rPr>
            </w:pPr>
            <w:r>
              <w:rPr>
                <w:rFonts w:cstheme="minorHAnsi"/>
                <w:sz w:val="18"/>
                <w:szCs w:val="18"/>
              </w:rPr>
              <w:t>3</w:t>
            </w:r>
          </w:p>
        </w:tc>
        <w:tc>
          <w:tcPr>
            <w:tcW w:w="1173" w:type="dxa"/>
          </w:tcPr>
          <w:p w14:paraId="79AFAE4E" w14:textId="40B1CA0A" w:rsidR="002A3E5C" w:rsidRDefault="002A3E5C" w:rsidP="002A3E5C">
            <w:pPr>
              <w:rPr>
                <w:rFonts w:cstheme="minorHAnsi"/>
                <w:sz w:val="18"/>
                <w:szCs w:val="18"/>
              </w:rPr>
            </w:pPr>
            <w:r>
              <w:rPr>
                <w:rFonts w:cstheme="minorHAnsi"/>
                <w:sz w:val="18"/>
                <w:szCs w:val="18"/>
              </w:rPr>
              <w:t>1.3.2025 – 31.8.2027</w:t>
            </w:r>
          </w:p>
        </w:tc>
        <w:tc>
          <w:tcPr>
            <w:tcW w:w="1121" w:type="dxa"/>
          </w:tcPr>
          <w:p w14:paraId="63BEE08B" w14:textId="77777777" w:rsidR="002A3E5C" w:rsidRPr="00E25403" w:rsidRDefault="002A3E5C" w:rsidP="002A3E5C">
            <w:pPr>
              <w:rPr>
                <w:rFonts w:cstheme="minorHAnsi"/>
                <w:color w:val="EE0000"/>
                <w:sz w:val="18"/>
                <w:szCs w:val="18"/>
              </w:rPr>
            </w:pPr>
          </w:p>
        </w:tc>
        <w:tc>
          <w:tcPr>
            <w:tcW w:w="916" w:type="dxa"/>
            <w:gridSpan w:val="2"/>
          </w:tcPr>
          <w:p w14:paraId="2CB9183A" w14:textId="7FA0B34D" w:rsidR="002A3E5C" w:rsidRDefault="002A3E5C" w:rsidP="002A3E5C">
            <w:pPr>
              <w:jc w:val="both"/>
              <w:rPr>
                <w:rFonts w:cstheme="minorHAnsi"/>
                <w:sz w:val="18"/>
                <w:szCs w:val="18"/>
              </w:rPr>
            </w:pPr>
            <w:r>
              <w:rPr>
                <w:rFonts w:cstheme="minorHAnsi"/>
                <w:sz w:val="18"/>
                <w:szCs w:val="18"/>
              </w:rPr>
              <w:t>1</w:t>
            </w:r>
          </w:p>
        </w:tc>
        <w:tc>
          <w:tcPr>
            <w:tcW w:w="901" w:type="dxa"/>
          </w:tcPr>
          <w:p w14:paraId="53E339D8" w14:textId="300726BC" w:rsidR="002A3E5C" w:rsidRDefault="002A3E5C" w:rsidP="002A3E5C">
            <w:pPr>
              <w:rPr>
                <w:rFonts w:cstheme="minorHAnsi"/>
                <w:sz w:val="18"/>
                <w:szCs w:val="18"/>
              </w:rPr>
            </w:pPr>
            <w:r>
              <w:rPr>
                <w:rFonts w:cstheme="minorHAnsi"/>
                <w:sz w:val="18"/>
                <w:szCs w:val="18"/>
              </w:rPr>
              <w:t>1.3</w:t>
            </w:r>
          </w:p>
        </w:tc>
      </w:tr>
      <w:tr w:rsidR="002A3E5C" w:rsidRPr="00F05D18" w14:paraId="19A9783B" w14:textId="77777777" w:rsidTr="002A3E5C">
        <w:tc>
          <w:tcPr>
            <w:tcW w:w="895" w:type="dxa"/>
            <w:shd w:val="clear" w:color="auto" w:fill="D9F2D0" w:themeFill="accent6" w:themeFillTint="33"/>
          </w:tcPr>
          <w:p w14:paraId="7C2646F4" w14:textId="67FAEEAC" w:rsidR="002A3E5C" w:rsidRDefault="002A3E5C" w:rsidP="002A3E5C">
            <w:pPr>
              <w:rPr>
                <w:rFonts w:cstheme="minorHAnsi"/>
                <w:sz w:val="18"/>
                <w:szCs w:val="18"/>
              </w:rPr>
            </w:pPr>
            <w:r>
              <w:rPr>
                <w:rFonts w:cstheme="minorHAnsi"/>
                <w:sz w:val="18"/>
                <w:szCs w:val="18"/>
              </w:rPr>
              <w:t>2.II/1</w:t>
            </w:r>
          </w:p>
        </w:tc>
        <w:tc>
          <w:tcPr>
            <w:tcW w:w="2077" w:type="dxa"/>
          </w:tcPr>
          <w:p w14:paraId="637CFFBE" w14:textId="20A33C8A" w:rsidR="002A3E5C" w:rsidRPr="00E25403" w:rsidRDefault="002A3E5C" w:rsidP="002A3E5C">
            <w:pPr>
              <w:rPr>
                <w:rFonts w:cstheme="minorHAnsi"/>
                <w:sz w:val="18"/>
                <w:szCs w:val="18"/>
              </w:rPr>
            </w:pPr>
            <w:r w:rsidRPr="00E25403">
              <w:rPr>
                <w:rFonts w:cstheme="minorHAnsi"/>
                <w:sz w:val="18"/>
                <w:szCs w:val="18"/>
              </w:rPr>
              <w:t xml:space="preserve">Školní asistent </w:t>
            </w:r>
            <w:r>
              <w:rPr>
                <w:rFonts w:cstheme="minorHAnsi"/>
                <w:sz w:val="18"/>
                <w:szCs w:val="18"/>
              </w:rPr>
              <w:t>Z</w:t>
            </w:r>
            <w:r w:rsidRPr="00E25403">
              <w:rPr>
                <w:rFonts w:cstheme="minorHAnsi"/>
                <w:sz w:val="18"/>
                <w:szCs w:val="18"/>
              </w:rPr>
              <w:t>Š</w:t>
            </w:r>
          </w:p>
        </w:tc>
        <w:tc>
          <w:tcPr>
            <w:tcW w:w="1276" w:type="dxa"/>
          </w:tcPr>
          <w:p w14:paraId="4D6BF4AA" w14:textId="39C06CBF" w:rsidR="002A3E5C" w:rsidRDefault="002A3E5C" w:rsidP="002A3E5C">
            <w:pPr>
              <w:rPr>
                <w:rFonts w:cstheme="minorHAnsi"/>
                <w:sz w:val="18"/>
                <w:szCs w:val="18"/>
              </w:rPr>
            </w:pPr>
            <w:r>
              <w:rPr>
                <w:rFonts w:cstheme="minorHAnsi"/>
                <w:sz w:val="18"/>
                <w:szCs w:val="18"/>
              </w:rPr>
              <w:t>353 205,00</w:t>
            </w:r>
          </w:p>
        </w:tc>
        <w:tc>
          <w:tcPr>
            <w:tcW w:w="850" w:type="dxa"/>
          </w:tcPr>
          <w:p w14:paraId="4195F307" w14:textId="2C43EE1C" w:rsidR="002A3E5C" w:rsidRDefault="002A3E5C" w:rsidP="002A3E5C">
            <w:pPr>
              <w:rPr>
                <w:rFonts w:cstheme="minorHAnsi"/>
                <w:sz w:val="18"/>
                <w:szCs w:val="18"/>
              </w:rPr>
            </w:pPr>
            <w:r>
              <w:rPr>
                <w:rFonts w:cstheme="minorHAnsi"/>
                <w:sz w:val="18"/>
                <w:szCs w:val="18"/>
              </w:rPr>
              <w:t>835</w:t>
            </w:r>
          </w:p>
        </w:tc>
        <w:tc>
          <w:tcPr>
            <w:tcW w:w="1173" w:type="dxa"/>
          </w:tcPr>
          <w:p w14:paraId="30992225" w14:textId="339BE724" w:rsidR="002A3E5C" w:rsidRDefault="002A3E5C" w:rsidP="002A3E5C">
            <w:pPr>
              <w:rPr>
                <w:rFonts w:cstheme="minorHAnsi"/>
                <w:sz w:val="18"/>
                <w:szCs w:val="18"/>
              </w:rPr>
            </w:pPr>
            <w:r>
              <w:rPr>
                <w:rFonts w:cstheme="minorHAnsi"/>
                <w:sz w:val="18"/>
                <w:szCs w:val="18"/>
              </w:rPr>
              <w:t>1.3.2025 – 31.8.2027</w:t>
            </w:r>
          </w:p>
        </w:tc>
        <w:tc>
          <w:tcPr>
            <w:tcW w:w="1121" w:type="dxa"/>
          </w:tcPr>
          <w:p w14:paraId="7DBFADAB" w14:textId="7EFF2186" w:rsidR="002A3E5C" w:rsidRPr="00E25403" w:rsidRDefault="002A3E5C" w:rsidP="002A3E5C">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D767D38" w14:textId="1CB5FC88" w:rsidR="002A3E5C" w:rsidRDefault="002A3E5C" w:rsidP="002A3E5C">
            <w:pPr>
              <w:jc w:val="both"/>
              <w:rPr>
                <w:rFonts w:cstheme="minorHAnsi"/>
                <w:sz w:val="18"/>
                <w:szCs w:val="18"/>
              </w:rPr>
            </w:pPr>
            <w:r>
              <w:rPr>
                <w:rFonts w:cstheme="minorHAnsi"/>
                <w:sz w:val="18"/>
                <w:szCs w:val="18"/>
              </w:rPr>
              <w:t>2</w:t>
            </w:r>
          </w:p>
        </w:tc>
        <w:tc>
          <w:tcPr>
            <w:tcW w:w="901" w:type="dxa"/>
          </w:tcPr>
          <w:p w14:paraId="2411ADA3" w14:textId="77777777" w:rsidR="002A3E5C" w:rsidRDefault="002A3E5C" w:rsidP="002A3E5C">
            <w:pPr>
              <w:rPr>
                <w:rFonts w:cstheme="minorHAnsi"/>
                <w:sz w:val="18"/>
                <w:szCs w:val="18"/>
              </w:rPr>
            </w:pPr>
            <w:r>
              <w:rPr>
                <w:rFonts w:cstheme="minorHAnsi"/>
                <w:sz w:val="18"/>
                <w:szCs w:val="18"/>
              </w:rPr>
              <w:t>2.3</w:t>
            </w:r>
          </w:p>
          <w:p w14:paraId="05AEB02E" w14:textId="27E83906" w:rsidR="002A3E5C" w:rsidRDefault="002A3E5C" w:rsidP="002A3E5C">
            <w:pPr>
              <w:rPr>
                <w:rFonts w:cstheme="minorHAnsi"/>
                <w:sz w:val="18"/>
                <w:szCs w:val="18"/>
              </w:rPr>
            </w:pPr>
            <w:r>
              <w:rPr>
                <w:rFonts w:cstheme="minorHAnsi"/>
                <w:sz w:val="18"/>
                <w:szCs w:val="18"/>
              </w:rPr>
              <w:t>2.4</w:t>
            </w:r>
          </w:p>
        </w:tc>
      </w:tr>
      <w:tr w:rsidR="002A3E5C" w:rsidRPr="00F05D18" w14:paraId="27E3112B" w14:textId="77777777" w:rsidTr="002A3E5C">
        <w:tc>
          <w:tcPr>
            <w:tcW w:w="895" w:type="dxa"/>
            <w:shd w:val="clear" w:color="auto" w:fill="D9F2D0" w:themeFill="accent6" w:themeFillTint="33"/>
          </w:tcPr>
          <w:p w14:paraId="77D00345" w14:textId="1167C34A" w:rsidR="002A3E5C" w:rsidRDefault="002A3E5C" w:rsidP="002A3E5C">
            <w:pPr>
              <w:rPr>
                <w:rFonts w:cstheme="minorHAnsi"/>
                <w:sz w:val="18"/>
                <w:szCs w:val="18"/>
              </w:rPr>
            </w:pPr>
            <w:r>
              <w:rPr>
                <w:rFonts w:cstheme="minorHAnsi"/>
                <w:sz w:val="18"/>
                <w:szCs w:val="18"/>
              </w:rPr>
              <w:lastRenderedPageBreak/>
              <w:t>2.V/1</w:t>
            </w:r>
          </w:p>
        </w:tc>
        <w:tc>
          <w:tcPr>
            <w:tcW w:w="2077" w:type="dxa"/>
          </w:tcPr>
          <w:p w14:paraId="021A6E7F" w14:textId="54BBB045" w:rsidR="002A3E5C" w:rsidRPr="00E25403" w:rsidRDefault="002A3E5C" w:rsidP="002A3E5C">
            <w:pPr>
              <w:rPr>
                <w:rFonts w:cstheme="minorHAnsi"/>
                <w:sz w:val="18"/>
                <w:szCs w:val="18"/>
              </w:rPr>
            </w:pPr>
            <w:r w:rsidRPr="00E25403">
              <w:rPr>
                <w:rFonts w:cstheme="minorHAnsi"/>
                <w:sz w:val="18"/>
                <w:szCs w:val="18"/>
              </w:rPr>
              <w:t>Vzdělávání pracovníků ve vzdělávání ŠD/ŠK</w:t>
            </w:r>
          </w:p>
        </w:tc>
        <w:tc>
          <w:tcPr>
            <w:tcW w:w="1276" w:type="dxa"/>
          </w:tcPr>
          <w:p w14:paraId="4B0DBE80" w14:textId="5ABA5AF9" w:rsidR="002A3E5C" w:rsidRDefault="002A3E5C" w:rsidP="002A3E5C">
            <w:pPr>
              <w:rPr>
                <w:rFonts w:cstheme="minorHAnsi"/>
                <w:sz w:val="18"/>
                <w:szCs w:val="18"/>
              </w:rPr>
            </w:pPr>
            <w:r>
              <w:rPr>
                <w:rFonts w:cstheme="minorHAnsi"/>
                <w:sz w:val="18"/>
                <w:szCs w:val="18"/>
              </w:rPr>
              <w:t>3 408,00</w:t>
            </w:r>
          </w:p>
        </w:tc>
        <w:tc>
          <w:tcPr>
            <w:tcW w:w="850" w:type="dxa"/>
          </w:tcPr>
          <w:p w14:paraId="69520F77" w14:textId="3A40F300" w:rsidR="002A3E5C" w:rsidRDefault="002A3E5C" w:rsidP="002A3E5C">
            <w:pPr>
              <w:rPr>
                <w:rFonts w:cstheme="minorHAnsi"/>
                <w:sz w:val="18"/>
                <w:szCs w:val="18"/>
              </w:rPr>
            </w:pPr>
            <w:r>
              <w:rPr>
                <w:rFonts w:cstheme="minorHAnsi"/>
                <w:sz w:val="18"/>
                <w:szCs w:val="18"/>
              </w:rPr>
              <w:t>1</w:t>
            </w:r>
          </w:p>
        </w:tc>
        <w:tc>
          <w:tcPr>
            <w:tcW w:w="1173" w:type="dxa"/>
          </w:tcPr>
          <w:p w14:paraId="0C282658" w14:textId="05C45B74" w:rsidR="002A3E5C" w:rsidRDefault="002A3E5C" w:rsidP="002A3E5C">
            <w:pPr>
              <w:rPr>
                <w:rFonts w:cstheme="minorHAnsi"/>
                <w:sz w:val="18"/>
                <w:szCs w:val="18"/>
              </w:rPr>
            </w:pPr>
            <w:r>
              <w:rPr>
                <w:rFonts w:cstheme="minorHAnsi"/>
                <w:sz w:val="18"/>
                <w:szCs w:val="18"/>
              </w:rPr>
              <w:t>1.3.2025 – 31.8.2027</w:t>
            </w:r>
          </w:p>
        </w:tc>
        <w:tc>
          <w:tcPr>
            <w:tcW w:w="1121" w:type="dxa"/>
          </w:tcPr>
          <w:p w14:paraId="7B53B6D6" w14:textId="77777777" w:rsidR="002A3E5C" w:rsidRPr="00E25403" w:rsidRDefault="002A3E5C" w:rsidP="002A3E5C">
            <w:pPr>
              <w:rPr>
                <w:rFonts w:cstheme="minorHAnsi"/>
                <w:color w:val="EE0000"/>
                <w:sz w:val="18"/>
                <w:szCs w:val="18"/>
              </w:rPr>
            </w:pPr>
          </w:p>
        </w:tc>
        <w:tc>
          <w:tcPr>
            <w:tcW w:w="916" w:type="dxa"/>
            <w:gridSpan w:val="2"/>
          </w:tcPr>
          <w:p w14:paraId="559A2AC6" w14:textId="30B3EE54" w:rsidR="002A3E5C" w:rsidRDefault="002A3E5C" w:rsidP="002A3E5C">
            <w:pPr>
              <w:jc w:val="both"/>
              <w:rPr>
                <w:rFonts w:cstheme="minorHAnsi"/>
                <w:sz w:val="18"/>
                <w:szCs w:val="18"/>
              </w:rPr>
            </w:pPr>
            <w:r>
              <w:rPr>
                <w:rFonts w:cstheme="minorHAnsi"/>
                <w:sz w:val="18"/>
                <w:szCs w:val="18"/>
              </w:rPr>
              <w:t>3</w:t>
            </w:r>
          </w:p>
        </w:tc>
        <w:tc>
          <w:tcPr>
            <w:tcW w:w="901" w:type="dxa"/>
          </w:tcPr>
          <w:p w14:paraId="1667D1A9" w14:textId="01CADC9E" w:rsidR="002A3E5C" w:rsidRDefault="002A3E5C" w:rsidP="002A3E5C">
            <w:pPr>
              <w:rPr>
                <w:rFonts w:cstheme="minorHAnsi"/>
                <w:sz w:val="18"/>
                <w:szCs w:val="18"/>
              </w:rPr>
            </w:pPr>
            <w:r>
              <w:rPr>
                <w:rFonts w:cstheme="minorHAnsi"/>
                <w:sz w:val="18"/>
                <w:szCs w:val="18"/>
              </w:rPr>
              <w:t>3.2</w:t>
            </w:r>
          </w:p>
        </w:tc>
      </w:tr>
      <w:tr w:rsidR="002A3E5C" w:rsidRPr="00F05D18" w14:paraId="33F7033E" w14:textId="77777777" w:rsidTr="002A3E5C">
        <w:tc>
          <w:tcPr>
            <w:tcW w:w="895" w:type="dxa"/>
            <w:shd w:val="clear" w:color="auto" w:fill="D9F2D0" w:themeFill="accent6" w:themeFillTint="33"/>
          </w:tcPr>
          <w:p w14:paraId="586470B9" w14:textId="6982F124" w:rsidR="002A3E5C" w:rsidRDefault="002A3E5C" w:rsidP="002A3E5C">
            <w:pPr>
              <w:rPr>
                <w:rFonts w:cstheme="minorHAnsi"/>
                <w:sz w:val="18"/>
                <w:szCs w:val="18"/>
              </w:rPr>
            </w:pPr>
            <w:r>
              <w:rPr>
                <w:rFonts w:cstheme="minorHAnsi"/>
                <w:sz w:val="18"/>
                <w:szCs w:val="18"/>
              </w:rPr>
              <w:t>2.V/2</w:t>
            </w:r>
          </w:p>
        </w:tc>
        <w:tc>
          <w:tcPr>
            <w:tcW w:w="2077" w:type="dxa"/>
          </w:tcPr>
          <w:p w14:paraId="204553C2" w14:textId="5F69DB0D" w:rsidR="002A3E5C" w:rsidRPr="00E25403" w:rsidRDefault="002A3E5C" w:rsidP="002A3E5C">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1EAAF832" w14:textId="51C09D33" w:rsidR="002A3E5C" w:rsidRDefault="002A3E5C" w:rsidP="002A3E5C">
            <w:pPr>
              <w:rPr>
                <w:rFonts w:cstheme="minorHAnsi"/>
                <w:sz w:val="18"/>
                <w:szCs w:val="18"/>
              </w:rPr>
            </w:pPr>
            <w:r>
              <w:rPr>
                <w:rFonts w:cstheme="minorHAnsi"/>
                <w:sz w:val="18"/>
                <w:szCs w:val="18"/>
              </w:rPr>
              <w:t>40 000,00</w:t>
            </w:r>
          </w:p>
        </w:tc>
        <w:tc>
          <w:tcPr>
            <w:tcW w:w="850" w:type="dxa"/>
          </w:tcPr>
          <w:p w14:paraId="20004AEA" w14:textId="655B9E5E" w:rsidR="002A3E5C" w:rsidRDefault="002A3E5C" w:rsidP="002A3E5C">
            <w:pPr>
              <w:rPr>
                <w:rFonts w:cstheme="minorHAnsi"/>
                <w:sz w:val="18"/>
                <w:szCs w:val="18"/>
              </w:rPr>
            </w:pPr>
            <w:r>
              <w:rPr>
                <w:rFonts w:cstheme="minorHAnsi"/>
                <w:sz w:val="18"/>
                <w:szCs w:val="18"/>
              </w:rPr>
              <w:t>2</w:t>
            </w:r>
          </w:p>
        </w:tc>
        <w:tc>
          <w:tcPr>
            <w:tcW w:w="1173" w:type="dxa"/>
          </w:tcPr>
          <w:p w14:paraId="4646C80D" w14:textId="58F537B9" w:rsidR="002A3E5C" w:rsidRDefault="002A3E5C" w:rsidP="002A3E5C">
            <w:pPr>
              <w:rPr>
                <w:rFonts w:cstheme="minorHAnsi"/>
                <w:sz w:val="18"/>
                <w:szCs w:val="18"/>
              </w:rPr>
            </w:pPr>
            <w:r>
              <w:rPr>
                <w:rFonts w:cstheme="minorHAnsi"/>
                <w:sz w:val="18"/>
                <w:szCs w:val="18"/>
              </w:rPr>
              <w:t>1.3.2025 – 31.8.2027</w:t>
            </w:r>
          </w:p>
        </w:tc>
        <w:tc>
          <w:tcPr>
            <w:tcW w:w="1121" w:type="dxa"/>
          </w:tcPr>
          <w:p w14:paraId="24757AC8" w14:textId="023765BC" w:rsidR="002A3E5C" w:rsidRPr="00E25403" w:rsidRDefault="002A3E5C" w:rsidP="002A3E5C">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9F41F40" w14:textId="22469DF6" w:rsidR="002A3E5C" w:rsidRDefault="002A3E5C" w:rsidP="002A3E5C">
            <w:pPr>
              <w:jc w:val="both"/>
              <w:rPr>
                <w:rFonts w:cstheme="minorHAnsi"/>
                <w:sz w:val="18"/>
                <w:szCs w:val="18"/>
              </w:rPr>
            </w:pPr>
            <w:r>
              <w:rPr>
                <w:rFonts w:cstheme="minorHAnsi"/>
                <w:sz w:val="18"/>
                <w:szCs w:val="18"/>
              </w:rPr>
              <w:t>3</w:t>
            </w:r>
          </w:p>
        </w:tc>
        <w:tc>
          <w:tcPr>
            <w:tcW w:w="901" w:type="dxa"/>
          </w:tcPr>
          <w:p w14:paraId="355FB6DD" w14:textId="0A26B6D9" w:rsidR="002A3E5C" w:rsidRDefault="002A3E5C" w:rsidP="002A3E5C">
            <w:pPr>
              <w:rPr>
                <w:rFonts w:cstheme="minorHAnsi"/>
                <w:sz w:val="18"/>
                <w:szCs w:val="18"/>
              </w:rPr>
            </w:pPr>
            <w:r>
              <w:rPr>
                <w:rFonts w:cstheme="minorHAnsi"/>
                <w:sz w:val="18"/>
                <w:szCs w:val="18"/>
              </w:rPr>
              <w:t>3.3</w:t>
            </w:r>
          </w:p>
        </w:tc>
      </w:tr>
    </w:tbl>
    <w:p w14:paraId="348AD6F0" w14:textId="77777777" w:rsidR="00AB2600" w:rsidRDefault="00AB2600">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B4402" w:rsidRPr="00F05D18" w14:paraId="5242701B" w14:textId="77777777" w:rsidTr="00D61FA8">
        <w:tc>
          <w:tcPr>
            <w:tcW w:w="9209" w:type="dxa"/>
            <w:gridSpan w:val="9"/>
            <w:shd w:val="clear" w:color="auto" w:fill="CCCCFF"/>
          </w:tcPr>
          <w:p w14:paraId="4A4B9FE8" w14:textId="1DC183E5" w:rsidR="009B4402" w:rsidRPr="008476EB" w:rsidRDefault="009B4402"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Křoví,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7502186</w:t>
            </w:r>
            <w:r>
              <w:rPr>
                <w:rFonts w:cs="Calibri"/>
                <w:color w:val="000000"/>
                <w:sz w:val="20"/>
                <w:szCs w:val="20"/>
              </w:rPr>
              <w:t xml:space="preserve">, </w:t>
            </w:r>
            <w:r w:rsidRPr="0022432C">
              <w:rPr>
                <w:rFonts w:cs="Calibri"/>
                <w:sz w:val="20"/>
                <w:szCs w:val="20"/>
              </w:rPr>
              <w:t xml:space="preserve">RED_IZO </w:t>
            </w:r>
            <w:r w:rsidRPr="008476EB">
              <w:rPr>
                <w:rFonts w:cs="Arial"/>
                <w:sz w:val="20"/>
                <w:szCs w:val="20"/>
              </w:rPr>
              <w:t>6</w:t>
            </w:r>
            <w:r>
              <w:rPr>
                <w:rFonts w:cs="Arial"/>
                <w:sz w:val="20"/>
                <w:szCs w:val="20"/>
              </w:rPr>
              <w:t>50015533</w:t>
            </w:r>
          </w:p>
        </w:tc>
      </w:tr>
      <w:tr w:rsidR="009B4402" w:rsidRPr="00F05D18" w14:paraId="3916887D" w14:textId="77777777" w:rsidTr="00D61FA8">
        <w:trPr>
          <w:trHeight w:val="263"/>
        </w:trPr>
        <w:tc>
          <w:tcPr>
            <w:tcW w:w="895" w:type="dxa"/>
            <w:vMerge w:val="restart"/>
            <w:shd w:val="clear" w:color="auto" w:fill="A6A6A6" w:themeFill="background1" w:themeFillShade="A6"/>
          </w:tcPr>
          <w:p w14:paraId="59D39A11" w14:textId="77777777" w:rsidR="009B4402" w:rsidRPr="004E484F" w:rsidRDefault="009B4402"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5CA6B59" w14:textId="77777777" w:rsidR="009B4402" w:rsidRPr="004E484F" w:rsidRDefault="009B4402"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18501C2" w14:textId="77777777" w:rsidR="009B4402" w:rsidRPr="004E484F" w:rsidRDefault="009B4402"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6A153CE" w14:textId="77777777" w:rsidR="009B4402" w:rsidRPr="004E484F" w:rsidRDefault="009B4402"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618E7FE" w14:textId="77777777" w:rsidR="009B4402" w:rsidRPr="004E484F" w:rsidRDefault="009B4402"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7488D329" w14:textId="77777777" w:rsidR="009B4402" w:rsidRPr="004E484F" w:rsidRDefault="009B4402"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019CE92" w14:textId="77777777" w:rsidR="009B4402" w:rsidRPr="004E484F" w:rsidRDefault="009B4402" w:rsidP="00D61FA8">
            <w:pPr>
              <w:rPr>
                <w:rFonts w:cstheme="minorHAnsi"/>
                <w:sz w:val="20"/>
                <w:szCs w:val="20"/>
              </w:rPr>
            </w:pPr>
            <w:r w:rsidRPr="004E484F">
              <w:rPr>
                <w:rFonts w:cstheme="minorHAnsi"/>
                <w:sz w:val="20"/>
                <w:szCs w:val="20"/>
              </w:rPr>
              <w:t>Soulad s MAP</w:t>
            </w:r>
          </w:p>
        </w:tc>
      </w:tr>
      <w:tr w:rsidR="009B4402" w:rsidRPr="00F05D18" w14:paraId="3F6A354B" w14:textId="77777777" w:rsidTr="00D61FA8">
        <w:trPr>
          <w:trHeight w:val="262"/>
        </w:trPr>
        <w:tc>
          <w:tcPr>
            <w:tcW w:w="895" w:type="dxa"/>
            <w:vMerge/>
          </w:tcPr>
          <w:p w14:paraId="307EE7E5" w14:textId="77777777" w:rsidR="009B4402" w:rsidRPr="004E484F" w:rsidRDefault="009B4402" w:rsidP="00D61FA8">
            <w:pPr>
              <w:rPr>
                <w:rFonts w:cstheme="minorHAnsi"/>
                <w:sz w:val="20"/>
                <w:szCs w:val="20"/>
              </w:rPr>
            </w:pPr>
          </w:p>
        </w:tc>
        <w:tc>
          <w:tcPr>
            <w:tcW w:w="2077" w:type="dxa"/>
            <w:vMerge/>
          </w:tcPr>
          <w:p w14:paraId="0F9316C8" w14:textId="77777777" w:rsidR="009B4402" w:rsidRPr="004E484F" w:rsidRDefault="009B4402" w:rsidP="00D61FA8">
            <w:pPr>
              <w:rPr>
                <w:rFonts w:cstheme="minorHAnsi"/>
                <w:sz w:val="20"/>
                <w:szCs w:val="20"/>
              </w:rPr>
            </w:pPr>
          </w:p>
        </w:tc>
        <w:tc>
          <w:tcPr>
            <w:tcW w:w="1276" w:type="dxa"/>
            <w:vMerge/>
          </w:tcPr>
          <w:p w14:paraId="18DDC14A" w14:textId="77777777" w:rsidR="009B4402" w:rsidRPr="004E484F" w:rsidRDefault="009B4402" w:rsidP="00D61FA8">
            <w:pPr>
              <w:rPr>
                <w:rFonts w:cstheme="minorHAnsi"/>
                <w:sz w:val="20"/>
                <w:szCs w:val="20"/>
              </w:rPr>
            </w:pPr>
          </w:p>
        </w:tc>
        <w:tc>
          <w:tcPr>
            <w:tcW w:w="850" w:type="dxa"/>
            <w:vMerge/>
          </w:tcPr>
          <w:p w14:paraId="0E4CE411" w14:textId="77777777" w:rsidR="009B4402" w:rsidRPr="004E484F" w:rsidRDefault="009B4402" w:rsidP="00D61FA8">
            <w:pPr>
              <w:rPr>
                <w:rFonts w:cstheme="minorHAnsi"/>
                <w:sz w:val="20"/>
                <w:szCs w:val="20"/>
              </w:rPr>
            </w:pPr>
          </w:p>
        </w:tc>
        <w:tc>
          <w:tcPr>
            <w:tcW w:w="1173" w:type="dxa"/>
            <w:vMerge/>
          </w:tcPr>
          <w:p w14:paraId="36D60BC9" w14:textId="77777777" w:rsidR="009B4402" w:rsidRPr="004E484F" w:rsidRDefault="009B4402" w:rsidP="00D61FA8">
            <w:pPr>
              <w:rPr>
                <w:rFonts w:cstheme="minorHAnsi"/>
                <w:sz w:val="20"/>
                <w:szCs w:val="20"/>
              </w:rPr>
            </w:pPr>
          </w:p>
        </w:tc>
        <w:tc>
          <w:tcPr>
            <w:tcW w:w="1121" w:type="dxa"/>
            <w:vMerge/>
          </w:tcPr>
          <w:p w14:paraId="4C8EECEB" w14:textId="77777777" w:rsidR="009B4402" w:rsidRPr="004E484F" w:rsidRDefault="009B4402" w:rsidP="00D61FA8">
            <w:pPr>
              <w:rPr>
                <w:rFonts w:cstheme="minorHAnsi"/>
                <w:sz w:val="20"/>
                <w:szCs w:val="20"/>
              </w:rPr>
            </w:pPr>
          </w:p>
        </w:tc>
        <w:tc>
          <w:tcPr>
            <w:tcW w:w="908" w:type="dxa"/>
            <w:shd w:val="clear" w:color="auto" w:fill="A6A6A6" w:themeFill="background1" w:themeFillShade="A6"/>
          </w:tcPr>
          <w:p w14:paraId="2223D77A" w14:textId="77777777" w:rsidR="009B4402" w:rsidRPr="004E484F" w:rsidRDefault="009B4402"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40E3092" w14:textId="77777777" w:rsidR="009B4402" w:rsidRPr="004E484F" w:rsidRDefault="009B4402" w:rsidP="00D61FA8">
            <w:pPr>
              <w:rPr>
                <w:rFonts w:cstheme="minorHAnsi"/>
                <w:sz w:val="20"/>
                <w:szCs w:val="20"/>
              </w:rPr>
            </w:pPr>
            <w:r>
              <w:rPr>
                <w:rFonts w:cstheme="minorHAnsi"/>
                <w:sz w:val="20"/>
                <w:szCs w:val="20"/>
              </w:rPr>
              <w:t>Cíl</w:t>
            </w:r>
          </w:p>
        </w:tc>
      </w:tr>
      <w:tr w:rsidR="00984636" w:rsidRPr="00F05D18" w14:paraId="68589469" w14:textId="77777777" w:rsidTr="00984636">
        <w:tc>
          <w:tcPr>
            <w:tcW w:w="895" w:type="dxa"/>
            <w:shd w:val="clear" w:color="auto" w:fill="D9F2D0" w:themeFill="accent6" w:themeFillTint="33"/>
          </w:tcPr>
          <w:p w14:paraId="1399868A" w14:textId="4381C742" w:rsidR="00984636" w:rsidRPr="00E25403" w:rsidRDefault="00984636" w:rsidP="00984636">
            <w:pPr>
              <w:rPr>
                <w:rFonts w:cstheme="minorHAnsi"/>
                <w:sz w:val="18"/>
                <w:szCs w:val="18"/>
              </w:rPr>
            </w:pPr>
            <w:r>
              <w:rPr>
                <w:rFonts w:cstheme="minorHAnsi"/>
                <w:sz w:val="18"/>
                <w:szCs w:val="18"/>
              </w:rPr>
              <w:t>2.I/6</w:t>
            </w:r>
          </w:p>
        </w:tc>
        <w:tc>
          <w:tcPr>
            <w:tcW w:w="2077" w:type="dxa"/>
          </w:tcPr>
          <w:p w14:paraId="03CB263E" w14:textId="64C61687" w:rsidR="00984636" w:rsidRPr="00E25403" w:rsidRDefault="00984636" w:rsidP="00984636">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2386BE4A" w14:textId="66058D81" w:rsidR="00984636" w:rsidRDefault="00984636" w:rsidP="00984636">
            <w:pPr>
              <w:rPr>
                <w:rFonts w:cstheme="minorHAnsi"/>
                <w:sz w:val="18"/>
                <w:szCs w:val="18"/>
              </w:rPr>
            </w:pPr>
            <w:r>
              <w:rPr>
                <w:rFonts w:cstheme="minorHAnsi"/>
                <w:sz w:val="18"/>
                <w:szCs w:val="18"/>
              </w:rPr>
              <w:t>300 000,00</w:t>
            </w:r>
          </w:p>
        </w:tc>
        <w:tc>
          <w:tcPr>
            <w:tcW w:w="850" w:type="dxa"/>
          </w:tcPr>
          <w:p w14:paraId="033EE558" w14:textId="2676EFA8" w:rsidR="00984636" w:rsidRDefault="00984636" w:rsidP="00984636">
            <w:pPr>
              <w:rPr>
                <w:rFonts w:cstheme="minorHAnsi"/>
                <w:sz w:val="18"/>
                <w:szCs w:val="18"/>
              </w:rPr>
            </w:pPr>
            <w:r>
              <w:rPr>
                <w:rFonts w:cstheme="minorHAnsi"/>
                <w:sz w:val="18"/>
                <w:szCs w:val="18"/>
              </w:rPr>
              <w:t>15</w:t>
            </w:r>
          </w:p>
        </w:tc>
        <w:tc>
          <w:tcPr>
            <w:tcW w:w="1173" w:type="dxa"/>
          </w:tcPr>
          <w:p w14:paraId="1EF106E3" w14:textId="11B2B9F7" w:rsidR="00984636" w:rsidRPr="00E25403" w:rsidRDefault="00984636" w:rsidP="00984636">
            <w:pPr>
              <w:rPr>
                <w:rFonts w:cstheme="minorHAnsi"/>
                <w:sz w:val="18"/>
                <w:szCs w:val="18"/>
              </w:rPr>
            </w:pPr>
            <w:r>
              <w:rPr>
                <w:rFonts w:cstheme="minorHAnsi"/>
                <w:sz w:val="18"/>
                <w:szCs w:val="18"/>
              </w:rPr>
              <w:t>1.9.2025 – 31.8.2028</w:t>
            </w:r>
          </w:p>
        </w:tc>
        <w:tc>
          <w:tcPr>
            <w:tcW w:w="1121" w:type="dxa"/>
          </w:tcPr>
          <w:p w14:paraId="1FA1E280" w14:textId="6B278CDA" w:rsidR="00984636" w:rsidRPr="00E25403" w:rsidRDefault="00984636" w:rsidP="009846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07AFD2D" w14:textId="67536E85" w:rsidR="00984636" w:rsidRPr="00E25403" w:rsidRDefault="00984636" w:rsidP="00984636">
            <w:pPr>
              <w:jc w:val="both"/>
              <w:rPr>
                <w:rFonts w:cstheme="minorHAnsi"/>
                <w:sz w:val="18"/>
                <w:szCs w:val="18"/>
              </w:rPr>
            </w:pPr>
            <w:r>
              <w:rPr>
                <w:rFonts w:cstheme="minorHAnsi"/>
                <w:sz w:val="18"/>
                <w:szCs w:val="18"/>
              </w:rPr>
              <w:t>1</w:t>
            </w:r>
          </w:p>
        </w:tc>
        <w:tc>
          <w:tcPr>
            <w:tcW w:w="901" w:type="dxa"/>
          </w:tcPr>
          <w:p w14:paraId="294F756D" w14:textId="06C3D0BE" w:rsidR="00984636" w:rsidRPr="00E25403" w:rsidRDefault="00984636" w:rsidP="00984636">
            <w:pPr>
              <w:jc w:val="both"/>
              <w:rPr>
                <w:rFonts w:cstheme="minorHAnsi"/>
                <w:sz w:val="18"/>
                <w:szCs w:val="18"/>
              </w:rPr>
            </w:pPr>
            <w:r>
              <w:rPr>
                <w:rFonts w:cstheme="minorHAnsi"/>
                <w:sz w:val="18"/>
                <w:szCs w:val="18"/>
              </w:rPr>
              <w:t>1.4</w:t>
            </w:r>
          </w:p>
        </w:tc>
      </w:tr>
      <w:tr w:rsidR="00984636" w:rsidRPr="00F05D18" w14:paraId="5C486ACB" w14:textId="77777777" w:rsidTr="00984636">
        <w:tc>
          <w:tcPr>
            <w:tcW w:w="895" w:type="dxa"/>
            <w:shd w:val="clear" w:color="auto" w:fill="D9F2D0" w:themeFill="accent6" w:themeFillTint="33"/>
          </w:tcPr>
          <w:p w14:paraId="61F0780F" w14:textId="4866F7EC" w:rsidR="00984636" w:rsidRDefault="00984636" w:rsidP="00984636">
            <w:pPr>
              <w:rPr>
                <w:rFonts w:cstheme="minorHAnsi"/>
                <w:sz w:val="18"/>
                <w:szCs w:val="18"/>
              </w:rPr>
            </w:pPr>
            <w:r>
              <w:rPr>
                <w:rFonts w:cstheme="minorHAnsi"/>
                <w:sz w:val="18"/>
                <w:szCs w:val="18"/>
              </w:rPr>
              <w:t>2.II/4</w:t>
            </w:r>
          </w:p>
        </w:tc>
        <w:tc>
          <w:tcPr>
            <w:tcW w:w="2077" w:type="dxa"/>
          </w:tcPr>
          <w:p w14:paraId="613AD21B" w14:textId="3141EEE7" w:rsidR="00984636" w:rsidRPr="00E25403" w:rsidRDefault="00984636" w:rsidP="00984636">
            <w:pPr>
              <w:rPr>
                <w:rFonts w:cstheme="minorHAnsi"/>
                <w:sz w:val="18"/>
                <w:szCs w:val="18"/>
              </w:rPr>
            </w:pPr>
            <w:r w:rsidRPr="00E25403">
              <w:rPr>
                <w:rFonts w:cstheme="minorHAnsi"/>
                <w:sz w:val="18"/>
                <w:szCs w:val="18"/>
              </w:rPr>
              <w:t>Vzdělávání pracovníků ve vzdělávání ZŠ</w:t>
            </w:r>
          </w:p>
        </w:tc>
        <w:tc>
          <w:tcPr>
            <w:tcW w:w="1276" w:type="dxa"/>
          </w:tcPr>
          <w:p w14:paraId="289B3CE9" w14:textId="3583FDDD" w:rsidR="00984636" w:rsidRDefault="00984636" w:rsidP="00984636">
            <w:pPr>
              <w:rPr>
                <w:rFonts w:cstheme="minorHAnsi"/>
                <w:sz w:val="18"/>
                <w:szCs w:val="18"/>
              </w:rPr>
            </w:pPr>
            <w:r>
              <w:rPr>
                <w:rFonts w:cstheme="minorHAnsi"/>
                <w:sz w:val="18"/>
                <w:szCs w:val="18"/>
              </w:rPr>
              <w:t>13 632,00</w:t>
            </w:r>
          </w:p>
        </w:tc>
        <w:tc>
          <w:tcPr>
            <w:tcW w:w="850" w:type="dxa"/>
          </w:tcPr>
          <w:p w14:paraId="667C8E15" w14:textId="23AECFF8" w:rsidR="00984636" w:rsidRDefault="00984636" w:rsidP="00984636">
            <w:pPr>
              <w:rPr>
                <w:rFonts w:cstheme="minorHAnsi"/>
                <w:sz w:val="18"/>
                <w:szCs w:val="18"/>
              </w:rPr>
            </w:pPr>
            <w:r>
              <w:rPr>
                <w:rFonts w:cstheme="minorHAnsi"/>
                <w:sz w:val="18"/>
                <w:szCs w:val="18"/>
              </w:rPr>
              <w:t>4</w:t>
            </w:r>
          </w:p>
        </w:tc>
        <w:tc>
          <w:tcPr>
            <w:tcW w:w="1173" w:type="dxa"/>
          </w:tcPr>
          <w:p w14:paraId="5363BADB" w14:textId="683B3609" w:rsidR="00984636" w:rsidRDefault="00984636" w:rsidP="00984636">
            <w:pPr>
              <w:rPr>
                <w:rFonts w:cstheme="minorHAnsi"/>
                <w:sz w:val="18"/>
                <w:szCs w:val="18"/>
              </w:rPr>
            </w:pPr>
            <w:r>
              <w:rPr>
                <w:rFonts w:cstheme="minorHAnsi"/>
                <w:sz w:val="18"/>
                <w:szCs w:val="18"/>
              </w:rPr>
              <w:t>1.9.2025 – 31.8.2028</w:t>
            </w:r>
          </w:p>
        </w:tc>
        <w:tc>
          <w:tcPr>
            <w:tcW w:w="1121" w:type="dxa"/>
          </w:tcPr>
          <w:p w14:paraId="34044DBC" w14:textId="77777777" w:rsidR="00984636" w:rsidRPr="00E25403" w:rsidRDefault="00984636" w:rsidP="00984636">
            <w:pPr>
              <w:rPr>
                <w:rFonts w:cstheme="minorHAnsi"/>
                <w:color w:val="EE0000"/>
                <w:sz w:val="18"/>
                <w:szCs w:val="18"/>
              </w:rPr>
            </w:pPr>
          </w:p>
        </w:tc>
        <w:tc>
          <w:tcPr>
            <w:tcW w:w="916" w:type="dxa"/>
            <w:gridSpan w:val="2"/>
          </w:tcPr>
          <w:p w14:paraId="2426E789" w14:textId="4294E2CB" w:rsidR="00984636" w:rsidRDefault="00984636" w:rsidP="00984636">
            <w:pPr>
              <w:jc w:val="both"/>
              <w:rPr>
                <w:rFonts w:cstheme="minorHAnsi"/>
                <w:sz w:val="18"/>
                <w:szCs w:val="18"/>
              </w:rPr>
            </w:pPr>
            <w:r>
              <w:rPr>
                <w:rFonts w:cstheme="minorHAnsi"/>
                <w:sz w:val="18"/>
                <w:szCs w:val="18"/>
              </w:rPr>
              <w:t>2</w:t>
            </w:r>
          </w:p>
        </w:tc>
        <w:tc>
          <w:tcPr>
            <w:tcW w:w="901" w:type="dxa"/>
          </w:tcPr>
          <w:p w14:paraId="038D3C21" w14:textId="1AE12101" w:rsidR="00984636" w:rsidRDefault="00984636" w:rsidP="00984636">
            <w:pPr>
              <w:jc w:val="both"/>
              <w:rPr>
                <w:rFonts w:cstheme="minorHAnsi"/>
                <w:sz w:val="18"/>
                <w:szCs w:val="18"/>
              </w:rPr>
            </w:pPr>
            <w:r>
              <w:rPr>
                <w:rFonts w:cstheme="minorHAnsi"/>
                <w:sz w:val="18"/>
                <w:szCs w:val="18"/>
              </w:rPr>
              <w:t>2.3</w:t>
            </w:r>
          </w:p>
        </w:tc>
      </w:tr>
      <w:tr w:rsidR="00984636" w:rsidRPr="00F05D18" w14:paraId="56C774B5" w14:textId="77777777" w:rsidTr="00984636">
        <w:tc>
          <w:tcPr>
            <w:tcW w:w="895" w:type="dxa"/>
            <w:shd w:val="clear" w:color="auto" w:fill="D9F2D0" w:themeFill="accent6" w:themeFillTint="33"/>
          </w:tcPr>
          <w:p w14:paraId="7D977C4D" w14:textId="1517D7BE" w:rsidR="00984636" w:rsidRDefault="00984636" w:rsidP="00984636">
            <w:pPr>
              <w:rPr>
                <w:rFonts w:cstheme="minorHAnsi"/>
                <w:sz w:val="18"/>
                <w:szCs w:val="18"/>
              </w:rPr>
            </w:pPr>
            <w:r>
              <w:rPr>
                <w:rFonts w:cstheme="minorHAnsi"/>
                <w:sz w:val="18"/>
                <w:szCs w:val="18"/>
              </w:rPr>
              <w:t>2.II/5</w:t>
            </w:r>
          </w:p>
        </w:tc>
        <w:tc>
          <w:tcPr>
            <w:tcW w:w="2077" w:type="dxa"/>
          </w:tcPr>
          <w:p w14:paraId="3788823F" w14:textId="4EBC433A" w:rsidR="00984636" w:rsidRPr="00E25403" w:rsidRDefault="00984636" w:rsidP="00984636">
            <w:pPr>
              <w:rPr>
                <w:rFonts w:cstheme="minorHAnsi"/>
                <w:sz w:val="18"/>
                <w:szCs w:val="18"/>
              </w:rPr>
            </w:pPr>
            <w:r w:rsidRPr="00E25403">
              <w:rPr>
                <w:rFonts w:cstheme="minorHAnsi"/>
                <w:sz w:val="18"/>
                <w:szCs w:val="18"/>
              </w:rPr>
              <w:t>Inovativní vzdělávání žáků v ZŠ</w:t>
            </w:r>
          </w:p>
        </w:tc>
        <w:tc>
          <w:tcPr>
            <w:tcW w:w="1276" w:type="dxa"/>
          </w:tcPr>
          <w:p w14:paraId="0AF97080" w14:textId="13EF9AC3" w:rsidR="00984636" w:rsidRDefault="00984636" w:rsidP="00984636">
            <w:pPr>
              <w:rPr>
                <w:rFonts w:cstheme="minorHAnsi"/>
                <w:sz w:val="18"/>
                <w:szCs w:val="18"/>
              </w:rPr>
            </w:pPr>
            <w:r>
              <w:rPr>
                <w:rFonts w:cstheme="minorHAnsi"/>
                <w:sz w:val="18"/>
                <w:szCs w:val="18"/>
              </w:rPr>
              <w:t>300 000,00</w:t>
            </w:r>
          </w:p>
        </w:tc>
        <w:tc>
          <w:tcPr>
            <w:tcW w:w="850" w:type="dxa"/>
          </w:tcPr>
          <w:p w14:paraId="1E5D882A" w14:textId="22E8C9B7" w:rsidR="00984636" w:rsidRDefault="00984636" w:rsidP="00984636">
            <w:pPr>
              <w:rPr>
                <w:rFonts w:cstheme="minorHAnsi"/>
                <w:sz w:val="18"/>
                <w:szCs w:val="18"/>
              </w:rPr>
            </w:pPr>
            <w:r>
              <w:rPr>
                <w:rFonts w:cstheme="minorHAnsi"/>
                <w:sz w:val="18"/>
                <w:szCs w:val="18"/>
              </w:rPr>
              <w:t>15</w:t>
            </w:r>
          </w:p>
        </w:tc>
        <w:tc>
          <w:tcPr>
            <w:tcW w:w="1173" w:type="dxa"/>
          </w:tcPr>
          <w:p w14:paraId="053D6670" w14:textId="4D7718AA" w:rsidR="00984636" w:rsidRDefault="00984636" w:rsidP="00984636">
            <w:pPr>
              <w:rPr>
                <w:rFonts w:cstheme="minorHAnsi"/>
                <w:sz w:val="18"/>
                <w:szCs w:val="18"/>
              </w:rPr>
            </w:pPr>
            <w:r>
              <w:rPr>
                <w:rFonts w:cstheme="minorHAnsi"/>
                <w:sz w:val="18"/>
                <w:szCs w:val="18"/>
              </w:rPr>
              <w:t>1.9.2025 – 31.8.2028</w:t>
            </w:r>
          </w:p>
        </w:tc>
        <w:tc>
          <w:tcPr>
            <w:tcW w:w="1121" w:type="dxa"/>
          </w:tcPr>
          <w:p w14:paraId="1F8F8C7D" w14:textId="6CF9FFFB" w:rsidR="00984636" w:rsidRPr="00E25403" w:rsidRDefault="00984636" w:rsidP="009846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10D5AEB" w14:textId="578F29D3" w:rsidR="00984636" w:rsidRDefault="00984636" w:rsidP="00984636">
            <w:pPr>
              <w:jc w:val="both"/>
              <w:rPr>
                <w:rFonts w:cstheme="minorHAnsi"/>
                <w:sz w:val="18"/>
                <w:szCs w:val="18"/>
              </w:rPr>
            </w:pPr>
            <w:r>
              <w:rPr>
                <w:rFonts w:cstheme="minorHAnsi"/>
                <w:sz w:val="18"/>
                <w:szCs w:val="18"/>
              </w:rPr>
              <w:t>2</w:t>
            </w:r>
          </w:p>
        </w:tc>
        <w:tc>
          <w:tcPr>
            <w:tcW w:w="901" w:type="dxa"/>
          </w:tcPr>
          <w:p w14:paraId="5865DC76" w14:textId="2927B991" w:rsidR="00984636" w:rsidRDefault="00984636" w:rsidP="00984636">
            <w:pPr>
              <w:jc w:val="both"/>
              <w:rPr>
                <w:rFonts w:cstheme="minorHAnsi"/>
                <w:sz w:val="18"/>
                <w:szCs w:val="18"/>
              </w:rPr>
            </w:pPr>
            <w:r>
              <w:rPr>
                <w:rFonts w:cstheme="minorHAnsi"/>
                <w:sz w:val="18"/>
                <w:szCs w:val="18"/>
              </w:rPr>
              <w:t>2.4</w:t>
            </w:r>
          </w:p>
        </w:tc>
      </w:tr>
      <w:tr w:rsidR="00984636" w:rsidRPr="00F05D18" w14:paraId="501DC4FB" w14:textId="77777777" w:rsidTr="00984636">
        <w:tc>
          <w:tcPr>
            <w:tcW w:w="895" w:type="dxa"/>
            <w:shd w:val="clear" w:color="auto" w:fill="D9F2D0" w:themeFill="accent6" w:themeFillTint="33"/>
          </w:tcPr>
          <w:p w14:paraId="638E715E" w14:textId="43E801AD" w:rsidR="00984636" w:rsidRDefault="00984636" w:rsidP="00984636">
            <w:pPr>
              <w:rPr>
                <w:rFonts w:cstheme="minorHAnsi"/>
                <w:sz w:val="18"/>
                <w:szCs w:val="18"/>
              </w:rPr>
            </w:pPr>
            <w:r>
              <w:rPr>
                <w:rFonts w:cstheme="minorHAnsi"/>
                <w:sz w:val="18"/>
                <w:szCs w:val="18"/>
              </w:rPr>
              <w:t>2.V/1</w:t>
            </w:r>
          </w:p>
        </w:tc>
        <w:tc>
          <w:tcPr>
            <w:tcW w:w="2077" w:type="dxa"/>
          </w:tcPr>
          <w:p w14:paraId="6AA00946" w14:textId="36951827" w:rsidR="00984636" w:rsidRPr="00E25403" w:rsidRDefault="00984636" w:rsidP="00984636">
            <w:pPr>
              <w:rPr>
                <w:rFonts w:cstheme="minorHAnsi"/>
                <w:sz w:val="18"/>
                <w:szCs w:val="18"/>
              </w:rPr>
            </w:pPr>
            <w:r w:rsidRPr="00E25403">
              <w:rPr>
                <w:rFonts w:cstheme="minorHAnsi"/>
                <w:sz w:val="18"/>
                <w:szCs w:val="18"/>
              </w:rPr>
              <w:t>Vzdělávání pracovníků ve vzdělávání ŠD/ŠK</w:t>
            </w:r>
          </w:p>
        </w:tc>
        <w:tc>
          <w:tcPr>
            <w:tcW w:w="1276" w:type="dxa"/>
          </w:tcPr>
          <w:p w14:paraId="1890B260" w14:textId="43828066" w:rsidR="00984636" w:rsidRDefault="00984636" w:rsidP="00984636">
            <w:pPr>
              <w:rPr>
                <w:rFonts w:cstheme="minorHAnsi"/>
                <w:sz w:val="18"/>
                <w:szCs w:val="18"/>
              </w:rPr>
            </w:pPr>
            <w:r>
              <w:rPr>
                <w:rFonts w:cstheme="minorHAnsi"/>
                <w:sz w:val="18"/>
                <w:szCs w:val="18"/>
              </w:rPr>
              <w:t>3 408,00</w:t>
            </w:r>
          </w:p>
        </w:tc>
        <w:tc>
          <w:tcPr>
            <w:tcW w:w="850" w:type="dxa"/>
          </w:tcPr>
          <w:p w14:paraId="0217CE97" w14:textId="2E1C84D9" w:rsidR="00984636" w:rsidRDefault="00984636" w:rsidP="00984636">
            <w:pPr>
              <w:rPr>
                <w:rFonts w:cstheme="minorHAnsi"/>
                <w:sz w:val="18"/>
                <w:szCs w:val="18"/>
              </w:rPr>
            </w:pPr>
            <w:r>
              <w:rPr>
                <w:rFonts w:cstheme="minorHAnsi"/>
                <w:sz w:val="18"/>
                <w:szCs w:val="18"/>
              </w:rPr>
              <w:t>1</w:t>
            </w:r>
          </w:p>
        </w:tc>
        <w:tc>
          <w:tcPr>
            <w:tcW w:w="1173" w:type="dxa"/>
          </w:tcPr>
          <w:p w14:paraId="665D35CB" w14:textId="384B4C50" w:rsidR="00984636" w:rsidRDefault="00984636" w:rsidP="00984636">
            <w:pPr>
              <w:rPr>
                <w:rFonts w:cstheme="minorHAnsi"/>
                <w:sz w:val="18"/>
                <w:szCs w:val="18"/>
              </w:rPr>
            </w:pPr>
            <w:r>
              <w:rPr>
                <w:rFonts w:cstheme="minorHAnsi"/>
                <w:sz w:val="18"/>
                <w:szCs w:val="18"/>
              </w:rPr>
              <w:t>1.9.2025 – 31.8.2028</w:t>
            </w:r>
          </w:p>
        </w:tc>
        <w:tc>
          <w:tcPr>
            <w:tcW w:w="1121" w:type="dxa"/>
          </w:tcPr>
          <w:p w14:paraId="20E59CC5" w14:textId="77777777" w:rsidR="00984636" w:rsidRPr="00E25403" w:rsidRDefault="00984636" w:rsidP="00984636">
            <w:pPr>
              <w:rPr>
                <w:rFonts w:cstheme="minorHAnsi"/>
                <w:color w:val="EE0000"/>
                <w:sz w:val="18"/>
                <w:szCs w:val="18"/>
              </w:rPr>
            </w:pPr>
          </w:p>
        </w:tc>
        <w:tc>
          <w:tcPr>
            <w:tcW w:w="916" w:type="dxa"/>
            <w:gridSpan w:val="2"/>
          </w:tcPr>
          <w:p w14:paraId="23BBEAE3" w14:textId="172147BC" w:rsidR="00984636" w:rsidRDefault="00984636" w:rsidP="00984636">
            <w:pPr>
              <w:jc w:val="both"/>
              <w:rPr>
                <w:rFonts w:cstheme="minorHAnsi"/>
                <w:sz w:val="18"/>
                <w:szCs w:val="18"/>
              </w:rPr>
            </w:pPr>
            <w:r>
              <w:rPr>
                <w:rFonts w:cstheme="minorHAnsi"/>
                <w:sz w:val="18"/>
                <w:szCs w:val="18"/>
              </w:rPr>
              <w:t>3</w:t>
            </w:r>
          </w:p>
        </w:tc>
        <w:tc>
          <w:tcPr>
            <w:tcW w:w="901" w:type="dxa"/>
          </w:tcPr>
          <w:p w14:paraId="7B2EDE94" w14:textId="24A87B6F" w:rsidR="00984636" w:rsidRDefault="00984636" w:rsidP="00984636">
            <w:pPr>
              <w:jc w:val="both"/>
              <w:rPr>
                <w:rFonts w:cstheme="minorHAnsi"/>
                <w:sz w:val="18"/>
                <w:szCs w:val="18"/>
              </w:rPr>
            </w:pPr>
            <w:r>
              <w:rPr>
                <w:rFonts w:cstheme="minorHAnsi"/>
                <w:sz w:val="18"/>
                <w:szCs w:val="18"/>
              </w:rPr>
              <w:t>3.2</w:t>
            </w:r>
          </w:p>
        </w:tc>
      </w:tr>
      <w:tr w:rsidR="00984636" w:rsidRPr="00F05D18" w14:paraId="669A2EA3" w14:textId="77777777" w:rsidTr="00984636">
        <w:tc>
          <w:tcPr>
            <w:tcW w:w="895" w:type="dxa"/>
            <w:shd w:val="clear" w:color="auto" w:fill="D9F2D0" w:themeFill="accent6" w:themeFillTint="33"/>
          </w:tcPr>
          <w:p w14:paraId="435CF8FF" w14:textId="07EECE73" w:rsidR="00984636" w:rsidRDefault="00984636" w:rsidP="00984636">
            <w:pPr>
              <w:rPr>
                <w:rFonts w:cstheme="minorHAnsi"/>
                <w:sz w:val="18"/>
                <w:szCs w:val="18"/>
              </w:rPr>
            </w:pPr>
            <w:r>
              <w:rPr>
                <w:rFonts w:cstheme="minorHAnsi"/>
                <w:sz w:val="18"/>
                <w:szCs w:val="18"/>
              </w:rPr>
              <w:t>2.V/2</w:t>
            </w:r>
          </w:p>
        </w:tc>
        <w:tc>
          <w:tcPr>
            <w:tcW w:w="2077" w:type="dxa"/>
          </w:tcPr>
          <w:p w14:paraId="60C91A9D" w14:textId="6F72C5D1" w:rsidR="00984636" w:rsidRPr="00E25403" w:rsidRDefault="00984636" w:rsidP="00984636">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1E0ED9EB" w14:textId="0682CF9B" w:rsidR="00984636" w:rsidRDefault="00984636" w:rsidP="00984636">
            <w:pPr>
              <w:rPr>
                <w:rFonts w:cstheme="minorHAnsi"/>
                <w:sz w:val="18"/>
                <w:szCs w:val="18"/>
              </w:rPr>
            </w:pPr>
            <w:r>
              <w:rPr>
                <w:rFonts w:cstheme="minorHAnsi"/>
                <w:sz w:val="18"/>
                <w:szCs w:val="18"/>
              </w:rPr>
              <w:t>20 000,00</w:t>
            </w:r>
          </w:p>
        </w:tc>
        <w:tc>
          <w:tcPr>
            <w:tcW w:w="850" w:type="dxa"/>
          </w:tcPr>
          <w:p w14:paraId="3ACAE0E4" w14:textId="63631CD0" w:rsidR="00984636" w:rsidRDefault="00984636" w:rsidP="00984636">
            <w:pPr>
              <w:rPr>
                <w:rFonts w:cstheme="minorHAnsi"/>
                <w:sz w:val="18"/>
                <w:szCs w:val="18"/>
              </w:rPr>
            </w:pPr>
            <w:r>
              <w:rPr>
                <w:rFonts w:cstheme="minorHAnsi"/>
                <w:sz w:val="18"/>
                <w:szCs w:val="18"/>
              </w:rPr>
              <w:t>1</w:t>
            </w:r>
          </w:p>
        </w:tc>
        <w:tc>
          <w:tcPr>
            <w:tcW w:w="1173" w:type="dxa"/>
          </w:tcPr>
          <w:p w14:paraId="14226079" w14:textId="6C957393" w:rsidR="00984636" w:rsidRDefault="00984636" w:rsidP="00984636">
            <w:pPr>
              <w:rPr>
                <w:rFonts w:cstheme="minorHAnsi"/>
                <w:sz w:val="18"/>
                <w:szCs w:val="18"/>
              </w:rPr>
            </w:pPr>
            <w:r>
              <w:rPr>
                <w:rFonts w:cstheme="minorHAnsi"/>
                <w:sz w:val="18"/>
                <w:szCs w:val="18"/>
              </w:rPr>
              <w:t>1.9.2025 – 31.8.2028</w:t>
            </w:r>
          </w:p>
        </w:tc>
        <w:tc>
          <w:tcPr>
            <w:tcW w:w="1121" w:type="dxa"/>
          </w:tcPr>
          <w:p w14:paraId="05DBCD0A" w14:textId="3C7FCBC2" w:rsidR="00984636" w:rsidRPr="00E25403" w:rsidRDefault="00984636" w:rsidP="00984636">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C55AC42" w14:textId="0DB8A6F9" w:rsidR="00984636" w:rsidRDefault="00984636" w:rsidP="00984636">
            <w:pPr>
              <w:jc w:val="both"/>
              <w:rPr>
                <w:rFonts w:cstheme="minorHAnsi"/>
                <w:sz w:val="18"/>
                <w:szCs w:val="18"/>
              </w:rPr>
            </w:pPr>
            <w:r>
              <w:rPr>
                <w:rFonts w:cstheme="minorHAnsi"/>
                <w:sz w:val="18"/>
                <w:szCs w:val="18"/>
              </w:rPr>
              <w:t>3</w:t>
            </w:r>
          </w:p>
        </w:tc>
        <w:tc>
          <w:tcPr>
            <w:tcW w:w="901" w:type="dxa"/>
          </w:tcPr>
          <w:p w14:paraId="5DBE3F95" w14:textId="2118B080" w:rsidR="00984636" w:rsidRDefault="00984636" w:rsidP="00984636">
            <w:pPr>
              <w:jc w:val="both"/>
              <w:rPr>
                <w:rFonts w:cstheme="minorHAnsi"/>
                <w:sz w:val="18"/>
                <w:szCs w:val="18"/>
              </w:rPr>
            </w:pPr>
            <w:r>
              <w:rPr>
                <w:rFonts w:cstheme="minorHAnsi"/>
                <w:sz w:val="18"/>
                <w:szCs w:val="18"/>
              </w:rPr>
              <w:t>3.3</w:t>
            </w:r>
          </w:p>
        </w:tc>
      </w:tr>
    </w:tbl>
    <w:p w14:paraId="245FE1C5" w14:textId="77777777" w:rsidR="00AB2600" w:rsidRDefault="00AB2600">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BD179A" w:rsidRPr="00F05D18" w14:paraId="40B01A6B" w14:textId="77777777" w:rsidTr="00D61FA8">
        <w:tc>
          <w:tcPr>
            <w:tcW w:w="9209" w:type="dxa"/>
            <w:gridSpan w:val="9"/>
            <w:shd w:val="clear" w:color="auto" w:fill="CCCCFF"/>
          </w:tcPr>
          <w:p w14:paraId="20E307D4" w14:textId="6F556965" w:rsidR="00BD179A" w:rsidRPr="00E25403" w:rsidRDefault="00BD179A" w:rsidP="00BD179A">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Velké Meziříčí, Oslavická 1800/20, </w:t>
            </w:r>
            <w:r w:rsidRPr="00E25403">
              <w:rPr>
                <w:rFonts w:cstheme="minorHAnsi"/>
                <w:sz w:val="20"/>
                <w:szCs w:val="20"/>
              </w:rPr>
              <w:t xml:space="preserve">IČ: </w:t>
            </w:r>
            <w:r>
              <w:rPr>
                <w:rFonts w:cs="Calibri"/>
                <w:color w:val="000000"/>
                <w:sz w:val="20"/>
                <w:szCs w:val="20"/>
              </w:rPr>
              <w:t>70282226</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Pr>
                <w:rFonts w:cstheme="minorHAnsi"/>
                <w:sz w:val="20"/>
                <w:szCs w:val="20"/>
              </w:rPr>
              <w:t>130347</w:t>
            </w:r>
          </w:p>
        </w:tc>
      </w:tr>
      <w:tr w:rsidR="00BD179A" w:rsidRPr="00F05D18" w14:paraId="44CC8369" w14:textId="77777777" w:rsidTr="00D61FA8">
        <w:trPr>
          <w:trHeight w:val="263"/>
        </w:trPr>
        <w:tc>
          <w:tcPr>
            <w:tcW w:w="895" w:type="dxa"/>
            <w:vMerge w:val="restart"/>
            <w:shd w:val="clear" w:color="auto" w:fill="A6A6A6" w:themeFill="background1" w:themeFillShade="A6"/>
          </w:tcPr>
          <w:p w14:paraId="3EF262DF" w14:textId="77777777" w:rsidR="00BD179A" w:rsidRPr="004E484F" w:rsidRDefault="00BD179A"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3C7E358" w14:textId="77777777" w:rsidR="00BD179A" w:rsidRPr="004E484F" w:rsidRDefault="00BD179A"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6699B1B" w14:textId="77777777" w:rsidR="00BD179A" w:rsidRPr="004E484F" w:rsidRDefault="00BD179A"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C7049A1" w14:textId="77777777" w:rsidR="00BD179A" w:rsidRPr="004E484F" w:rsidRDefault="00BD179A"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6AC571C3" w14:textId="77777777" w:rsidR="00BD179A" w:rsidRPr="004E484F" w:rsidRDefault="00BD179A"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33AA4299" w14:textId="77777777" w:rsidR="00BD179A" w:rsidRPr="004E484F" w:rsidRDefault="00BD179A"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25C9ABB2" w14:textId="77777777" w:rsidR="00BD179A" w:rsidRPr="004E484F" w:rsidRDefault="00BD179A" w:rsidP="00D61FA8">
            <w:pPr>
              <w:rPr>
                <w:rFonts w:cstheme="minorHAnsi"/>
                <w:sz w:val="20"/>
                <w:szCs w:val="20"/>
              </w:rPr>
            </w:pPr>
            <w:r w:rsidRPr="004E484F">
              <w:rPr>
                <w:rFonts w:cstheme="minorHAnsi"/>
                <w:sz w:val="20"/>
                <w:szCs w:val="20"/>
              </w:rPr>
              <w:t>Soulad s MAP</w:t>
            </w:r>
          </w:p>
        </w:tc>
      </w:tr>
      <w:tr w:rsidR="00BD179A" w:rsidRPr="00F05D18" w14:paraId="41821391" w14:textId="77777777" w:rsidTr="00D61FA8">
        <w:trPr>
          <w:trHeight w:val="262"/>
        </w:trPr>
        <w:tc>
          <w:tcPr>
            <w:tcW w:w="895" w:type="dxa"/>
            <w:vMerge/>
          </w:tcPr>
          <w:p w14:paraId="74DA3260" w14:textId="77777777" w:rsidR="00BD179A" w:rsidRPr="004E484F" w:rsidRDefault="00BD179A" w:rsidP="00D61FA8">
            <w:pPr>
              <w:rPr>
                <w:rFonts w:cstheme="minorHAnsi"/>
                <w:sz w:val="20"/>
                <w:szCs w:val="20"/>
              </w:rPr>
            </w:pPr>
          </w:p>
        </w:tc>
        <w:tc>
          <w:tcPr>
            <w:tcW w:w="2077" w:type="dxa"/>
            <w:vMerge/>
          </w:tcPr>
          <w:p w14:paraId="71CB87E8" w14:textId="77777777" w:rsidR="00BD179A" w:rsidRPr="004E484F" w:rsidRDefault="00BD179A" w:rsidP="00D61FA8">
            <w:pPr>
              <w:rPr>
                <w:rFonts w:cstheme="minorHAnsi"/>
                <w:sz w:val="20"/>
                <w:szCs w:val="20"/>
              </w:rPr>
            </w:pPr>
          </w:p>
        </w:tc>
        <w:tc>
          <w:tcPr>
            <w:tcW w:w="1276" w:type="dxa"/>
            <w:vMerge/>
          </w:tcPr>
          <w:p w14:paraId="2829B303" w14:textId="77777777" w:rsidR="00BD179A" w:rsidRPr="004E484F" w:rsidRDefault="00BD179A" w:rsidP="00D61FA8">
            <w:pPr>
              <w:rPr>
                <w:rFonts w:cstheme="minorHAnsi"/>
                <w:sz w:val="20"/>
                <w:szCs w:val="20"/>
              </w:rPr>
            </w:pPr>
          </w:p>
        </w:tc>
        <w:tc>
          <w:tcPr>
            <w:tcW w:w="850" w:type="dxa"/>
            <w:vMerge/>
          </w:tcPr>
          <w:p w14:paraId="62C54AF0" w14:textId="77777777" w:rsidR="00BD179A" w:rsidRPr="004E484F" w:rsidRDefault="00BD179A" w:rsidP="00D61FA8">
            <w:pPr>
              <w:rPr>
                <w:rFonts w:cstheme="minorHAnsi"/>
                <w:sz w:val="20"/>
                <w:szCs w:val="20"/>
              </w:rPr>
            </w:pPr>
          </w:p>
        </w:tc>
        <w:tc>
          <w:tcPr>
            <w:tcW w:w="1173" w:type="dxa"/>
            <w:vMerge/>
          </w:tcPr>
          <w:p w14:paraId="45D8B2A7" w14:textId="77777777" w:rsidR="00BD179A" w:rsidRPr="004E484F" w:rsidRDefault="00BD179A" w:rsidP="00D61FA8">
            <w:pPr>
              <w:rPr>
                <w:rFonts w:cstheme="minorHAnsi"/>
                <w:sz w:val="20"/>
                <w:szCs w:val="20"/>
              </w:rPr>
            </w:pPr>
          </w:p>
        </w:tc>
        <w:tc>
          <w:tcPr>
            <w:tcW w:w="1121" w:type="dxa"/>
            <w:vMerge/>
          </w:tcPr>
          <w:p w14:paraId="254A85DD" w14:textId="77777777" w:rsidR="00BD179A" w:rsidRPr="004E484F" w:rsidRDefault="00BD179A" w:rsidP="00D61FA8">
            <w:pPr>
              <w:rPr>
                <w:rFonts w:cstheme="minorHAnsi"/>
                <w:sz w:val="20"/>
                <w:szCs w:val="20"/>
              </w:rPr>
            </w:pPr>
          </w:p>
        </w:tc>
        <w:tc>
          <w:tcPr>
            <w:tcW w:w="908" w:type="dxa"/>
            <w:shd w:val="clear" w:color="auto" w:fill="A6A6A6" w:themeFill="background1" w:themeFillShade="A6"/>
          </w:tcPr>
          <w:p w14:paraId="36FE36EB" w14:textId="77777777" w:rsidR="00BD179A" w:rsidRPr="004E484F" w:rsidRDefault="00BD179A"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18DA1B9" w14:textId="77777777" w:rsidR="00BD179A" w:rsidRPr="004E484F" w:rsidRDefault="00BD179A" w:rsidP="00D61FA8">
            <w:pPr>
              <w:rPr>
                <w:rFonts w:cstheme="minorHAnsi"/>
                <w:sz w:val="20"/>
                <w:szCs w:val="20"/>
              </w:rPr>
            </w:pPr>
            <w:r>
              <w:rPr>
                <w:rFonts w:cstheme="minorHAnsi"/>
                <w:sz w:val="20"/>
                <w:szCs w:val="20"/>
              </w:rPr>
              <w:t>Cíl</w:t>
            </w:r>
          </w:p>
        </w:tc>
      </w:tr>
      <w:tr w:rsidR="00C91E63" w:rsidRPr="00F05D18" w14:paraId="7F28C8B0" w14:textId="77777777" w:rsidTr="00C91E63">
        <w:tc>
          <w:tcPr>
            <w:tcW w:w="895" w:type="dxa"/>
            <w:shd w:val="clear" w:color="auto" w:fill="D9F2D0" w:themeFill="accent6" w:themeFillTint="33"/>
          </w:tcPr>
          <w:p w14:paraId="516AF3B8" w14:textId="422A6F66" w:rsidR="00C91E63" w:rsidRPr="00E25403" w:rsidRDefault="00C91E63" w:rsidP="00C91E63">
            <w:pPr>
              <w:rPr>
                <w:rFonts w:cstheme="minorHAnsi"/>
                <w:sz w:val="18"/>
                <w:szCs w:val="18"/>
              </w:rPr>
            </w:pPr>
            <w:r>
              <w:rPr>
                <w:rFonts w:cstheme="minorHAnsi"/>
                <w:sz w:val="18"/>
                <w:szCs w:val="18"/>
              </w:rPr>
              <w:t>2.II/4</w:t>
            </w:r>
          </w:p>
        </w:tc>
        <w:tc>
          <w:tcPr>
            <w:tcW w:w="2077" w:type="dxa"/>
          </w:tcPr>
          <w:p w14:paraId="0F14C931" w14:textId="710062DC" w:rsidR="00C91E63" w:rsidRPr="00E25403" w:rsidRDefault="00C91E63" w:rsidP="00C91E63">
            <w:pPr>
              <w:rPr>
                <w:rFonts w:cstheme="minorHAnsi"/>
                <w:sz w:val="18"/>
                <w:szCs w:val="18"/>
              </w:rPr>
            </w:pPr>
            <w:r w:rsidRPr="00E25403">
              <w:rPr>
                <w:rFonts w:cstheme="minorHAnsi"/>
                <w:sz w:val="18"/>
                <w:szCs w:val="18"/>
              </w:rPr>
              <w:t>Vzdělávání pracovníků ve vzdělávání ZŠ</w:t>
            </w:r>
          </w:p>
        </w:tc>
        <w:tc>
          <w:tcPr>
            <w:tcW w:w="1276" w:type="dxa"/>
          </w:tcPr>
          <w:p w14:paraId="2B770D22" w14:textId="6DBA0178" w:rsidR="00C91E63" w:rsidRDefault="00C91E63" w:rsidP="00C91E63">
            <w:pPr>
              <w:rPr>
                <w:rFonts w:cstheme="minorHAnsi"/>
                <w:sz w:val="18"/>
                <w:szCs w:val="18"/>
              </w:rPr>
            </w:pPr>
            <w:r>
              <w:rPr>
                <w:rFonts w:cstheme="minorHAnsi"/>
                <w:sz w:val="18"/>
                <w:szCs w:val="18"/>
              </w:rPr>
              <w:t>13 632,00</w:t>
            </w:r>
          </w:p>
        </w:tc>
        <w:tc>
          <w:tcPr>
            <w:tcW w:w="850" w:type="dxa"/>
          </w:tcPr>
          <w:p w14:paraId="113F8AE6" w14:textId="13D73BE0" w:rsidR="00C91E63" w:rsidRDefault="00C91E63" w:rsidP="00C91E63">
            <w:pPr>
              <w:rPr>
                <w:rFonts w:cstheme="minorHAnsi"/>
                <w:sz w:val="18"/>
                <w:szCs w:val="18"/>
              </w:rPr>
            </w:pPr>
            <w:r>
              <w:rPr>
                <w:rFonts w:cstheme="minorHAnsi"/>
                <w:sz w:val="18"/>
                <w:szCs w:val="18"/>
              </w:rPr>
              <w:t>4</w:t>
            </w:r>
          </w:p>
        </w:tc>
        <w:tc>
          <w:tcPr>
            <w:tcW w:w="1173" w:type="dxa"/>
          </w:tcPr>
          <w:p w14:paraId="4DC06036" w14:textId="1E327659" w:rsidR="00C91E63" w:rsidRPr="00E25403" w:rsidRDefault="00C91E63" w:rsidP="00C91E63">
            <w:pPr>
              <w:rPr>
                <w:rFonts w:cstheme="minorHAnsi"/>
                <w:sz w:val="18"/>
                <w:szCs w:val="18"/>
              </w:rPr>
            </w:pPr>
            <w:r>
              <w:rPr>
                <w:rFonts w:cstheme="minorHAnsi"/>
                <w:sz w:val="18"/>
                <w:szCs w:val="18"/>
              </w:rPr>
              <w:t>1.9.2025 – 31.8.2027</w:t>
            </w:r>
          </w:p>
        </w:tc>
        <w:tc>
          <w:tcPr>
            <w:tcW w:w="1121" w:type="dxa"/>
          </w:tcPr>
          <w:p w14:paraId="6837DC78" w14:textId="77777777" w:rsidR="00C91E63" w:rsidRPr="00E25403" w:rsidRDefault="00C91E63" w:rsidP="00C91E63">
            <w:pPr>
              <w:rPr>
                <w:rFonts w:cstheme="minorHAnsi"/>
                <w:color w:val="EE0000"/>
                <w:sz w:val="18"/>
                <w:szCs w:val="18"/>
              </w:rPr>
            </w:pPr>
          </w:p>
        </w:tc>
        <w:tc>
          <w:tcPr>
            <w:tcW w:w="916" w:type="dxa"/>
            <w:gridSpan w:val="2"/>
          </w:tcPr>
          <w:p w14:paraId="4211D42A" w14:textId="10F2F6B9" w:rsidR="00C91E63" w:rsidRPr="00E25403" w:rsidRDefault="00C91E63" w:rsidP="00C91E63">
            <w:pPr>
              <w:jc w:val="both"/>
              <w:rPr>
                <w:rFonts w:cstheme="minorHAnsi"/>
                <w:sz w:val="18"/>
                <w:szCs w:val="18"/>
              </w:rPr>
            </w:pPr>
            <w:r>
              <w:rPr>
                <w:rFonts w:cstheme="minorHAnsi"/>
                <w:sz w:val="18"/>
                <w:szCs w:val="18"/>
              </w:rPr>
              <w:t>2</w:t>
            </w:r>
          </w:p>
        </w:tc>
        <w:tc>
          <w:tcPr>
            <w:tcW w:w="901" w:type="dxa"/>
          </w:tcPr>
          <w:p w14:paraId="410530AA" w14:textId="43F4D2FE" w:rsidR="00C91E63" w:rsidRPr="00E25403" w:rsidRDefault="00C91E63" w:rsidP="00C91E63">
            <w:pPr>
              <w:jc w:val="both"/>
              <w:rPr>
                <w:rFonts w:cstheme="minorHAnsi"/>
                <w:sz w:val="18"/>
                <w:szCs w:val="18"/>
              </w:rPr>
            </w:pPr>
            <w:r>
              <w:rPr>
                <w:rFonts w:cstheme="minorHAnsi"/>
                <w:sz w:val="18"/>
                <w:szCs w:val="18"/>
              </w:rPr>
              <w:t>2.3</w:t>
            </w:r>
          </w:p>
        </w:tc>
      </w:tr>
      <w:tr w:rsidR="00C91E63" w:rsidRPr="00F05D18" w14:paraId="698F1EE7" w14:textId="77777777" w:rsidTr="00C91E63">
        <w:tc>
          <w:tcPr>
            <w:tcW w:w="895" w:type="dxa"/>
            <w:shd w:val="clear" w:color="auto" w:fill="D9F2D0" w:themeFill="accent6" w:themeFillTint="33"/>
          </w:tcPr>
          <w:p w14:paraId="42C3DEEE" w14:textId="73FF810A" w:rsidR="00C91E63" w:rsidRDefault="00C91E63" w:rsidP="00C91E63">
            <w:pPr>
              <w:rPr>
                <w:rFonts w:cstheme="minorHAnsi"/>
                <w:sz w:val="18"/>
                <w:szCs w:val="18"/>
              </w:rPr>
            </w:pPr>
            <w:r>
              <w:rPr>
                <w:rFonts w:cstheme="minorHAnsi"/>
                <w:sz w:val="18"/>
                <w:szCs w:val="18"/>
              </w:rPr>
              <w:t>2.II/6</w:t>
            </w:r>
          </w:p>
        </w:tc>
        <w:tc>
          <w:tcPr>
            <w:tcW w:w="2077" w:type="dxa"/>
          </w:tcPr>
          <w:p w14:paraId="6F4C3B9B" w14:textId="41529967" w:rsidR="00C91E63" w:rsidRPr="00E25403" w:rsidRDefault="00C91E63" w:rsidP="00C91E63">
            <w:pPr>
              <w:rPr>
                <w:rFonts w:cstheme="minorHAnsi"/>
                <w:sz w:val="18"/>
                <w:szCs w:val="18"/>
              </w:rPr>
            </w:pPr>
            <w:r>
              <w:rPr>
                <w:rFonts w:cstheme="minorHAnsi"/>
                <w:sz w:val="18"/>
                <w:szCs w:val="18"/>
              </w:rPr>
              <w:t>Doučování žáků ohrožených školním neúspěchem v ZŠ</w:t>
            </w:r>
          </w:p>
        </w:tc>
        <w:tc>
          <w:tcPr>
            <w:tcW w:w="1276" w:type="dxa"/>
          </w:tcPr>
          <w:p w14:paraId="5A979FC5" w14:textId="2EBC7E57" w:rsidR="00C91E63" w:rsidRDefault="00C91E63" w:rsidP="00C91E63">
            <w:pPr>
              <w:rPr>
                <w:rFonts w:cstheme="minorHAnsi"/>
                <w:sz w:val="18"/>
                <w:szCs w:val="18"/>
              </w:rPr>
            </w:pPr>
            <w:r>
              <w:rPr>
                <w:rFonts w:cstheme="minorHAnsi"/>
                <w:sz w:val="18"/>
                <w:szCs w:val="18"/>
              </w:rPr>
              <w:t>1 160 000,00</w:t>
            </w:r>
          </w:p>
        </w:tc>
        <w:tc>
          <w:tcPr>
            <w:tcW w:w="850" w:type="dxa"/>
          </w:tcPr>
          <w:p w14:paraId="05D92927" w14:textId="2692DF3A" w:rsidR="00C91E63" w:rsidRDefault="00C91E63" w:rsidP="00C91E63">
            <w:pPr>
              <w:rPr>
                <w:rFonts w:cstheme="minorHAnsi"/>
                <w:sz w:val="18"/>
                <w:szCs w:val="18"/>
              </w:rPr>
            </w:pPr>
            <w:r>
              <w:rPr>
                <w:rFonts w:cstheme="minorHAnsi"/>
                <w:sz w:val="18"/>
                <w:szCs w:val="18"/>
              </w:rPr>
              <w:t>58</w:t>
            </w:r>
          </w:p>
        </w:tc>
        <w:tc>
          <w:tcPr>
            <w:tcW w:w="1173" w:type="dxa"/>
          </w:tcPr>
          <w:p w14:paraId="770C75D0" w14:textId="3CCC3CD1" w:rsidR="00C91E63" w:rsidRDefault="00C91E63" w:rsidP="00C91E63">
            <w:pPr>
              <w:rPr>
                <w:rFonts w:cstheme="minorHAnsi"/>
                <w:sz w:val="18"/>
                <w:szCs w:val="18"/>
              </w:rPr>
            </w:pPr>
            <w:r>
              <w:rPr>
                <w:rFonts w:cstheme="minorHAnsi"/>
                <w:sz w:val="18"/>
                <w:szCs w:val="18"/>
              </w:rPr>
              <w:t>1.9.2025 – 31.8.2027</w:t>
            </w:r>
          </w:p>
        </w:tc>
        <w:tc>
          <w:tcPr>
            <w:tcW w:w="1121" w:type="dxa"/>
          </w:tcPr>
          <w:p w14:paraId="341092B1" w14:textId="34BA1D86" w:rsidR="00C91E63" w:rsidRPr="00E25403" w:rsidRDefault="00C91E63" w:rsidP="00C91E63">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AD859F4" w14:textId="630B6024" w:rsidR="00C91E63" w:rsidRDefault="00C91E63" w:rsidP="00C91E63">
            <w:pPr>
              <w:jc w:val="both"/>
              <w:rPr>
                <w:rFonts w:cstheme="minorHAnsi"/>
                <w:sz w:val="18"/>
                <w:szCs w:val="18"/>
              </w:rPr>
            </w:pPr>
            <w:r>
              <w:rPr>
                <w:rFonts w:cstheme="minorHAnsi"/>
                <w:sz w:val="18"/>
                <w:szCs w:val="18"/>
              </w:rPr>
              <w:t>2</w:t>
            </w:r>
          </w:p>
        </w:tc>
        <w:tc>
          <w:tcPr>
            <w:tcW w:w="901" w:type="dxa"/>
          </w:tcPr>
          <w:p w14:paraId="58FFD4AF" w14:textId="7463B9EF" w:rsidR="00C91E63" w:rsidRDefault="00C91E63" w:rsidP="00C91E63">
            <w:pPr>
              <w:jc w:val="both"/>
              <w:rPr>
                <w:rFonts w:cstheme="minorHAnsi"/>
                <w:sz w:val="18"/>
                <w:szCs w:val="18"/>
              </w:rPr>
            </w:pPr>
            <w:r>
              <w:rPr>
                <w:rFonts w:cstheme="minorHAnsi"/>
                <w:sz w:val="18"/>
                <w:szCs w:val="18"/>
              </w:rPr>
              <w:t>2.4</w:t>
            </w:r>
          </w:p>
        </w:tc>
      </w:tr>
      <w:tr w:rsidR="00C91E63" w:rsidRPr="00F05D18" w14:paraId="1A8606A2" w14:textId="77777777" w:rsidTr="00C91E63">
        <w:tc>
          <w:tcPr>
            <w:tcW w:w="895" w:type="dxa"/>
            <w:shd w:val="clear" w:color="auto" w:fill="D9F2D0" w:themeFill="accent6" w:themeFillTint="33"/>
          </w:tcPr>
          <w:p w14:paraId="5E2636F5" w14:textId="5725F9A2" w:rsidR="00C91E63" w:rsidRDefault="00C91E63" w:rsidP="00C91E63">
            <w:pPr>
              <w:rPr>
                <w:rFonts w:cstheme="minorHAnsi"/>
                <w:sz w:val="18"/>
                <w:szCs w:val="18"/>
              </w:rPr>
            </w:pPr>
            <w:r>
              <w:rPr>
                <w:rFonts w:cstheme="minorHAnsi"/>
                <w:sz w:val="18"/>
                <w:szCs w:val="18"/>
              </w:rPr>
              <w:t>2.V/2</w:t>
            </w:r>
          </w:p>
        </w:tc>
        <w:tc>
          <w:tcPr>
            <w:tcW w:w="2077" w:type="dxa"/>
          </w:tcPr>
          <w:p w14:paraId="7B173309" w14:textId="69E37C57" w:rsidR="00C91E63" w:rsidRDefault="00C91E63" w:rsidP="00C91E63">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440DDEE6" w14:textId="43E2F6D2" w:rsidR="00C91E63" w:rsidRDefault="00C91E63" w:rsidP="00C91E63">
            <w:pPr>
              <w:rPr>
                <w:rFonts w:cstheme="minorHAnsi"/>
                <w:sz w:val="18"/>
                <w:szCs w:val="18"/>
              </w:rPr>
            </w:pPr>
            <w:r>
              <w:rPr>
                <w:rFonts w:cstheme="minorHAnsi"/>
                <w:sz w:val="18"/>
                <w:szCs w:val="18"/>
              </w:rPr>
              <w:t>140 000,00</w:t>
            </w:r>
          </w:p>
        </w:tc>
        <w:tc>
          <w:tcPr>
            <w:tcW w:w="850" w:type="dxa"/>
          </w:tcPr>
          <w:p w14:paraId="632CF67E" w14:textId="7523A290" w:rsidR="00C91E63" w:rsidRDefault="00C91E63" w:rsidP="00C91E63">
            <w:pPr>
              <w:rPr>
                <w:rFonts w:cstheme="minorHAnsi"/>
                <w:sz w:val="18"/>
                <w:szCs w:val="18"/>
              </w:rPr>
            </w:pPr>
            <w:r>
              <w:rPr>
                <w:rFonts w:cstheme="minorHAnsi"/>
                <w:sz w:val="18"/>
                <w:szCs w:val="18"/>
              </w:rPr>
              <w:t>7</w:t>
            </w:r>
          </w:p>
        </w:tc>
        <w:tc>
          <w:tcPr>
            <w:tcW w:w="1173" w:type="dxa"/>
          </w:tcPr>
          <w:p w14:paraId="4EF930EA" w14:textId="227D59B5" w:rsidR="00C91E63" w:rsidRDefault="00C91E63" w:rsidP="00C91E63">
            <w:pPr>
              <w:rPr>
                <w:rFonts w:cstheme="minorHAnsi"/>
                <w:sz w:val="18"/>
                <w:szCs w:val="18"/>
              </w:rPr>
            </w:pPr>
            <w:r>
              <w:rPr>
                <w:rFonts w:cstheme="minorHAnsi"/>
                <w:sz w:val="18"/>
                <w:szCs w:val="18"/>
              </w:rPr>
              <w:t>1.9.2025 – 31.8.2027</w:t>
            </w:r>
          </w:p>
        </w:tc>
        <w:tc>
          <w:tcPr>
            <w:tcW w:w="1121" w:type="dxa"/>
          </w:tcPr>
          <w:p w14:paraId="48D6657D" w14:textId="3DE73DD4" w:rsidR="00C91E63" w:rsidRPr="00E25403" w:rsidRDefault="00C91E63" w:rsidP="00C91E63">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4003623" w14:textId="6B3BC3CE" w:rsidR="00C91E63" w:rsidRDefault="00C91E63" w:rsidP="00C91E63">
            <w:pPr>
              <w:jc w:val="both"/>
              <w:rPr>
                <w:rFonts w:cstheme="minorHAnsi"/>
                <w:sz w:val="18"/>
                <w:szCs w:val="18"/>
              </w:rPr>
            </w:pPr>
            <w:r>
              <w:rPr>
                <w:rFonts w:cstheme="minorHAnsi"/>
                <w:sz w:val="18"/>
                <w:szCs w:val="18"/>
              </w:rPr>
              <w:t>3</w:t>
            </w:r>
          </w:p>
        </w:tc>
        <w:tc>
          <w:tcPr>
            <w:tcW w:w="901" w:type="dxa"/>
          </w:tcPr>
          <w:p w14:paraId="7729D2B9" w14:textId="6DE35000" w:rsidR="00C91E63" w:rsidRDefault="00C91E63" w:rsidP="00C91E63">
            <w:pPr>
              <w:jc w:val="both"/>
              <w:rPr>
                <w:rFonts w:cstheme="minorHAnsi"/>
                <w:sz w:val="18"/>
                <w:szCs w:val="18"/>
              </w:rPr>
            </w:pPr>
            <w:r>
              <w:rPr>
                <w:rFonts w:cstheme="minorHAnsi"/>
                <w:sz w:val="18"/>
                <w:szCs w:val="18"/>
              </w:rPr>
              <w:t>3.3</w:t>
            </w:r>
          </w:p>
        </w:tc>
      </w:tr>
    </w:tbl>
    <w:p w14:paraId="4E35B7FF" w14:textId="77777777" w:rsidR="00BD179A" w:rsidRDefault="00BD179A" w:rsidP="00BD179A">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585DF0" w:rsidRPr="00787862" w14:paraId="7D9E0B72" w14:textId="77777777" w:rsidTr="00D61FA8">
        <w:tc>
          <w:tcPr>
            <w:tcW w:w="9209" w:type="dxa"/>
            <w:gridSpan w:val="9"/>
            <w:shd w:val="clear" w:color="auto" w:fill="CCCCFF"/>
          </w:tcPr>
          <w:p w14:paraId="26BB61A7" w14:textId="66B6B0D9" w:rsidR="00585DF0" w:rsidRPr="00787862" w:rsidRDefault="00585DF0" w:rsidP="00D61FA8">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Mateřská škola Velk</w:t>
            </w:r>
            <w:r>
              <w:rPr>
                <w:rFonts w:cs="Calibri"/>
                <w:b/>
                <w:bCs/>
                <w:color w:val="000000"/>
                <w:sz w:val="20"/>
                <w:szCs w:val="20"/>
              </w:rPr>
              <w:t>á Bíteš</w:t>
            </w:r>
            <w:r w:rsidRPr="00787862">
              <w:rPr>
                <w:rFonts w:cs="Calibri"/>
                <w:b/>
                <w:bCs/>
                <w:color w:val="000000"/>
                <w:sz w:val="20"/>
                <w:szCs w:val="20"/>
              </w:rPr>
              <w:t>,</w:t>
            </w:r>
            <w:r>
              <w:rPr>
                <w:rFonts w:cs="Calibri"/>
                <w:b/>
                <w:bCs/>
                <w:color w:val="000000"/>
                <w:sz w:val="20"/>
                <w:szCs w:val="20"/>
              </w:rPr>
              <w:t xml:space="preserve"> Masarykovo náměstí 86,</w:t>
            </w:r>
            <w:r w:rsidRPr="00787862">
              <w:rPr>
                <w:rFonts w:cs="Calibri"/>
                <w:b/>
                <w:bCs/>
                <w:color w:val="000000"/>
                <w:sz w:val="20"/>
                <w:szCs w:val="20"/>
              </w:rPr>
              <w:t xml:space="preserve"> příspěvková organizace</w:t>
            </w:r>
            <w:r w:rsidRPr="00787862">
              <w:rPr>
                <w:rFonts w:cstheme="minorHAnsi"/>
                <w:sz w:val="20"/>
                <w:szCs w:val="20"/>
              </w:rPr>
              <w:t xml:space="preserve">, IČ: </w:t>
            </w:r>
            <w:r>
              <w:rPr>
                <w:rFonts w:cs="Calibri"/>
                <w:color w:val="000000"/>
                <w:sz w:val="20"/>
                <w:szCs w:val="20"/>
              </w:rPr>
              <w:t>75021439</w:t>
            </w:r>
            <w:r w:rsidRPr="00787862">
              <w:rPr>
                <w:rFonts w:cs="Calibri"/>
                <w:sz w:val="20"/>
                <w:szCs w:val="20"/>
              </w:rPr>
              <w:t xml:space="preserve">, RED_IZO </w:t>
            </w:r>
            <w:r w:rsidRPr="00787862">
              <w:rPr>
                <w:rFonts w:cs="Arial"/>
                <w:sz w:val="20"/>
                <w:szCs w:val="20"/>
              </w:rPr>
              <w:t>600</w:t>
            </w:r>
            <w:r>
              <w:rPr>
                <w:rFonts w:cs="Arial"/>
                <w:sz w:val="20"/>
                <w:szCs w:val="20"/>
              </w:rPr>
              <w:t>129322</w:t>
            </w:r>
          </w:p>
        </w:tc>
      </w:tr>
      <w:tr w:rsidR="00585DF0" w:rsidRPr="00F05D18" w14:paraId="63336E0F" w14:textId="77777777" w:rsidTr="00D61FA8">
        <w:trPr>
          <w:trHeight w:val="263"/>
        </w:trPr>
        <w:tc>
          <w:tcPr>
            <w:tcW w:w="895" w:type="dxa"/>
            <w:vMerge w:val="restart"/>
            <w:shd w:val="clear" w:color="auto" w:fill="A6A6A6" w:themeFill="background1" w:themeFillShade="A6"/>
          </w:tcPr>
          <w:p w14:paraId="332A1511" w14:textId="77777777" w:rsidR="00585DF0" w:rsidRPr="004E484F" w:rsidRDefault="00585DF0"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7077025E" w14:textId="77777777" w:rsidR="00585DF0" w:rsidRPr="004E484F" w:rsidRDefault="00585DF0"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0A2BE25" w14:textId="77777777" w:rsidR="00585DF0" w:rsidRPr="004E484F" w:rsidRDefault="00585DF0"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E655DCC" w14:textId="77777777" w:rsidR="00585DF0" w:rsidRPr="004E484F" w:rsidRDefault="00585DF0"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1CC121C" w14:textId="77777777" w:rsidR="00585DF0" w:rsidRPr="004E484F" w:rsidRDefault="00585DF0"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7CDF7C15" w14:textId="77777777" w:rsidR="00585DF0" w:rsidRPr="004E484F" w:rsidRDefault="00585DF0"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24A82F83" w14:textId="77777777" w:rsidR="00585DF0" w:rsidRPr="004E484F" w:rsidRDefault="00585DF0" w:rsidP="00D61FA8">
            <w:pPr>
              <w:rPr>
                <w:rFonts w:cstheme="minorHAnsi"/>
                <w:sz w:val="20"/>
                <w:szCs w:val="20"/>
              </w:rPr>
            </w:pPr>
            <w:r w:rsidRPr="004E484F">
              <w:rPr>
                <w:rFonts w:cstheme="minorHAnsi"/>
                <w:sz w:val="20"/>
                <w:szCs w:val="20"/>
              </w:rPr>
              <w:t>Soulad s MAP</w:t>
            </w:r>
          </w:p>
        </w:tc>
      </w:tr>
      <w:tr w:rsidR="00585DF0" w:rsidRPr="00F05D18" w14:paraId="4665A13A" w14:textId="77777777" w:rsidTr="00D61FA8">
        <w:trPr>
          <w:trHeight w:val="262"/>
        </w:trPr>
        <w:tc>
          <w:tcPr>
            <w:tcW w:w="895" w:type="dxa"/>
            <w:vMerge/>
          </w:tcPr>
          <w:p w14:paraId="47121B80" w14:textId="77777777" w:rsidR="00585DF0" w:rsidRPr="004E484F" w:rsidRDefault="00585DF0" w:rsidP="00D61FA8">
            <w:pPr>
              <w:rPr>
                <w:rFonts w:cstheme="minorHAnsi"/>
                <w:sz w:val="20"/>
                <w:szCs w:val="20"/>
              </w:rPr>
            </w:pPr>
          </w:p>
        </w:tc>
        <w:tc>
          <w:tcPr>
            <w:tcW w:w="2077" w:type="dxa"/>
            <w:vMerge/>
          </w:tcPr>
          <w:p w14:paraId="1CB5E67A" w14:textId="77777777" w:rsidR="00585DF0" w:rsidRPr="004E484F" w:rsidRDefault="00585DF0" w:rsidP="00D61FA8">
            <w:pPr>
              <w:rPr>
                <w:rFonts w:cstheme="minorHAnsi"/>
                <w:sz w:val="20"/>
                <w:szCs w:val="20"/>
              </w:rPr>
            </w:pPr>
          </w:p>
        </w:tc>
        <w:tc>
          <w:tcPr>
            <w:tcW w:w="1276" w:type="dxa"/>
            <w:vMerge/>
          </w:tcPr>
          <w:p w14:paraId="09579C28" w14:textId="77777777" w:rsidR="00585DF0" w:rsidRPr="004E484F" w:rsidRDefault="00585DF0" w:rsidP="00D61FA8">
            <w:pPr>
              <w:rPr>
                <w:rFonts w:cstheme="minorHAnsi"/>
                <w:sz w:val="20"/>
                <w:szCs w:val="20"/>
              </w:rPr>
            </w:pPr>
          </w:p>
        </w:tc>
        <w:tc>
          <w:tcPr>
            <w:tcW w:w="850" w:type="dxa"/>
            <w:vMerge/>
          </w:tcPr>
          <w:p w14:paraId="010E691A" w14:textId="77777777" w:rsidR="00585DF0" w:rsidRPr="004E484F" w:rsidRDefault="00585DF0" w:rsidP="00D61FA8">
            <w:pPr>
              <w:rPr>
                <w:rFonts w:cstheme="minorHAnsi"/>
                <w:sz w:val="20"/>
                <w:szCs w:val="20"/>
              </w:rPr>
            </w:pPr>
          </w:p>
        </w:tc>
        <w:tc>
          <w:tcPr>
            <w:tcW w:w="1173" w:type="dxa"/>
            <w:vMerge/>
          </w:tcPr>
          <w:p w14:paraId="20E2B143" w14:textId="77777777" w:rsidR="00585DF0" w:rsidRPr="004E484F" w:rsidRDefault="00585DF0" w:rsidP="00D61FA8">
            <w:pPr>
              <w:rPr>
                <w:rFonts w:cstheme="minorHAnsi"/>
                <w:sz w:val="20"/>
                <w:szCs w:val="20"/>
              </w:rPr>
            </w:pPr>
          </w:p>
        </w:tc>
        <w:tc>
          <w:tcPr>
            <w:tcW w:w="1121" w:type="dxa"/>
            <w:vMerge/>
          </w:tcPr>
          <w:p w14:paraId="33B70E44" w14:textId="77777777" w:rsidR="00585DF0" w:rsidRPr="004E484F" w:rsidRDefault="00585DF0" w:rsidP="00D61FA8">
            <w:pPr>
              <w:rPr>
                <w:rFonts w:cstheme="minorHAnsi"/>
                <w:sz w:val="20"/>
                <w:szCs w:val="20"/>
              </w:rPr>
            </w:pPr>
          </w:p>
        </w:tc>
        <w:tc>
          <w:tcPr>
            <w:tcW w:w="908" w:type="dxa"/>
            <w:shd w:val="clear" w:color="auto" w:fill="A6A6A6" w:themeFill="background1" w:themeFillShade="A6"/>
          </w:tcPr>
          <w:p w14:paraId="10AB0B27" w14:textId="77777777" w:rsidR="00585DF0" w:rsidRPr="004E484F" w:rsidRDefault="00585DF0"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CD79B18" w14:textId="77777777" w:rsidR="00585DF0" w:rsidRPr="004E484F" w:rsidRDefault="00585DF0" w:rsidP="00D61FA8">
            <w:pPr>
              <w:rPr>
                <w:rFonts w:cstheme="minorHAnsi"/>
                <w:sz w:val="20"/>
                <w:szCs w:val="20"/>
              </w:rPr>
            </w:pPr>
            <w:r>
              <w:rPr>
                <w:rFonts w:cstheme="minorHAnsi"/>
                <w:sz w:val="20"/>
                <w:szCs w:val="20"/>
              </w:rPr>
              <w:t>Cíl</w:t>
            </w:r>
          </w:p>
        </w:tc>
      </w:tr>
      <w:tr w:rsidR="002309E8" w:rsidRPr="00F05D18" w14:paraId="13C06207" w14:textId="77777777" w:rsidTr="00D61FA8">
        <w:tc>
          <w:tcPr>
            <w:tcW w:w="895" w:type="dxa"/>
            <w:shd w:val="clear" w:color="auto" w:fill="D9F2D0" w:themeFill="accent6" w:themeFillTint="33"/>
          </w:tcPr>
          <w:p w14:paraId="32C29615" w14:textId="77777777" w:rsidR="002309E8" w:rsidRPr="00E25403" w:rsidRDefault="002309E8" w:rsidP="00D61FA8">
            <w:pPr>
              <w:rPr>
                <w:rFonts w:cstheme="minorHAnsi"/>
                <w:sz w:val="18"/>
                <w:szCs w:val="18"/>
              </w:rPr>
            </w:pPr>
            <w:r>
              <w:rPr>
                <w:rFonts w:cstheme="minorHAnsi"/>
                <w:sz w:val="18"/>
                <w:szCs w:val="18"/>
              </w:rPr>
              <w:t>2.I/1</w:t>
            </w:r>
          </w:p>
        </w:tc>
        <w:tc>
          <w:tcPr>
            <w:tcW w:w="2077" w:type="dxa"/>
          </w:tcPr>
          <w:p w14:paraId="6E047081" w14:textId="77777777" w:rsidR="002309E8" w:rsidRPr="00E25403" w:rsidRDefault="002309E8" w:rsidP="00D61FA8">
            <w:pPr>
              <w:rPr>
                <w:rFonts w:cstheme="minorHAnsi"/>
                <w:sz w:val="18"/>
                <w:szCs w:val="18"/>
              </w:rPr>
            </w:pPr>
            <w:r w:rsidRPr="00E25403">
              <w:rPr>
                <w:rFonts w:cstheme="minorHAnsi"/>
                <w:sz w:val="18"/>
                <w:szCs w:val="18"/>
              </w:rPr>
              <w:t xml:space="preserve">Školní asistent MŠ </w:t>
            </w:r>
          </w:p>
        </w:tc>
        <w:tc>
          <w:tcPr>
            <w:tcW w:w="1276" w:type="dxa"/>
          </w:tcPr>
          <w:p w14:paraId="3B5CECA4" w14:textId="55A5D375" w:rsidR="002309E8" w:rsidRDefault="002309E8" w:rsidP="00D61FA8">
            <w:pPr>
              <w:rPr>
                <w:rFonts w:cstheme="minorHAnsi"/>
                <w:sz w:val="18"/>
                <w:szCs w:val="18"/>
              </w:rPr>
            </w:pPr>
            <w:r>
              <w:rPr>
                <w:rFonts w:cstheme="minorHAnsi"/>
                <w:sz w:val="18"/>
                <w:szCs w:val="18"/>
              </w:rPr>
              <w:t>545 670,00</w:t>
            </w:r>
          </w:p>
        </w:tc>
        <w:tc>
          <w:tcPr>
            <w:tcW w:w="850" w:type="dxa"/>
          </w:tcPr>
          <w:p w14:paraId="76EF1914" w14:textId="5F8E3990" w:rsidR="002309E8" w:rsidRDefault="00CB5C6B" w:rsidP="00D61FA8">
            <w:pPr>
              <w:rPr>
                <w:rFonts w:cstheme="minorHAnsi"/>
                <w:sz w:val="18"/>
                <w:szCs w:val="18"/>
              </w:rPr>
            </w:pPr>
            <w:r>
              <w:rPr>
                <w:rFonts w:cstheme="minorHAnsi"/>
                <w:sz w:val="18"/>
                <w:szCs w:val="18"/>
              </w:rPr>
              <w:t>1290</w:t>
            </w:r>
          </w:p>
        </w:tc>
        <w:tc>
          <w:tcPr>
            <w:tcW w:w="1173" w:type="dxa"/>
          </w:tcPr>
          <w:p w14:paraId="4DA21BBC" w14:textId="0975BEAC" w:rsidR="002309E8" w:rsidRDefault="002309E8" w:rsidP="00D61FA8">
            <w:pPr>
              <w:rPr>
                <w:rFonts w:cstheme="minorHAnsi"/>
                <w:sz w:val="18"/>
                <w:szCs w:val="18"/>
              </w:rPr>
            </w:pPr>
            <w:r>
              <w:rPr>
                <w:rFonts w:cstheme="minorHAnsi"/>
                <w:sz w:val="18"/>
                <w:szCs w:val="18"/>
              </w:rPr>
              <w:t>1.</w:t>
            </w:r>
            <w:r w:rsidR="00CB5C6B">
              <w:rPr>
                <w:rFonts w:cstheme="minorHAnsi"/>
                <w:sz w:val="18"/>
                <w:szCs w:val="18"/>
              </w:rPr>
              <w:t>7</w:t>
            </w:r>
            <w:r>
              <w:rPr>
                <w:rFonts w:cstheme="minorHAnsi"/>
                <w:sz w:val="18"/>
                <w:szCs w:val="18"/>
              </w:rPr>
              <w:t>.2025 – 3</w:t>
            </w:r>
            <w:r w:rsidR="00CB5C6B">
              <w:rPr>
                <w:rFonts w:cstheme="minorHAnsi"/>
                <w:sz w:val="18"/>
                <w:szCs w:val="18"/>
              </w:rPr>
              <w:t>0</w:t>
            </w:r>
            <w:r>
              <w:rPr>
                <w:rFonts w:cstheme="minorHAnsi"/>
                <w:sz w:val="18"/>
                <w:szCs w:val="18"/>
              </w:rPr>
              <w:t>.</w:t>
            </w:r>
            <w:r w:rsidR="00CB5C6B">
              <w:rPr>
                <w:rFonts w:cstheme="minorHAnsi"/>
                <w:sz w:val="18"/>
                <w:szCs w:val="18"/>
              </w:rPr>
              <w:t>6</w:t>
            </w:r>
            <w:r>
              <w:rPr>
                <w:rFonts w:cstheme="minorHAnsi"/>
                <w:sz w:val="18"/>
                <w:szCs w:val="18"/>
              </w:rPr>
              <w:t>.202</w:t>
            </w:r>
            <w:r w:rsidR="00CB5C6B">
              <w:rPr>
                <w:rFonts w:cstheme="minorHAnsi"/>
                <w:sz w:val="18"/>
                <w:szCs w:val="18"/>
              </w:rPr>
              <w:t>7</w:t>
            </w:r>
          </w:p>
        </w:tc>
        <w:tc>
          <w:tcPr>
            <w:tcW w:w="1121" w:type="dxa"/>
          </w:tcPr>
          <w:p w14:paraId="5F0EE4B8" w14:textId="77777777" w:rsidR="002309E8" w:rsidRPr="00E25403" w:rsidRDefault="002309E8" w:rsidP="00D61FA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969567C" w14:textId="77777777" w:rsidR="002309E8" w:rsidRPr="00E25403" w:rsidRDefault="002309E8" w:rsidP="00D61FA8">
            <w:pPr>
              <w:jc w:val="both"/>
              <w:rPr>
                <w:rFonts w:cstheme="minorHAnsi"/>
                <w:sz w:val="18"/>
                <w:szCs w:val="18"/>
              </w:rPr>
            </w:pPr>
            <w:r w:rsidRPr="00E25403">
              <w:rPr>
                <w:rFonts w:cstheme="minorHAnsi"/>
                <w:sz w:val="18"/>
                <w:szCs w:val="18"/>
              </w:rPr>
              <w:t>1</w:t>
            </w:r>
          </w:p>
        </w:tc>
        <w:tc>
          <w:tcPr>
            <w:tcW w:w="901" w:type="dxa"/>
          </w:tcPr>
          <w:p w14:paraId="3927C59D" w14:textId="77777777" w:rsidR="002309E8" w:rsidRPr="00E25403" w:rsidRDefault="002309E8" w:rsidP="00D61FA8">
            <w:pPr>
              <w:jc w:val="both"/>
              <w:rPr>
                <w:rFonts w:cstheme="minorHAnsi"/>
                <w:sz w:val="18"/>
                <w:szCs w:val="18"/>
              </w:rPr>
            </w:pPr>
            <w:r w:rsidRPr="00E25403">
              <w:rPr>
                <w:rFonts w:cstheme="minorHAnsi"/>
                <w:sz w:val="18"/>
                <w:szCs w:val="18"/>
              </w:rPr>
              <w:t>1.3</w:t>
            </w:r>
          </w:p>
          <w:p w14:paraId="45D4E776" w14:textId="77777777" w:rsidR="002309E8" w:rsidRPr="00E25403" w:rsidRDefault="002309E8" w:rsidP="00D61FA8">
            <w:pPr>
              <w:jc w:val="both"/>
              <w:rPr>
                <w:rFonts w:cstheme="minorHAnsi"/>
                <w:sz w:val="18"/>
                <w:szCs w:val="18"/>
              </w:rPr>
            </w:pPr>
            <w:r w:rsidRPr="00E25403">
              <w:rPr>
                <w:rFonts w:cstheme="minorHAnsi"/>
                <w:sz w:val="18"/>
                <w:szCs w:val="18"/>
              </w:rPr>
              <w:t>1.4</w:t>
            </w:r>
          </w:p>
        </w:tc>
      </w:tr>
      <w:tr w:rsidR="002309E8" w:rsidRPr="00F05D18" w14:paraId="16B0CBDD" w14:textId="77777777" w:rsidTr="00D61FA8">
        <w:tc>
          <w:tcPr>
            <w:tcW w:w="895" w:type="dxa"/>
            <w:shd w:val="clear" w:color="auto" w:fill="D9F2D0" w:themeFill="accent6" w:themeFillTint="33"/>
          </w:tcPr>
          <w:p w14:paraId="567D56F2" w14:textId="77777777" w:rsidR="002309E8" w:rsidRDefault="002309E8" w:rsidP="00D61FA8">
            <w:pPr>
              <w:rPr>
                <w:rFonts w:cstheme="minorHAnsi"/>
                <w:sz w:val="18"/>
                <w:szCs w:val="18"/>
              </w:rPr>
            </w:pPr>
            <w:r>
              <w:rPr>
                <w:rFonts w:cstheme="minorHAnsi"/>
                <w:sz w:val="18"/>
                <w:szCs w:val="18"/>
              </w:rPr>
              <w:t>2.I/5</w:t>
            </w:r>
          </w:p>
        </w:tc>
        <w:tc>
          <w:tcPr>
            <w:tcW w:w="2077" w:type="dxa"/>
          </w:tcPr>
          <w:p w14:paraId="217D68CB" w14:textId="77777777" w:rsidR="002309E8" w:rsidRPr="00E25403" w:rsidRDefault="002309E8" w:rsidP="00D61FA8">
            <w:pPr>
              <w:rPr>
                <w:rFonts w:cstheme="minorHAnsi"/>
                <w:sz w:val="18"/>
                <w:szCs w:val="18"/>
              </w:rPr>
            </w:pPr>
            <w:r w:rsidRPr="00E25403">
              <w:rPr>
                <w:rFonts w:cstheme="minorHAnsi"/>
                <w:sz w:val="18"/>
                <w:szCs w:val="18"/>
              </w:rPr>
              <w:t>Vzdělávání pracovníků ve vzdělávání MŠ</w:t>
            </w:r>
          </w:p>
        </w:tc>
        <w:tc>
          <w:tcPr>
            <w:tcW w:w="1276" w:type="dxa"/>
          </w:tcPr>
          <w:p w14:paraId="6329F648" w14:textId="77777777" w:rsidR="002309E8" w:rsidRDefault="002309E8" w:rsidP="00D61FA8">
            <w:pPr>
              <w:rPr>
                <w:rFonts w:cstheme="minorHAnsi"/>
                <w:sz w:val="18"/>
                <w:szCs w:val="18"/>
              </w:rPr>
            </w:pPr>
            <w:r>
              <w:rPr>
                <w:rFonts w:cstheme="minorHAnsi"/>
                <w:sz w:val="18"/>
                <w:szCs w:val="18"/>
              </w:rPr>
              <w:t>17 040,00</w:t>
            </w:r>
          </w:p>
        </w:tc>
        <w:tc>
          <w:tcPr>
            <w:tcW w:w="850" w:type="dxa"/>
          </w:tcPr>
          <w:p w14:paraId="5BDA0D62" w14:textId="77777777" w:rsidR="002309E8" w:rsidRDefault="002309E8" w:rsidP="00D61FA8">
            <w:pPr>
              <w:rPr>
                <w:rFonts w:cstheme="minorHAnsi"/>
                <w:sz w:val="18"/>
                <w:szCs w:val="18"/>
              </w:rPr>
            </w:pPr>
            <w:r>
              <w:rPr>
                <w:rFonts w:cstheme="minorHAnsi"/>
                <w:sz w:val="18"/>
                <w:szCs w:val="18"/>
              </w:rPr>
              <w:t>5</w:t>
            </w:r>
          </w:p>
        </w:tc>
        <w:tc>
          <w:tcPr>
            <w:tcW w:w="1173" w:type="dxa"/>
          </w:tcPr>
          <w:p w14:paraId="574051A6" w14:textId="5A17F343" w:rsidR="002309E8" w:rsidRDefault="00CB5C6B" w:rsidP="00D61FA8">
            <w:pPr>
              <w:rPr>
                <w:rFonts w:cstheme="minorHAnsi"/>
                <w:sz w:val="18"/>
                <w:szCs w:val="18"/>
              </w:rPr>
            </w:pPr>
            <w:r>
              <w:rPr>
                <w:rFonts w:cstheme="minorHAnsi"/>
                <w:sz w:val="18"/>
                <w:szCs w:val="18"/>
              </w:rPr>
              <w:t>1.7.2025 – 30.6.2027</w:t>
            </w:r>
          </w:p>
        </w:tc>
        <w:tc>
          <w:tcPr>
            <w:tcW w:w="1121" w:type="dxa"/>
          </w:tcPr>
          <w:p w14:paraId="59894078" w14:textId="77777777" w:rsidR="002309E8" w:rsidRPr="00E25403" w:rsidRDefault="002309E8" w:rsidP="00D61FA8">
            <w:pPr>
              <w:rPr>
                <w:rFonts w:cstheme="minorHAnsi"/>
                <w:color w:val="EE0000"/>
                <w:sz w:val="18"/>
                <w:szCs w:val="18"/>
              </w:rPr>
            </w:pPr>
          </w:p>
        </w:tc>
        <w:tc>
          <w:tcPr>
            <w:tcW w:w="916" w:type="dxa"/>
            <w:gridSpan w:val="2"/>
          </w:tcPr>
          <w:p w14:paraId="017B1C68" w14:textId="77777777" w:rsidR="002309E8" w:rsidRPr="00E25403" w:rsidRDefault="002309E8" w:rsidP="00D61FA8">
            <w:pPr>
              <w:jc w:val="both"/>
              <w:rPr>
                <w:rFonts w:cstheme="minorHAnsi"/>
                <w:sz w:val="18"/>
                <w:szCs w:val="18"/>
              </w:rPr>
            </w:pPr>
            <w:r w:rsidRPr="00E25403">
              <w:rPr>
                <w:rFonts w:cstheme="minorHAnsi"/>
                <w:sz w:val="18"/>
                <w:szCs w:val="18"/>
              </w:rPr>
              <w:t>1</w:t>
            </w:r>
          </w:p>
        </w:tc>
        <w:tc>
          <w:tcPr>
            <w:tcW w:w="901" w:type="dxa"/>
          </w:tcPr>
          <w:p w14:paraId="6AFD68F7" w14:textId="77777777" w:rsidR="002309E8" w:rsidRPr="00E25403" w:rsidRDefault="002309E8" w:rsidP="00D61FA8">
            <w:pPr>
              <w:jc w:val="both"/>
              <w:rPr>
                <w:rFonts w:cstheme="minorHAnsi"/>
                <w:sz w:val="18"/>
                <w:szCs w:val="18"/>
              </w:rPr>
            </w:pPr>
            <w:r w:rsidRPr="00E25403">
              <w:rPr>
                <w:rFonts w:cstheme="minorHAnsi"/>
                <w:sz w:val="18"/>
                <w:szCs w:val="18"/>
              </w:rPr>
              <w:t>1.3</w:t>
            </w:r>
          </w:p>
        </w:tc>
      </w:tr>
    </w:tbl>
    <w:p w14:paraId="4F576F90" w14:textId="77777777" w:rsidR="00CB5C6B" w:rsidRDefault="00CB5C6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C383F" w:rsidRPr="00F05D18" w14:paraId="78802D97" w14:textId="77777777" w:rsidTr="00D61FA8">
        <w:tc>
          <w:tcPr>
            <w:tcW w:w="9209" w:type="dxa"/>
            <w:gridSpan w:val="9"/>
            <w:shd w:val="clear" w:color="auto" w:fill="CCCCFF"/>
          </w:tcPr>
          <w:p w14:paraId="67F9E2D7" w14:textId="40F409EF" w:rsidR="007C383F" w:rsidRPr="00E25403" w:rsidRDefault="007C383F"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Měřín, </w:t>
            </w:r>
            <w:r w:rsidRPr="00E25403">
              <w:rPr>
                <w:rFonts w:cstheme="minorHAnsi"/>
                <w:sz w:val="20"/>
                <w:szCs w:val="20"/>
              </w:rPr>
              <w:t xml:space="preserve">IČ: </w:t>
            </w:r>
            <w:r>
              <w:rPr>
                <w:rFonts w:cs="Calibri"/>
                <w:color w:val="000000"/>
                <w:sz w:val="20"/>
                <w:szCs w:val="20"/>
              </w:rPr>
              <w:t>48895288</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sidR="00656463">
              <w:rPr>
                <w:rFonts w:cstheme="minorHAnsi"/>
                <w:sz w:val="20"/>
                <w:szCs w:val="20"/>
              </w:rPr>
              <w:t>130169</w:t>
            </w:r>
          </w:p>
        </w:tc>
      </w:tr>
      <w:tr w:rsidR="007C383F" w:rsidRPr="00F05D18" w14:paraId="08D8572D" w14:textId="77777777" w:rsidTr="00D61FA8">
        <w:trPr>
          <w:trHeight w:val="263"/>
        </w:trPr>
        <w:tc>
          <w:tcPr>
            <w:tcW w:w="895" w:type="dxa"/>
            <w:vMerge w:val="restart"/>
            <w:shd w:val="clear" w:color="auto" w:fill="A6A6A6" w:themeFill="background1" w:themeFillShade="A6"/>
          </w:tcPr>
          <w:p w14:paraId="6861F1BD" w14:textId="77777777" w:rsidR="007C383F" w:rsidRPr="004E484F" w:rsidRDefault="007C383F"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083D17B" w14:textId="77777777" w:rsidR="007C383F" w:rsidRPr="004E484F" w:rsidRDefault="007C383F"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C080BCA" w14:textId="77777777" w:rsidR="007C383F" w:rsidRPr="004E484F" w:rsidRDefault="007C383F"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BB90F63" w14:textId="77777777" w:rsidR="007C383F" w:rsidRPr="004E484F" w:rsidRDefault="007C383F"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5901BFD" w14:textId="77777777" w:rsidR="007C383F" w:rsidRPr="004E484F" w:rsidRDefault="007C383F"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48E7647" w14:textId="77777777" w:rsidR="007C383F" w:rsidRPr="004E484F" w:rsidRDefault="007C383F"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85C5290" w14:textId="77777777" w:rsidR="007C383F" w:rsidRPr="004E484F" w:rsidRDefault="007C383F" w:rsidP="00D61FA8">
            <w:pPr>
              <w:rPr>
                <w:rFonts w:cstheme="minorHAnsi"/>
                <w:sz w:val="20"/>
                <w:szCs w:val="20"/>
              </w:rPr>
            </w:pPr>
            <w:r w:rsidRPr="004E484F">
              <w:rPr>
                <w:rFonts w:cstheme="minorHAnsi"/>
                <w:sz w:val="20"/>
                <w:szCs w:val="20"/>
              </w:rPr>
              <w:t>Soulad s MAP</w:t>
            </w:r>
          </w:p>
        </w:tc>
      </w:tr>
      <w:tr w:rsidR="007C383F" w:rsidRPr="00F05D18" w14:paraId="2CC77A7D" w14:textId="77777777" w:rsidTr="00D61FA8">
        <w:trPr>
          <w:trHeight w:val="262"/>
        </w:trPr>
        <w:tc>
          <w:tcPr>
            <w:tcW w:w="895" w:type="dxa"/>
            <w:vMerge/>
          </w:tcPr>
          <w:p w14:paraId="6E950C5F" w14:textId="77777777" w:rsidR="007C383F" w:rsidRPr="004E484F" w:rsidRDefault="007C383F" w:rsidP="00D61FA8">
            <w:pPr>
              <w:rPr>
                <w:rFonts w:cstheme="minorHAnsi"/>
                <w:sz w:val="20"/>
                <w:szCs w:val="20"/>
              </w:rPr>
            </w:pPr>
          </w:p>
        </w:tc>
        <w:tc>
          <w:tcPr>
            <w:tcW w:w="2077" w:type="dxa"/>
            <w:vMerge/>
          </w:tcPr>
          <w:p w14:paraId="67088D19" w14:textId="77777777" w:rsidR="007C383F" w:rsidRPr="004E484F" w:rsidRDefault="007C383F" w:rsidP="00D61FA8">
            <w:pPr>
              <w:rPr>
                <w:rFonts w:cstheme="minorHAnsi"/>
                <w:sz w:val="20"/>
                <w:szCs w:val="20"/>
              </w:rPr>
            </w:pPr>
          </w:p>
        </w:tc>
        <w:tc>
          <w:tcPr>
            <w:tcW w:w="1276" w:type="dxa"/>
            <w:vMerge/>
          </w:tcPr>
          <w:p w14:paraId="4E19EA33" w14:textId="77777777" w:rsidR="007C383F" w:rsidRPr="004E484F" w:rsidRDefault="007C383F" w:rsidP="00D61FA8">
            <w:pPr>
              <w:rPr>
                <w:rFonts w:cstheme="minorHAnsi"/>
                <w:sz w:val="20"/>
                <w:szCs w:val="20"/>
              </w:rPr>
            </w:pPr>
          </w:p>
        </w:tc>
        <w:tc>
          <w:tcPr>
            <w:tcW w:w="850" w:type="dxa"/>
            <w:vMerge/>
          </w:tcPr>
          <w:p w14:paraId="533A7281" w14:textId="77777777" w:rsidR="007C383F" w:rsidRPr="004E484F" w:rsidRDefault="007C383F" w:rsidP="00D61FA8">
            <w:pPr>
              <w:rPr>
                <w:rFonts w:cstheme="minorHAnsi"/>
                <w:sz w:val="20"/>
                <w:szCs w:val="20"/>
              </w:rPr>
            </w:pPr>
          </w:p>
        </w:tc>
        <w:tc>
          <w:tcPr>
            <w:tcW w:w="1173" w:type="dxa"/>
            <w:vMerge/>
          </w:tcPr>
          <w:p w14:paraId="04479FC0" w14:textId="77777777" w:rsidR="007C383F" w:rsidRPr="004E484F" w:rsidRDefault="007C383F" w:rsidP="00D61FA8">
            <w:pPr>
              <w:rPr>
                <w:rFonts w:cstheme="minorHAnsi"/>
                <w:sz w:val="20"/>
                <w:szCs w:val="20"/>
              </w:rPr>
            </w:pPr>
          </w:p>
        </w:tc>
        <w:tc>
          <w:tcPr>
            <w:tcW w:w="1121" w:type="dxa"/>
            <w:vMerge/>
          </w:tcPr>
          <w:p w14:paraId="4AC836E8" w14:textId="77777777" w:rsidR="007C383F" w:rsidRPr="004E484F" w:rsidRDefault="007C383F" w:rsidP="00D61FA8">
            <w:pPr>
              <w:rPr>
                <w:rFonts w:cstheme="minorHAnsi"/>
                <w:sz w:val="20"/>
                <w:szCs w:val="20"/>
              </w:rPr>
            </w:pPr>
          </w:p>
        </w:tc>
        <w:tc>
          <w:tcPr>
            <w:tcW w:w="908" w:type="dxa"/>
            <w:shd w:val="clear" w:color="auto" w:fill="A6A6A6" w:themeFill="background1" w:themeFillShade="A6"/>
          </w:tcPr>
          <w:p w14:paraId="7DEF37EC" w14:textId="77777777" w:rsidR="007C383F" w:rsidRPr="004E484F" w:rsidRDefault="007C383F"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D414A2D" w14:textId="77777777" w:rsidR="007C383F" w:rsidRPr="004E484F" w:rsidRDefault="007C383F" w:rsidP="00D61FA8">
            <w:pPr>
              <w:rPr>
                <w:rFonts w:cstheme="minorHAnsi"/>
                <w:sz w:val="20"/>
                <w:szCs w:val="20"/>
              </w:rPr>
            </w:pPr>
            <w:r>
              <w:rPr>
                <w:rFonts w:cstheme="minorHAnsi"/>
                <w:sz w:val="20"/>
                <w:szCs w:val="20"/>
              </w:rPr>
              <w:t>Cíl</w:t>
            </w:r>
          </w:p>
        </w:tc>
      </w:tr>
      <w:tr w:rsidR="007C383F" w:rsidRPr="00F05D18" w14:paraId="57CD0978" w14:textId="77777777" w:rsidTr="005F0D04">
        <w:tc>
          <w:tcPr>
            <w:tcW w:w="895" w:type="dxa"/>
            <w:shd w:val="clear" w:color="auto" w:fill="CAEDFB" w:themeFill="accent4" w:themeFillTint="33"/>
          </w:tcPr>
          <w:p w14:paraId="7BB2D497" w14:textId="134C6306" w:rsidR="007C383F" w:rsidRPr="00E25403" w:rsidRDefault="007C383F" w:rsidP="00D61FA8">
            <w:pPr>
              <w:rPr>
                <w:rFonts w:cstheme="minorHAnsi"/>
                <w:sz w:val="18"/>
                <w:szCs w:val="18"/>
              </w:rPr>
            </w:pPr>
          </w:p>
        </w:tc>
        <w:tc>
          <w:tcPr>
            <w:tcW w:w="2077" w:type="dxa"/>
          </w:tcPr>
          <w:p w14:paraId="16929420" w14:textId="694B92D2" w:rsidR="007C383F" w:rsidRPr="00E25403" w:rsidRDefault="007C383F" w:rsidP="00D61FA8">
            <w:pPr>
              <w:rPr>
                <w:rFonts w:cstheme="minorHAnsi"/>
                <w:sz w:val="18"/>
                <w:szCs w:val="18"/>
              </w:rPr>
            </w:pPr>
          </w:p>
        </w:tc>
        <w:tc>
          <w:tcPr>
            <w:tcW w:w="1276" w:type="dxa"/>
          </w:tcPr>
          <w:p w14:paraId="10495F6D" w14:textId="1940E2DA" w:rsidR="007C383F" w:rsidRPr="00E25403" w:rsidRDefault="007C383F" w:rsidP="00D61FA8">
            <w:pPr>
              <w:rPr>
                <w:rFonts w:cstheme="minorHAnsi"/>
                <w:sz w:val="18"/>
                <w:szCs w:val="18"/>
              </w:rPr>
            </w:pPr>
          </w:p>
        </w:tc>
        <w:tc>
          <w:tcPr>
            <w:tcW w:w="850" w:type="dxa"/>
          </w:tcPr>
          <w:p w14:paraId="69DE9D3B" w14:textId="2D5E6477" w:rsidR="007C383F" w:rsidRPr="00E25403" w:rsidRDefault="007C383F" w:rsidP="00D61FA8">
            <w:pPr>
              <w:rPr>
                <w:rFonts w:cstheme="minorHAnsi"/>
                <w:sz w:val="18"/>
                <w:szCs w:val="18"/>
              </w:rPr>
            </w:pPr>
          </w:p>
        </w:tc>
        <w:tc>
          <w:tcPr>
            <w:tcW w:w="1173" w:type="dxa"/>
          </w:tcPr>
          <w:p w14:paraId="1C42C8F6" w14:textId="0BBEAF79" w:rsidR="007C383F" w:rsidRPr="00E25403" w:rsidRDefault="007C383F" w:rsidP="00D61FA8">
            <w:pPr>
              <w:rPr>
                <w:rFonts w:cstheme="minorHAnsi"/>
                <w:sz w:val="18"/>
                <w:szCs w:val="18"/>
              </w:rPr>
            </w:pPr>
          </w:p>
        </w:tc>
        <w:tc>
          <w:tcPr>
            <w:tcW w:w="1121" w:type="dxa"/>
          </w:tcPr>
          <w:p w14:paraId="492447C1" w14:textId="064B245D" w:rsidR="007C383F" w:rsidRPr="00E25403" w:rsidRDefault="007C383F" w:rsidP="00D61FA8">
            <w:pPr>
              <w:rPr>
                <w:rFonts w:cstheme="minorHAnsi"/>
                <w:sz w:val="18"/>
                <w:szCs w:val="18"/>
              </w:rPr>
            </w:pPr>
          </w:p>
        </w:tc>
        <w:tc>
          <w:tcPr>
            <w:tcW w:w="916" w:type="dxa"/>
            <w:gridSpan w:val="2"/>
          </w:tcPr>
          <w:p w14:paraId="0FE18E68" w14:textId="7054F515" w:rsidR="007C383F" w:rsidRPr="00E25403" w:rsidRDefault="007C383F" w:rsidP="00D61FA8">
            <w:pPr>
              <w:rPr>
                <w:rFonts w:cstheme="minorHAnsi"/>
                <w:sz w:val="18"/>
                <w:szCs w:val="18"/>
              </w:rPr>
            </w:pPr>
          </w:p>
        </w:tc>
        <w:tc>
          <w:tcPr>
            <w:tcW w:w="901" w:type="dxa"/>
          </w:tcPr>
          <w:p w14:paraId="1AA5702C" w14:textId="2D59FD3E" w:rsidR="007C383F" w:rsidRPr="00E25403" w:rsidRDefault="007C383F" w:rsidP="00D61FA8">
            <w:pPr>
              <w:rPr>
                <w:rFonts w:cstheme="minorHAnsi"/>
                <w:sz w:val="18"/>
                <w:szCs w:val="18"/>
              </w:rPr>
            </w:pPr>
          </w:p>
        </w:tc>
      </w:tr>
      <w:tr w:rsidR="007C383F" w:rsidRPr="00F05D18" w14:paraId="67554B29" w14:textId="77777777" w:rsidTr="005F0D04">
        <w:tc>
          <w:tcPr>
            <w:tcW w:w="895" w:type="dxa"/>
            <w:shd w:val="clear" w:color="auto" w:fill="CAEDFB" w:themeFill="accent4" w:themeFillTint="33"/>
          </w:tcPr>
          <w:p w14:paraId="48F2B3BC" w14:textId="5964E768" w:rsidR="007C383F" w:rsidRPr="00E25403" w:rsidRDefault="007C383F" w:rsidP="00D61FA8">
            <w:pPr>
              <w:rPr>
                <w:rFonts w:cstheme="minorHAnsi"/>
                <w:sz w:val="18"/>
                <w:szCs w:val="18"/>
              </w:rPr>
            </w:pPr>
          </w:p>
        </w:tc>
        <w:tc>
          <w:tcPr>
            <w:tcW w:w="2077" w:type="dxa"/>
          </w:tcPr>
          <w:p w14:paraId="21E60EDD" w14:textId="010935E3" w:rsidR="007C383F" w:rsidRPr="00E25403" w:rsidRDefault="007C383F" w:rsidP="00D61FA8">
            <w:pPr>
              <w:rPr>
                <w:rFonts w:cstheme="minorHAnsi"/>
                <w:sz w:val="18"/>
                <w:szCs w:val="18"/>
              </w:rPr>
            </w:pPr>
          </w:p>
        </w:tc>
        <w:tc>
          <w:tcPr>
            <w:tcW w:w="1276" w:type="dxa"/>
          </w:tcPr>
          <w:p w14:paraId="11D4E66A" w14:textId="4129F0D7" w:rsidR="007C383F" w:rsidRPr="00E25403" w:rsidRDefault="007C383F" w:rsidP="00D61FA8">
            <w:pPr>
              <w:rPr>
                <w:rFonts w:cstheme="minorHAnsi"/>
                <w:sz w:val="18"/>
                <w:szCs w:val="18"/>
              </w:rPr>
            </w:pPr>
          </w:p>
        </w:tc>
        <w:tc>
          <w:tcPr>
            <w:tcW w:w="850" w:type="dxa"/>
          </w:tcPr>
          <w:p w14:paraId="2F9837D7" w14:textId="292D1276" w:rsidR="007C383F" w:rsidRPr="00E25403" w:rsidRDefault="007C383F" w:rsidP="00D61FA8">
            <w:pPr>
              <w:rPr>
                <w:rFonts w:cstheme="minorHAnsi"/>
                <w:sz w:val="18"/>
                <w:szCs w:val="18"/>
              </w:rPr>
            </w:pPr>
          </w:p>
        </w:tc>
        <w:tc>
          <w:tcPr>
            <w:tcW w:w="1173" w:type="dxa"/>
          </w:tcPr>
          <w:p w14:paraId="7DA309F2" w14:textId="0944A2FA" w:rsidR="007C383F" w:rsidRPr="00E25403" w:rsidRDefault="007C383F" w:rsidP="00D61FA8">
            <w:pPr>
              <w:rPr>
                <w:rFonts w:cstheme="minorHAnsi"/>
                <w:sz w:val="18"/>
                <w:szCs w:val="18"/>
                <w:highlight w:val="yellow"/>
              </w:rPr>
            </w:pPr>
          </w:p>
        </w:tc>
        <w:tc>
          <w:tcPr>
            <w:tcW w:w="1121" w:type="dxa"/>
          </w:tcPr>
          <w:p w14:paraId="72C176C2" w14:textId="77777777" w:rsidR="007C383F" w:rsidRPr="00E25403" w:rsidRDefault="007C383F" w:rsidP="00D61FA8">
            <w:pPr>
              <w:rPr>
                <w:rFonts w:cstheme="minorHAnsi"/>
                <w:sz w:val="18"/>
                <w:szCs w:val="18"/>
                <w:highlight w:val="yellow"/>
              </w:rPr>
            </w:pPr>
          </w:p>
        </w:tc>
        <w:tc>
          <w:tcPr>
            <w:tcW w:w="916" w:type="dxa"/>
            <w:gridSpan w:val="2"/>
          </w:tcPr>
          <w:p w14:paraId="02F5D569" w14:textId="5FBA4DB9" w:rsidR="007C383F" w:rsidRPr="00E25403" w:rsidRDefault="007C383F" w:rsidP="00D61FA8">
            <w:pPr>
              <w:rPr>
                <w:rFonts w:cstheme="minorHAnsi"/>
                <w:sz w:val="18"/>
                <w:szCs w:val="18"/>
                <w:highlight w:val="yellow"/>
              </w:rPr>
            </w:pPr>
          </w:p>
        </w:tc>
        <w:tc>
          <w:tcPr>
            <w:tcW w:w="901" w:type="dxa"/>
          </w:tcPr>
          <w:p w14:paraId="2C08C409" w14:textId="747FA3C2" w:rsidR="007C383F" w:rsidRPr="00E25403" w:rsidRDefault="007C383F" w:rsidP="00D61FA8">
            <w:pPr>
              <w:rPr>
                <w:rFonts w:cstheme="minorHAnsi"/>
                <w:sz w:val="18"/>
                <w:szCs w:val="18"/>
                <w:highlight w:val="yellow"/>
              </w:rPr>
            </w:pPr>
          </w:p>
        </w:tc>
      </w:tr>
    </w:tbl>
    <w:p w14:paraId="294DAACF" w14:textId="77777777" w:rsidR="000E464D" w:rsidRDefault="000E464D">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F76F2C" w:rsidRPr="00F05D18" w14:paraId="3930F6C8" w14:textId="77777777" w:rsidTr="00D61FA8">
        <w:tc>
          <w:tcPr>
            <w:tcW w:w="9209" w:type="dxa"/>
            <w:gridSpan w:val="9"/>
            <w:shd w:val="clear" w:color="auto" w:fill="CCCCFF"/>
          </w:tcPr>
          <w:p w14:paraId="6F80BF1F" w14:textId="4888B26C" w:rsidR="00F76F2C" w:rsidRPr="008476EB" w:rsidRDefault="00F76F2C" w:rsidP="00D61FA8">
            <w:pPr>
              <w:rPr>
                <w:rFonts w:cstheme="minorHAnsi"/>
                <w:sz w:val="20"/>
                <w:szCs w:val="20"/>
              </w:rPr>
            </w:pPr>
            <w:r w:rsidRPr="00E25403">
              <w:rPr>
                <w:rFonts w:cstheme="minorHAnsi"/>
                <w:b/>
                <w:bCs/>
                <w:sz w:val="20"/>
                <w:szCs w:val="20"/>
              </w:rPr>
              <w:lastRenderedPageBreak/>
              <w:t xml:space="preserve">Název školy: </w:t>
            </w:r>
            <w:r w:rsidRPr="00E25403">
              <w:rPr>
                <w:rFonts w:cs="Calibri"/>
                <w:b/>
                <w:bCs/>
                <w:color w:val="000000"/>
                <w:sz w:val="20"/>
                <w:szCs w:val="20"/>
              </w:rPr>
              <w:t xml:space="preserve">Základní škola 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Osová Bítýška</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70877068</w:t>
            </w:r>
            <w:r>
              <w:rPr>
                <w:rFonts w:cs="Calibri"/>
                <w:color w:val="000000"/>
                <w:sz w:val="20"/>
                <w:szCs w:val="20"/>
              </w:rPr>
              <w:t xml:space="preserve">, </w:t>
            </w:r>
            <w:r w:rsidRPr="0022432C">
              <w:rPr>
                <w:rFonts w:cs="Calibri"/>
                <w:sz w:val="20"/>
                <w:szCs w:val="20"/>
              </w:rPr>
              <w:t xml:space="preserve">RED_IZO </w:t>
            </w:r>
            <w:r>
              <w:rPr>
                <w:rFonts w:cs="Arial"/>
                <w:sz w:val="20"/>
                <w:szCs w:val="20"/>
              </w:rPr>
              <w:t>600130215</w:t>
            </w:r>
          </w:p>
        </w:tc>
      </w:tr>
      <w:tr w:rsidR="00F76F2C" w:rsidRPr="00F05D18" w14:paraId="7B712B44" w14:textId="77777777" w:rsidTr="00D61FA8">
        <w:trPr>
          <w:trHeight w:val="263"/>
        </w:trPr>
        <w:tc>
          <w:tcPr>
            <w:tcW w:w="895" w:type="dxa"/>
            <w:vMerge w:val="restart"/>
            <w:shd w:val="clear" w:color="auto" w:fill="A6A6A6" w:themeFill="background1" w:themeFillShade="A6"/>
          </w:tcPr>
          <w:p w14:paraId="26782D80" w14:textId="77777777" w:rsidR="00F76F2C" w:rsidRPr="004E484F" w:rsidRDefault="00F76F2C"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B764EFB" w14:textId="77777777" w:rsidR="00F76F2C" w:rsidRPr="004E484F" w:rsidRDefault="00F76F2C"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4C0D7F7" w14:textId="77777777" w:rsidR="00F76F2C" w:rsidRPr="004E484F" w:rsidRDefault="00F76F2C"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6529DE0B" w14:textId="77777777" w:rsidR="00F76F2C" w:rsidRPr="004E484F" w:rsidRDefault="00F76F2C"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238387F" w14:textId="77777777" w:rsidR="00F76F2C" w:rsidRPr="004E484F" w:rsidRDefault="00F76F2C"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11DC1437" w14:textId="77777777" w:rsidR="00F76F2C" w:rsidRPr="004E484F" w:rsidRDefault="00F76F2C"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3003EAC" w14:textId="77777777" w:rsidR="00F76F2C" w:rsidRPr="004E484F" w:rsidRDefault="00F76F2C" w:rsidP="00D61FA8">
            <w:pPr>
              <w:rPr>
                <w:rFonts w:cstheme="minorHAnsi"/>
                <w:sz w:val="20"/>
                <w:szCs w:val="20"/>
              </w:rPr>
            </w:pPr>
            <w:r w:rsidRPr="004E484F">
              <w:rPr>
                <w:rFonts w:cstheme="minorHAnsi"/>
                <w:sz w:val="20"/>
                <w:szCs w:val="20"/>
              </w:rPr>
              <w:t>Soulad s MAP</w:t>
            </w:r>
          </w:p>
        </w:tc>
      </w:tr>
      <w:tr w:rsidR="00F76F2C" w:rsidRPr="00F05D18" w14:paraId="580867C3" w14:textId="77777777" w:rsidTr="00D61FA8">
        <w:trPr>
          <w:trHeight w:val="262"/>
        </w:trPr>
        <w:tc>
          <w:tcPr>
            <w:tcW w:w="895" w:type="dxa"/>
            <w:vMerge/>
          </w:tcPr>
          <w:p w14:paraId="3F95C74A" w14:textId="77777777" w:rsidR="00F76F2C" w:rsidRPr="004E484F" w:rsidRDefault="00F76F2C" w:rsidP="00D61FA8">
            <w:pPr>
              <w:rPr>
                <w:rFonts w:cstheme="minorHAnsi"/>
                <w:sz w:val="20"/>
                <w:szCs w:val="20"/>
              </w:rPr>
            </w:pPr>
          </w:p>
        </w:tc>
        <w:tc>
          <w:tcPr>
            <w:tcW w:w="2077" w:type="dxa"/>
            <w:vMerge/>
          </w:tcPr>
          <w:p w14:paraId="700B37D3" w14:textId="77777777" w:rsidR="00F76F2C" w:rsidRPr="004E484F" w:rsidRDefault="00F76F2C" w:rsidP="00D61FA8">
            <w:pPr>
              <w:rPr>
                <w:rFonts w:cstheme="minorHAnsi"/>
                <w:sz w:val="20"/>
                <w:szCs w:val="20"/>
              </w:rPr>
            </w:pPr>
          </w:p>
        </w:tc>
        <w:tc>
          <w:tcPr>
            <w:tcW w:w="1276" w:type="dxa"/>
            <w:vMerge/>
          </w:tcPr>
          <w:p w14:paraId="7969809A" w14:textId="77777777" w:rsidR="00F76F2C" w:rsidRPr="004E484F" w:rsidRDefault="00F76F2C" w:rsidP="00D61FA8">
            <w:pPr>
              <w:rPr>
                <w:rFonts w:cstheme="minorHAnsi"/>
                <w:sz w:val="20"/>
                <w:szCs w:val="20"/>
              </w:rPr>
            </w:pPr>
          </w:p>
        </w:tc>
        <w:tc>
          <w:tcPr>
            <w:tcW w:w="850" w:type="dxa"/>
            <w:vMerge/>
          </w:tcPr>
          <w:p w14:paraId="5F7783F6" w14:textId="77777777" w:rsidR="00F76F2C" w:rsidRPr="004E484F" w:rsidRDefault="00F76F2C" w:rsidP="00D61FA8">
            <w:pPr>
              <w:rPr>
                <w:rFonts w:cstheme="minorHAnsi"/>
                <w:sz w:val="20"/>
                <w:szCs w:val="20"/>
              </w:rPr>
            </w:pPr>
          </w:p>
        </w:tc>
        <w:tc>
          <w:tcPr>
            <w:tcW w:w="1173" w:type="dxa"/>
            <w:vMerge/>
          </w:tcPr>
          <w:p w14:paraId="070E637D" w14:textId="77777777" w:rsidR="00F76F2C" w:rsidRPr="004E484F" w:rsidRDefault="00F76F2C" w:rsidP="00D61FA8">
            <w:pPr>
              <w:rPr>
                <w:rFonts w:cstheme="minorHAnsi"/>
                <w:sz w:val="20"/>
                <w:szCs w:val="20"/>
              </w:rPr>
            </w:pPr>
          </w:p>
        </w:tc>
        <w:tc>
          <w:tcPr>
            <w:tcW w:w="1121" w:type="dxa"/>
            <w:vMerge/>
          </w:tcPr>
          <w:p w14:paraId="4E0B7432" w14:textId="77777777" w:rsidR="00F76F2C" w:rsidRPr="004E484F" w:rsidRDefault="00F76F2C" w:rsidP="00D61FA8">
            <w:pPr>
              <w:rPr>
                <w:rFonts w:cstheme="minorHAnsi"/>
                <w:sz w:val="20"/>
                <w:szCs w:val="20"/>
              </w:rPr>
            </w:pPr>
          </w:p>
        </w:tc>
        <w:tc>
          <w:tcPr>
            <w:tcW w:w="908" w:type="dxa"/>
            <w:shd w:val="clear" w:color="auto" w:fill="A6A6A6" w:themeFill="background1" w:themeFillShade="A6"/>
          </w:tcPr>
          <w:p w14:paraId="28758E70" w14:textId="77777777" w:rsidR="00F76F2C" w:rsidRPr="004E484F" w:rsidRDefault="00F76F2C"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0E62439" w14:textId="77777777" w:rsidR="00F76F2C" w:rsidRPr="004E484F" w:rsidRDefault="00F76F2C" w:rsidP="00D61FA8">
            <w:pPr>
              <w:rPr>
                <w:rFonts w:cstheme="minorHAnsi"/>
                <w:sz w:val="20"/>
                <w:szCs w:val="20"/>
              </w:rPr>
            </w:pPr>
            <w:r>
              <w:rPr>
                <w:rFonts w:cstheme="minorHAnsi"/>
                <w:sz w:val="20"/>
                <w:szCs w:val="20"/>
              </w:rPr>
              <w:t>Cíl</w:t>
            </w:r>
          </w:p>
        </w:tc>
      </w:tr>
      <w:tr w:rsidR="008A7E01" w:rsidRPr="00F05D18" w14:paraId="519604FA" w14:textId="77777777" w:rsidTr="00D61FA8">
        <w:tc>
          <w:tcPr>
            <w:tcW w:w="895" w:type="dxa"/>
            <w:shd w:val="clear" w:color="auto" w:fill="D9F2D0" w:themeFill="accent6" w:themeFillTint="33"/>
          </w:tcPr>
          <w:p w14:paraId="2F017F0A" w14:textId="77777777" w:rsidR="008A7E01" w:rsidRPr="00E25403" w:rsidRDefault="008A7E01" w:rsidP="00D61FA8">
            <w:pPr>
              <w:rPr>
                <w:rFonts w:cstheme="minorHAnsi"/>
                <w:sz w:val="18"/>
                <w:szCs w:val="18"/>
              </w:rPr>
            </w:pPr>
            <w:r>
              <w:rPr>
                <w:rFonts w:cstheme="minorHAnsi"/>
                <w:sz w:val="18"/>
                <w:szCs w:val="18"/>
              </w:rPr>
              <w:t>2.I/1</w:t>
            </w:r>
          </w:p>
        </w:tc>
        <w:tc>
          <w:tcPr>
            <w:tcW w:w="2077" w:type="dxa"/>
          </w:tcPr>
          <w:p w14:paraId="67736923" w14:textId="77777777" w:rsidR="008A7E01" w:rsidRPr="00E25403" w:rsidRDefault="008A7E01" w:rsidP="00D61FA8">
            <w:pPr>
              <w:rPr>
                <w:rFonts w:cstheme="minorHAnsi"/>
                <w:sz w:val="18"/>
                <w:szCs w:val="18"/>
              </w:rPr>
            </w:pPr>
            <w:r w:rsidRPr="00E25403">
              <w:rPr>
                <w:rFonts w:cstheme="minorHAnsi"/>
                <w:sz w:val="18"/>
                <w:szCs w:val="18"/>
              </w:rPr>
              <w:t xml:space="preserve">Školní asistent MŠ </w:t>
            </w:r>
          </w:p>
        </w:tc>
        <w:tc>
          <w:tcPr>
            <w:tcW w:w="1276" w:type="dxa"/>
          </w:tcPr>
          <w:p w14:paraId="519560FF" w14:textId="3FB0CAD2" w:rsidR="008A7E01" w:rsidRDefault="008A7E01" w:rsidP="00D61FA8">
            <w:pPr>
              <w:rPr>
                <w:rFonts w:cstheme="minorHAnsi"/>
                <w:sz w:val="18"/>
                <w:szCs w:val="18"/>
              </w:rPr>
            </w:pPr>
            <w:r>
              <w:rPr>
                <w:rFonts w:cstheme="minorHAnsi"/>
                <w:sz w:val="18"/>
                <w:szCs w:val="18"/>
              </w:rPr>
              <w:t>333 324,00</w:t>
            </w:r>
          </w:p>
        </w:tc>
        <w:tc>
          <w:tcPr>
            <w:tcW w:w="850" w:type="dxa"/>
          </w:tcPr>
          <w:p w14:paraId="6AB6E516" w14:textId="2542CDDC" w:rsidR="008A7E01" w:rsidRDefault="008A7E01" w:rsidP="00D61FA8">
            <w:pPr>
              <w:rPr>
                <w:rFonts w:cstheme="minorHAnsi"/>
                <w:sz w:val="18"/>
                <w:szCs w:val="18"/>
              </w:rPr>
            </w:pPr>
            <w:r>
              <w:rPr>
                <w:rFonts w:cstheme="minorHAnsi"/>
                <w:sz w:val="18"/>
                <w:szCs w:val="18"/>
              </w:rPr>
              <w:t>788</w:t>
            </w:r>
          </w:p>
        </w:tc>
        <w:tc>
          <w:tcPr>
            <w:tcW w:w="1173" w:type="dxa"/>
          </w:tcPr>
          <w:p w14:paraId="057F5DA7" w14:textId="77777777" w:rsidR="008A7E01" w:rsidRPr="00E25403" w:rsidRDefault="008A7E01" w:rsidP="00D61FA8">
            <w:pPr>
              <w:rPr>
                <w:rFonts w:cstheme="minorHAnsi"/>
                <w:sz w:val="18"/>
                <w:szCs w:val="18"/>
              </w:rPr>
            </w:pPr>
            <w:r>
              <w:rPr>
                <w:rFonts w:cstheme="minorHAnsi"/>
                <w:sz w:val="18"/>
                <w:szCs w:val="18"/>
              </w:rPr>
              <w:t>1.9.2025 – 31.8.2027</w:t>
            </w:r>
          </w:p>
        </w:tc>
        <w:tc>
          <w:tcPr>
            <w:tcW w:w="1121" w:type="dxa"/>
          </w:tcPr>
          <w:p w14:paraId="02388F49" w14:textId="77777777" w:rsidR="008A7E01" w:rsidRPr="00E25403" w:rsidRDefault="008A7E01" w:rsidP="00D61FA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EDD9F29" w14:textId="77777777" w:rsidR="008A7E01" w:rsidRPr="00E25403" w:rsidRDefault="008A7E01" w:rsidP="00D61FA8">
            <w:pPr>
              <w:jc w:val="both"/>
              <w:rPr>
                <w:rFonts w:cstheme="minorHAnsi"/>
                <w:sz w:val="18"/>
                <w:szCs w:val="18"/>
              </w:rPr>
            </w:pPr>
            <w:r w:rsidRPr="00E25403">
              <w:rPr>
                <w:rFonts w:cstheme="minorHAnsi"/>
                <w:sz w:val="18"/>
                <w:szCs w:val="18"/>
              </w:rPr>
              <w:t>1</w:t>
            </w:r>
          </w:p>
        </w:tc>
        <w:tc>
          <w:tcPr>
            <w:tcW w:w="901" w:type="dxa"/>
          </w:tcPr>
          <w:p w14:paraId="272FD837" w14:textId="77777777" w:rsidR="008A7E01" w:rsidRPr="00E25403" w:rsidRDefault="008A7E01" w:rsidP="00D61FA8">
            <w:pPr>
              <w:jc w:val="both"/>
              <w:rPr>
                <w:rFonts w:cstheme="minorHAnsi"/>
                <w:sz w:val="18"/>
                <w:szCs w:val="18"/>
              </w:rPr>
            </w:pPr>
            <w:r w:rsidRPr="00E25403">
              <w:rPr>
                <w:rFonts w:cstheme="minorHAnsi"/>
                <w:sz w:val="18"/>
                <w:szCs w:val="18"/>
              </w:rPr>
              <w:t>1.3</w:t>
            </w:r>
          </w:p>
          <w:p w14:paraId="71868B2C" w14:textId="77777777" w:rsidR="008A7E01" w:rsidRPr="00E25403" w:rsidRDefault="008A7E01" w:rsidP="00D61FA8">
            <w:pPr>
              <w:jc w:val="both"/>
              <w:rPr>
                <w:rFonts w:cstheme="minorHAnsi"/>
                <w:sz w:val="18"/>
                <w:szCs w:val="18"/>
              </w:rPr>
            </w:pPr>
            <w:r w:rsidRPr="00E25403">
              <w:rPr>
                <w:rFonts w:cstheme="minorHAnsi"/>
                <w:sz w:val="18"/>
                <w:szCs w:val="18"/>
              </w:rPr>
              <w:t>1.4</w:t>
            </w:r>
          </w:p>
        </w:tc>
      </w:tr>
      <w:tr w:rsidR="008A7E01" w:rsidRPr="00F05D18" w14:paraId="04DC233D" w14:textId="77777777" w:rsidTr="00D61FA8">
        <w:tc>
          <w:tcPr>
            <w:tcW w:w="895" w:type="dxa"/>
            <w:shd w:val="clear" w:color="auto" w:fill="D9F2D0" w:themeFill="accent6" w:themeFillTint="33"/>
          </w:tcPr>
          <w:p w14:paraId="0349DD8A" w14:textId="77777777" w:rsidR="008A7E01" w:rsidRDefault="008A7E01" w:rsidP="00D61FA8">
            <w:pPr>
              <w:rPr>
                <w:rFonts w:cstheme="minorHAnsi"/>
                <w:sz w:val="18"/>
                <w:szCs w:val="18"/>
              </w:rPr>
            </w:pPr>
            <w:r>
              <w:rPr>
                <w:rFonts w:cstheme="minorHAnsi"/>
                <w:sz w:val="18"/>
                <w:szCs w:val="18"/>
              </w:rPr>
              <w:t>2.I/5</w:t>
            </w:r>
          </w:p>
        </w:tc>
        <w:tc>
          <w:tcPr>
            <w:tcW w:w="2077" w:type="dxa"/>
          </w:tcPr>
          <w:p w14:paraId="43C4AE21" w14:textId="77777777" w:rsidR="008A7E01" w:rsidRPr="00E25403" w:rsidRDefault="008A7E01" w:rsidP="00D61FA8">
            <w:pPr>
              <w:rPr>
                <w:rFonts w:cstheme="minorHAnsi"/>
                <w:sz w:val="18"/>
                <w:szCs w:val="18"/>
              </w:rPr>
            </w:pPr>
            <w:r w:rsidRPr="00E25403">
              <w:rPr>
                <w:rFonts w:cstheme="minorHAnsi"/>
                <w:sz w:val="18"/>
                <w:szCs w:val="18"/>
              </w:rPr>
              <w:t>Vzdělávání pracovníků ve vzdělávání MŠ</w:t>
            </w:r>
          </w:p>
        </w:tc>
        <w:tc>
          <w:tcPr>
            <w:tcW w:w="1276" w:type="dxa"/>
          </w:tcPr>
          <w:p w14:paraId="6B590E44" w14:textId="2891C8EE" w:rsidR="008A7E01" w:rsidRDefault="008A7E01" w:rsidP="00D61FA8">
            <w:pPr>
              <w:rPr>
                <w:rFonts w:cstheme="minorHAnsi"/>
                <w:sz w:val="18"/>
                <w:szCs w:val="18"/>
              </w:rPr>
            </w:pPr>
            <w:r>
              <w:rPr>
                <w:rFonts w:cstheme="minorHAnsi"/>
                <w:sz w:val="18"/>
                <w:szCs w:val="18"/>
              </w:rPr>
              <w:t>13 632,00</w:t>
            </w:r>
          </w:p>
        </w:tc>
        <w:tc>
          <w:tcPr>
            <w:tcW w:w="850" w:type="dxa"/>
          </w:tcPr>
          <w:p w14:paraId="52853539" w14:textId="5F258D79" w:rsidR="008A7E01" w:rsidRDefault="008A7E01" w:rsidP="00D61FA8">
            <w:pPr>
              <w:rPr>
                <w:rFonts w:cstheme="minorHAnsi"/>
                <w:sz w:val="18"/>
                <w:szCs w:val="18"/>
              </w:rPr>
            </w:pPr>
            <w:r>
              <w:rPr>
                <w:rFonts w:cstheme="minorHAnsi"/>
                <w:sz w:val="18"/>
                <w:szCs w:val="18"/>
              </w:rPr>
              <w:t>4</w:t>
            </w:r>
          </w:p>
        </w:tc>
        <w:tc>
          <w:tcPr>
            <w:tcW w:w="1173" w:type="dxa"/>
          </w:tcPr>
          <w:p w14:paraId="5B57A28C" w14:textId="77777777" w:rsidR="008A7E01" w:rsidRDefault="008A7E01" w:rsidP="00D61FA8">
            <w:pPr>
              <w:rPr>
                <w:rFonts w:cstheme="minorHAnsi"/>
                <w:sz w:val="18"/>
                <w:szCs w:val="18"/>
              </w:rPr>
            </w:pPr>
            <w:r>
              <w:rPr>
                <w:rFonts w:cstheme="minorHAnsi"/>
                <w:sz w:val="18"/>
                <w:szCs w:val="18"/>
              </w:rPr>
              <w:t>1.9.2025 – 31.8.2027</w:t>
            </w:r>
          </w:p>
        </w:tc>
        <w:tc>
          <w:tcPr>
            <w:tcW w:w="1121" w:type="dxa"/>
          </w:tcPr>
          <w:p w14:paraId="4C03C2B4" w14:textId="77777777" w:rsidR="008A7E01" w:rsidRPr="00E25403" w:rsidRDefault="008A7E01" w:rsidP="00D61FA8">
            <w:pPr>
              <w:rPr>
                <w:rFonts w:cstheme="minorHAnsi"/>
                <w:color w:val="EE0000"/>
                <w:sz w:val="18"/>
                <w:szCs w:val="18"/>
              </w:rPr>
            </w:pPr>
          </w:p>
        </w:tc>
        <w:tc>
          <w:tcPr>
            <w:tcW w:w="916" w:type="dxa"/>
            <w:gridSpan w:val="2"/>
          </w:tcPr>
          <w:p w14:paraId="4751582B" w14:textId="77777777" w:rsidR="008A7E01" w:rsidRPr="00E25403" w:rsidRDefault="008A7E01" w:rsidP="00D61FA8">
            <w:pPr>
              <w:jc w:val="both"/>
              <w:rPr>
                <w:rFonts w:cstheme="minorHAnsi"/>
                <w:sz w:val="18"/>
                <w:szCs w:val="18"/>
              </w:rPr>
            </w:pPr>
            <w:r>
              <w:rPr>
                <w:rFonts w:cstheme="minorHAnsi"/>
                <w:sz w:val="18"/>
                <w:szCs w:val="18"/>
              </w:rPr>
              <w:t>1</w:t>
            </w:r>
          </w:p>
        </w:tc>
        <w:tc>
          <w:tcPr>
            <w:tcW w:w="901" w:type="dxa"/>
          </w:tcPr>
          <w:p w14:paraId="16B04F3A" w14:textId="77777777" w:rsidR="008A7E01" w:rsidRPr="00E25403" w:rsidRDefault="008A7E01" w:rsidP="00D61FA8">
            <w:pPr>
              <w:jc w:val="both"/>
              <w:rPr>
                <w:rFonts w:cstheme="minorHAnsi"/>
                <w:sz w:val="18"/>
                <w:szCs w:val="18"/>
              </w:rPr>
            </w:pPr>
            <w:r>
              <w:rPr>
                <w:rFonts w:cstheme="minorHAnsi"/>
                <w:sz w:val="18"/>
                <w:szCs w:val="18"/>
              </w:rPr>
              <w:t>1.3</w:t>
            </w:r>
          </w:p>
        </w:tc>
      </w:tr>
      <w:tr w:rsidR="008A7E01" w:rsidRPr="00F05D18" w14:paraId="7F89EA44" w14:textId="77777777" w:rsidTr="00D61FA8">
        <w:tc>
          <w:tcPr>
            <w:tcW w:w="895" w:type="dxa"/>
            <w:shd w:val="clear" w:color="auto" w:fill="D9F2D0" w:themeFill="accent6" w:themeFillTint="33"/>
          </w:tcPr>
          <w:p w14:paraId="37AD1438" w14:textId="77777777" w:rsidR="008A7E01" w:rsidRDefault="008A7E01" w:rsidP="00D61FA8">
            <w:pPr>
              <w:rPr>
                <w:rFonts w:cstheme="minorHAnsi"/>
                <w:sz w:val="18"/>
                <w:szCs w:val="18"/>
              </w:rPr>
            </w:pPr>
            <w:r>
              <w:rPr>
                <w:rFonts w:cstheme="minorHAnsi"/>
                <w:sz w:val="18"/>
                <w:szCs w:val="18"/>
              </w:rPr>
              <w:t>2.II/1</w:t>
            </w:r>
          </w:p>
        </w:tc>
        <w:tc>
          <w:tcPr>
            <w:tcW w:w="2077" w:type="dxa"/>
          </w:tcPr>
          <w:p w14:paraId="05ED6C28" w14:textId="77777777" w:rsidR="008A7E01" w:rsidRPr="00E25403" w:rsidRDefault="008A7E01" w:rsidP="00D61FA8">
            <w:pPr>
              <w:rPr>
                <w:rFonts w:cstheme="minorHAnsi"/>
                <w:sz w:val="18"/>
                <w:szCs w:val="18"/>
              </w:rPr>
            </w:pPr>
            <w:r>
              <w:rPr>
                <w:rFonts w:cstheme="minorHAnsi"/>
                <w:sz w:val="18"/>
                <w:szCs w:val="18"/>
              </w:rPr>
              <w:t>Školní asistent ZŠ</w:t>
            </w:r>
          </w:p>
        </w:tc>
        <w:tc>
          <w:tcPr>
            <w:tcW w:w="1276" w:type="dxa"/>
          </w:tcPr>
          <w:p w14:paraId="005AFCC6" w14:textId="2A3BE877" w:rsidR="008A7E01" w:rsidRDefault="008A7E01" w:rsidP="00D61FA8">
            <w:pPr>
              <w:rPr>
                <w:rFonts w:cstheme="minorHAnsi"/>
                <w:sz w:val="18"/>
                <w:szCs w:val="18"/>
              </w:rPr>
            </w:pPr>
            <w:r>
              <w:rPr>
                <w:rFonts w:cstheme="minorHAnsi"/>
                <w:sz w:val="18"/>
                <w:szCs w:val="18"/>
              </w:rPr>
              <w:t>727 560,00</w:t>
            </w:r>
          </w:p>
        </w:tc>
        <w:tc>
          <w:tcPr>
            <w:tcW w:w="850" w:type="dxa"/>
          </w:tcPr>
          <w:p w14:paraId="3D9FDAEC" w14:textId="65D11E26" w:rsidR="008A7E01" w:rsidRDefault="008A7E01" w:rsidP="00D61FA8">
            <w:pPr>
              <w:rPr>
                <w:rFonts w:cstheme="minorHAnsi"/>
                <w:sz w:val="18"/>
                <w:szCs w:val="18"/>
              </w:rPr>
            </w:pPr>
            <w:r>
              <w:rPr>
                <w:rFonts w:cstheme="minorHAnsi"/>
                <w:sz w:val="18"/>
                <w:szCs w:val="18"/>
              </w:rPr>
              <w:t>1720</w:t>
            </w:r>
          </w:p>
        </w:tc>
        <w:tc>
          <w:tcPr>
            <w:tcW w:w="1173" w:type="dxa"/>
          </w:tcPr>
          <w:p w14:paraId="389E62E8" w14:textId="77777777" w:rsidR="008A7E01" w:rsidRDefault="008A7E01" w:rsidP="00D61FA8">
            <w:pPr>
              <w:rPr>
                <w:rFonts w:cstheme="minorHAnsi"/>
                <w:sz w:val="18"/>
                <w:szCs w:val="18"/>
              </w:rPr>
            </w:pPr>
            <w:r>
              <w:rPr>
                <w:rFonts w:cstheme="minorHAnsi"/>
                <w:sz w:val="18"/>
                <w:szCs w:val="18"/>
              </w:rPr>
              <w:t>1.9.2025 – 31.8.2027</w:t>
            </w:r>
          </w:p>
        </w:tc>
        <w:tc>
          <w:tcPr>
            <w:tcW w:w="1121" w:type="dxa"/>
          </w:tcPr>
          <w:p w14:paraId="2F4537F9" w14:textId="77777777" w:rsidR="008A7E01" w:rsidRPr="00E25403" w:rsidRDefault="008A7E01" w:rsidP="00D61FA8">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0D810F32" w14:textId="77777777" w:rsidR="008A7E01" w:rsidRPr="00E25403" w:rsidRDefault="008A7E01" w:rsidP="00D61FA8">
            <w:pPr>
              <w:jc w:val="both"/>
              <w:rPr>
                <w:rFonts w:cstheme="minorHAnsi"/>
                <w:sz w:val="18"/>
                <w:szCs w:val="18"/>
              </w:rPr>
            </w:pPr>
            <w:r>
              <w:rPr>
                <w:rFonts w:cstheme="minorHAnsi"/>
                <w:sz w:val="18"/>
                <w:szCs w:val="18"/>
              </w:rPr>
              <w:t>2</w:t>
            </w:r>
          </w:p>
        </w:tc>
        <w:tc>
          <w:tcPr>
            <w:tcW w:w="901" w:type="dxa"/>
          </w:tcPr>
          <w:p w14:paraId="2B30AC6F" w14:textId="77777777" w:rsidR="008A7E01" w:rsidRDefault="008A7E01" w:rsidP="00D61FA8">
            <w:pPr>
              <w:jc w:val="both"/>
              <w:rPr>
                <w:rFonts w:cstheme="minorHAnsi"/>
                <w:sz w:val="18"/>
                <w:szCs w:val="18"/>
              </w:rPr>
            </w:pPr>
            <w:r>
              <w:rPr>
                <w:rFonts w:cstheme="minorHAnsi"/>
                <w:sz w:val="18"/>
                <w:szCs w:val="18"/>
              </w:rPr>
              <w:t>2.3</w:t>
            </w:r>
          </w:p>
          <w:p w14:paraId="0553EBCE" w14:textId="77777777" w:rsidR="008A7E01" w:rsidRPr="00E25403" w:rsidRDefault="008A7E01" w:rsidP="00D61FA8">
            <w:pPr>
              <w:jc w:val="both"/>
              <w:rPr>
                <w:rFonts w:cstheme="minorHAnsi"/>
                <w:sz w:val="18"/>
                <w:szCs w:val="18"/>
              </w:rPr>
            </w:pPr>
            <w:r>
              <w:rPr>
                <w:rFonts w:cstheme="minorHAnsi"/>
                <w:sz w:val="18"/>
                <w:szCs w:val="18"/>
              </w:rPr>
              <w:t>2.4</w:t>
            </w:r>
          </w:p>
        </w:tc>
      </w:tr>
      <w:tr w:rsidR="008A7E01" w:rsidRPr="00F05D18" w14:paraId="5A91639F" w14:textId="77777777" w:rsidTr="00D61FA8">
        <w:tc>
          <w:tcPr>
            <w:tcW w:w="895" w:type="dxa"/>
            <w:shd w:val="clear" w:color="auto" w:fill="D9F2D0" w:themeFill="accent6" w:themeFillTint="33"/>
          </w:tcPr>
          <w:p w14:paraId="68ED27E4" w14:textId="77777777" w:rsidR="008A7E01" w:rsidRDefault="008A7E01" w:rsidP="00D61FA8">
            <w:pPr>
              <w:rPr>
                <w:rFonts w:cstheme="minorHAnsi"/>
                <w:sz w:val="18"/>
                <w:szCs w:val="18"/>
              </w:rPr>
            </w:pPr>
            <w:r>
              <w:rPr>
                <w:rFonts w:cstheme="minorHAnsi"/>
                <w:sz w:val="18"/>
                <w:szCs w:val="18"/>
              </w:rPr>
              <w:t>2.II/4</w:t>
            </w:r>
          </w:p>
        </w:tc>
        <w:tc>
          <w:tcPr>
            <w:tcW w:w="2077" w:type="dxa"/>
          </w:tcPr>
          <w:p w14:paraId="6D2032F6" w14:textId="77777777" w:rsidR="008A7E01" w:rsidRDefault="008A7E01" w:rsidP="00D61FA8">
            <w:pPr>
              <w:rPr>
                <w:rFonts w:cstheme="minorHAnsi"/>
                <w:sz w:val="18"/>
                <w:szCs w:val="18"/>
              </w:rPr>
            </w:pPr>
            <w:r w:rsidRPr="00E25403">
              <w:rPr>
                <w:rFonts w:cstheme="minorHAnsi"/>
                <w:sz w:val="18"/>
                <w:szCs w:val="18"/>
              </w:rPr>
              <w:t>Vzdělávání pracovníků ve vzdělávání ZŠ</w:t>
            </w:r>
          </w:p>
        </w:tc>
        <w:tc>
          <w:tcPr>
            <w:tcW w:w="1276" w:type="dxa"/>
          </w:tcPr>
          <w:p w14:paraId="074FFF1B" w14:textId="528ACCE8" w:rsidR="008A7E01" w:rsidRDefault="008A7E01" w:rsidP="00D61FA8">
            <w:pPr>
              <w:rPr>
                <w:rFonts w:cstheme="minorHAnsi"/>
                <w:sz w:val="18"/>
                <w:szCs w:val="18"/>
              </w:rPr>
            </w:pPr>
            <w:r>
              <w:rPr>
                <w:rFonts w:cstheme="minorHAnsi"/>
                <w:sz w:val="18"/>
                <w:szCs w:val="18"/>
              </w:rPr>
              <w:t>122 688,00</w:t>
            </w:r>
          </w:p>
        </w:tc>
        <w:tc>
          <w:tcPr>
            <w:tcW w:w="850" w:type="dxa"/>
          </w:tcPr>
          <w:p w14:paraId="22FA6C7A" w14:textId="2C76B833" w:rsidR="008A7E01" w:rsidRDefault="008A7E01" w:rsidP="00D61FA8">
            <w:pPr>
              <w:rPr>
                <w:rFonts w:cstheme="minorHAnsi"/>
                <w:sz w:val="18"/>
                <w:szCs w:val="18"/>
              </w:rPr>
            </w:pPr>
            <w:r>
              <w:rPr>
                <w:rFonts w:cstheme="minorHAnsi"/>
                <w:sz w:val="18"/>
                <w:szCs w:val="18"/>
              </w:rPr>
              <w:t>36</w:t>
            </w:r>
          </w:p>
        </w:tc>
        <w:tc>
          <w:tcPr>
            <w:tcW w:w="1173" w:type="dxa"/>
          </w:tcPr>
          <w:p w14:paraId="7C204A9A" w14:textId="77777777" w:rsidR="008A7E01" w:rsidRDefault="008A7E01" w:rsidP="00D61FA8">
            <w:pPr>
              <w:rPr>
                <w:rFonts w:cstheme="minorHAnsi"/>
                <w:sz w:val="18"/>
                <w:szCs w:val="18"/>
              </w:rPr>
            </w:pPr>
            <w:r>
              <w:rPr>
                <w:rFonts w:cstheme="minorHAnsi"/>
                <w:sz w:val="18"/>
                <w:szCs w:val="18"/>
              </w:rPr>
              <w:t>1.9.2025 – 31.8.2027</w:t>
            </w:r>
          </w:p>
        </w:tc>
        <w:tc>
          <w:tcPr>
            <w:tcW w:w="1121" w:type="dxa"/>
          </w:tcPr>
          <w:p w14:paraId="7DDADE51" w14:textId="77777777" w:rsidR="008A7E01" w:rsidRPr="00E25403" w:rsidRDefault="008A7E01" w:rsidP="00D61FA8">
            <w:pPr>
              <w:rPr>
                <w:rFonts w:cstheme="minorHAnsi"/>
                <w:color w:val="EE0000"/>
                <w:sz w:val="18"/>
                <w:szCs w:val="18"/>
              </w:rPr>
            </w:pPr>
          </w:p>
        </w:tc>
        <w:tc>
          <w:tcPr>
            <w:tcW w:w="916" w:type="dxa"/>
            <w:gridSpan w:val="2"/>
          </w:tcPr>
          <w:p w14:paraId="508FCAAD" w14:textId="77777777" w:rsidR="008A7E01" w:rsidRDefault="008A7E01" w:rsidP="00D61FA8">
            <w:pPr>
              <w:jc w:val="both"/>
              <w:rPr>
                <w:rFonts w:cstheme="minorHAnsi"/>
                <w:sz w:val="18"/>
                <w:szCs w:val="18"/>
              </w:rPr>
            </w:pPr>
            <w:r>
              <w:rPr>
                <w:rFonts w:cstheme="minorHAnsi"/>
                <w:sz w:val="18"/>
                <w:szCs w:val="18"/>
              </w:rPr>
              <w:t>2</w:t>
            </w:r>
          </w:p>
        </w:tc>
        <w:tc>
          <w:tcPr>
            <w:tcW w:w="901" w:type="dxa"/>
          </w:tcPr>
          <w:p w14:paraId="375F356D" w14:textId="77777777" w:rsidR="008A7E01" w:rsidRDefault="008A7E01" w:rsidP="00D61FA8">
            <w:pPr>
              <w:jc w:val="both"/>
              <w:rPr>
                <w:rFonts w:cstheme="minorHAnsi"/>
                <w:sz w:val="18"/>
                <w:szCs w:val="18"/>
              </w:rPr>
            </w:pPr>
            <w:r>
              <w:rPr>
                <w:rFonts w:cstheme="minorHAnsi"/>
                <w:sz w:val="18"/>
                <w:szCs w:val="18"/>
              </w:rPr>
              <w:t>2.3</w:t>
            </w:r>
          </w:p>
        </w:tc>
      </w:tr>
      <w:tr w:rsidR="008A7E01" w:rsidRPr="00F05D18" w14:paraId="7DF33106" w14:textId="77777777" w:rsidTr="00D61FA8">
        <w:tc>
          <w:tcPr>
            <w:tcW w:w="895" w:type="dxa"/>
            <w:shd w:val="clear" w:color="auto" w:fill="D9F2D0" w:themeFill="accent6" w:themeFillTint="33"/>
          </w:tcPr>
          <w:p w14:paraId="39D91C18" w14:textId="77777777" w:rsidR="008A7E01" w:rsidRDefault="008A7E01" w:rsidP="00D61FA8">
            <w:pPr>
              <w:rPr>
                <w:rFonts w:cstheme="minorHAnsi"/>
                <w:sz w:val="18"/>
                <w:szCs w:val="18"/>
              </w:rPr>
            </w:pPr>
            <w:r>
              <w:rPr>
                <w:rFonts w:cstheme="minorHAnsi"/>
                <w:sz w:val="18"/>
                <w:szCs w:val="18"/>
              </w:rPr>
              <w:t>2.V/1</w:t>
            </w:r>
          </w:p>
        </w:tc>
        <w:tc>
          <w:tcPr>
            <w:tcW w:w="2077" w:type="dxa"/>
          </w:tcPr>
          <w:p w14:paraId="59179531" w14:textId="77777777" w:rsidR="008A7E01" w:rsidRPr="00E25403" w:rsidRDefault="008A7E01" w:rsidP="00D61FA8">
            <w:pPr>
              <w:rPr>
                <w:rFonts w:cstheme="minorHAnsi"/>
                <w:sz w:val="18"/>
                <w:szCs w:val="18"/>
              </w:rPr>
            </w:pPr>
            <w:r w:rsidRPr="00E25403">
              <w:rPr>
                <w:rFonts w:cstheme="minorHAnsi"/>
                <w:sz w:val="18"/>
                <w:szCs w:val="18"/>
              </w:rPr>
              <w:t>Vzdělávání pracovníků ve vzdělávání ŠD/ŠK</w:t>
            </w:r>
          </w:p>
        </w:tc>
        <w:tc>
          <w:tcPr>
            <w:tcW w:w="1276" w:type="dxa"/>
          </w:tcPr>
          <w:p w14:paraId="78C355C9" w14:textId="7503425E" w:rsidR="008A7E01" w:rsidRDefault="008A7E01" w:rsidP="00D61FA8">
            <w:pPr>
              <w:rPr>
                <w:rFonts w:cstheme="minorHAnsi"/>
                <w:sz w:val="18"/>
                <w:szCs w:val="18"/>
              </w:rPr>
            </w:pPr>
            <w:r>
              <w:rPr>
                <w:rFonts w:cstheme="minorHAnsi"/>
                <w:sz w:val="18"/>
                <w:szCs w:val="18"/>
              </w:rPr>
              <w:t>54 528,00</w:t>
            </w:r>
          </w:p>
        </w:tc>
        <w:tc>
          <w:tcPr>
            <w:tcW w:w="850" w:type="dxa"/>
          </w:tcPr>
          <w:p w14:paraId="78BEE9D1" w14:textId="2D8E3ABF" w:rsidR="008A7E01" w:rsidRDefault="008A7E01" w:rsidP="00D61FA8">
            <w:pPr>
              <w:rPr>
                <w:rFonts w:cstheme="minorHAnsi"/>
                <w:sz w:val="18"/>
                <w:szCs w:val="18"/>
              </w:rPr>
            </w:pPr>
            <w:r>
              <w:rPr>
                <w:rFonts w:cstheme="minorHAnsi"/>
                <w:sz w:val="18"/>
                <w:szCs w:val="18"/>
              </w:rPr>
              <w:t>16</w:t>
            </w:r>
          </w:p>
        </w:tc>
        <w:tc>
          <w:tcPr>
            <w:tcW w:w="1173" w:type="dxa"/>
          </w:tcPr>
          <w:p w14:paraId="4F1CE30C" w14:textId="77777777" w:rsidR="008A7E01" w:rsidRDefault="008A7E01" w:rsidP="00D61FA8">
            <w:pPr>
              <w:rPr>
                <w:rFonts w:cstheme="minorHAnsi"/>
                <w:sz w:val="18"/>
                <w:szCs w:val="18"/>
              </w:rPr>
            </w:pPr>
            <w:r>
              <w:rPr>
                <w:rFonts w:cstheme="minorHAnsi"/>
                <w:sz w:val="18"/>
                <w:szCs w:val="18"/>
              </w:rPr>
              <w:t>1.9.2025 – 31.8.2027</w:t>
            </w:r>
          </w:p>
        </w:tc>
        <w:tc>
          <w:tcPr>
            <w:tcW w:w="1121" w:type="dxa"/>
          </w:tcPr>
          <w:p w14:paraId="223F2166" w14:textId="77777777" w:rsidR="008A7E01" w:rsidRPr="00E25403" w:rsidRDefault="008A7E01" w:rsidP="00D61FA8">
            <w:pPr>
              <w:rPr>
                <w:rFonts w:cstheme="minorHAnsi"/>
                <w:color w:val="EE0000"/>
                <w:sz w:val="18"/>
                <w:szCs w:val="18"/>
              </w:rPr>
            </w:pPr>
          </w:p>
        </w:tc>
        <w:tc>
          <w:tcPr>
            <w:tcW w:w="916" w:type="dxa"/>
            <w:gridSpan w:val="2"/>
          </w:tcPr>
          <w:p w14:paraId="6AF0F7F4" w14:textId="77777777" w:rsidR="008A7E01" w:rsidRDefault="008A7E01" w:rsidP="00D61FA8">
            <w:pPr>
              <w:jc w:val="both"/>
              <w:rPr>
                <w:rFonts w:cstheme="minorHAnsi"/>
                <w:sz w:val="18"/>
                <w:szCs w:val="18"/>
              </w:rPr>
            </w:pPr>
            <w:r>
              <w:rPr>
                <w:rFonts w:cstheme="minorHAnsi"/>
                <w:sz w:val="18"/>
                <w:szCs w:val="18"/>
              </w:rPr>
              <w:t>3</w:t>
            </w:r>
          </w:p>
        </w:tc>
        <w:tc>
          <w:tcPr>
            <w:tcW w:w="901" w:type="dxa"/>
          </w:tcPr>
          <w:p w14:paraId="39654ACB" w14:textId="77777777" w:rsidR="008A7E01" w:rsidRDefault="008A7E01" w:rsidP="00D61FA8">
            <w:pPr>
              <w:jc w:val="both"/>
              <w:rPr>
                <w:rFonts w:cstheme="minorHAnsi"/>
                <w:sz w:val="18"/>
                <w:szCs w:val="18"/>
              </w:rPr>
            </w:pPr>
            <w:r>
              <w:rPr>
                <w:rFonts w:cstheme="minorHAnsi"/>
                <w:sz w:val="18"/>
                <w:szCs w:val="18"/>
              </w:rPr>
              <w:t>3.2</w:t>
            </w:r>
          </w:p>
        </w:tc>
      </w:tr>
    </w:tbl>
    <w:p w14:paraId="29BD3D7D" w14:textId="77777777" w:rsidR="00BD179A" w:rsidRDefault="00BD179A">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4A7F63" w:rsidRPr="00F05D18" w14:paraId="37A495F0" w14:textId="77777777" w:rsidTr="00D61FA8">
        <w:tc>
          <w:tcPr>
            <w:tcW w:w="9209" w:type="dxa"/>
            <w:gridSpan w:val="9"/>
            <w:shd w:val="clear" w:color="auto" w:fill="CCCCFF"/>
          </w:tcPr>
          <w:p w14:paraId="1E86E24E" w14:textId="73136F32" w:rsidR="004A7F63" w:rsidRPr="00E25403" w:rsidRDefault="004A7F63"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Velké Meziříčí, </w:t>
            </w:r>
            <w:r w:rsidR="007E1164">
              <w:rPr>
                <w:rFonts w:cs="Calibri"/>
                <w:b/>
                <w:bCs/>
                <w:color w:val="000000"/>
                <w:sz w:val="20"/>
                <w:szCs w:val="20"/>
              </w:rPr>
              <w:t>Školní 2055, příspěvková organizace</w:t>
            </w:r>
            <w:r>
              <w:rPr>
                <w:rFonts w:cs="Calibri"/>
                <w:b/>
                <w:bCs/>
                <w:color w:val="000000"/>
                <w:sz w:val="20"/>
                <w:szCs w:val="20"/>
              </w:rPr>
              <w:t xml:space="preserve">, </w:t>
            </w:r>
            <w:r w:rsidRPr="00E25403">
              <w:rPr>
                <w:rFonts w:cstheme="minorHAnsi"/>
                <w:sz w:val="20"/>
                <w:szCs w:val="20"/>
              </w:rPr>
              <w:t xml:space="preserve">IČ: </w:t>
            </w:r>
            <w:r w:rsidR="007E1164">
              <w:rPr>
                <w:rFonts w:cs="Calibri"/>
                <w:color w:val="000000"/>
                <w:sz w:val="20"/>
                <w:szCs w:val="20"/>
              </w:rPr>
              <w:t>70993092</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w:t>
            </w:r>
            <w:r w:rsidR="007E1164">
              <w:rPr>
                <w:rFonts w:cstheme="minorHAnsi"/>
                <w:sz w:val="20"/>
                <w:szCs w:val="20"/>
              </w:rPr>
              <w:t>50059140</w:t>
            </w:r>
          </w:p>
        </w:tc>
      </w:tr>
      <w:tr w:rsidR="004A7F63" w:rsidRPr="00F05D18" w14:paraId="48CE6F23" w14:textId="77777777" w:rsidTr="00D61FA8">
        <w:trPr>
          <w:trHeight w:val="263"/>
        </w:trPr>
        <w:tc>
          <w:tcPr>
            <w:tcW w:w="895" w:type="dxa"/>
            <w:vMerge w:val="restart"/>
            <w:shd w:val="clear" w:color="auto" w:fill="A6A6A6" w:themeFill="background1" w:themeFillShade="A6"/>
          </w:tcPr>
          <w:p w14:paraId="4018FC97" w14:textId="77777777" w:rsidR="004A7F63" w:rsidRPr="004E484F" w:rsidRDefault="004A7F63"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99F15FC" w14:textId="77777777" w:rsidR="004A7F63" w:rsidRPr="004E484F" w:rsidRDefault="004A7F63"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071B11F5" w14:textId="77777777" w:rsidR="004A7F63" w:rsidRPr="004E484F" w:rsidRDefault="004A7F63"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348C9A54" w14:textId="77777777" w:rsidR="004A7F63" w:rsidRPr="004E484F" w:rsidRDefault="004A7F63"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1095672" w14:textId="77777777" w:rsidR="004A7F63" w:rsidRPr="004E484F" w:rsidRDefault="004A7F63"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E46034B" w14:textId="77777777" w:rsidR="004A7F63" w:rsidRPr="004E484F" w:rsidRDefault="004A7F63"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EF930B5" w14:textId="77777777" w:rsidR="004A7F63" w:rsidRPr="004E484F" w:rsidRDefault="004A7F63" w:rsidP="00D61FA8">
            <w:pPr>
              <w:rPr>
                <w:rFonts w:cstheme="minorHAnsi"/>
                <w:sz w:val="20"/>
                <w:szCs w:val="20"/>
              </w:rPr>
            </w:pPr>
            <w:r w:rsidRPr="004E484F">
              <w:rPr>
                <w:rFonts w:cstheme="minorHAnsi"/>
                <w:sz w:val="20"/>
                <w:szCs w:val="20"/>
              </w:rPr>
              <w:t>Soulad s MAP</w:t>
            </w:r>
          </w:p>
        </w:tc>
      </w:tr>
      <w:tr w:rsidR="004A7F63" w:rsidRPr="00F05D18" w14:paraId="3AAB3F13" w14:textId="77777777" w:rsidTr="00D61FA8">
        <w:trPr>
          <w:trHeight w:val="262"/>
        </w:trPr>
        <w:tc>
          <w:tcPr>
            <w:tcW w:w="895" w:type="dxa"/>
            <w:vMerge/>
          </w:tcPr>
          <w:p w14:paraId="328A7452" w14:textId="77777777" w:rsidR="004A7F63" w:rsidRPr="004E484F" w:rsidRDefault="004A7F63" w:rsidP="00D61FA8">
            <w:pPr>
              <w:rPr>
                <w:rFonts w:cstheme="minorHAnsi"/>
                <w:sz w:val="20"/>
                <w:szCs w:val="20"/>
              </w:rPr>
            </w:pPr>
          </w:p>
        </w:tc>
        <w:tc>
          <w:tcPr>
            <w:tcW w:w="2077" w:type="dxa"/>
            <w:vMerge/>
          </w:tcPr>
          <w:p w14:paraId="049D4921" w14:textId="77777777" w:rsidR="004A7F63" w:rsidRPr="004E484F" w:rsidRDefault="004A7F63" w:rsidP="00D61FA8">
            <w:pPr>
              <w:rPr>
                <w:rFonts w:cstheme="minorHAnsi"/>
                <w:sz w:val="20"/>
                <w:szCs w:val="20"/>
              </w:rPr>
            </w:pPr>
          </w:p>
        </w:tc>
        <w:tc>
          <w:tcPr>
            <w:tcW w:w="1276" w:type="dxa"/>
            <w:vMerge/>
          </w:tcPr>
          <w:p w14:paraId="210B3A93" w14:textId="77777777" w:rsidR="004A7F63" w:rsidRPr="004E484F" w:rsidRDefault="004A7F63" w:rsidP="00D61FA8">
            <w:pPr>
              <w:rPr>
                <w:rFonts w:cstheme="minorHAnsi"/>
                <w:sz w:val="20"/>
                <w:szCs w:val="20"/>
              </w:rPr>
            </w:pPr>
          </w:p>
        </w:tc>
        <w:tc>
          <w:tcPr>
            <w:tcW w:w="850" w:type="dxa"/>
            <w:vMerge/>
          </w:tcPr>
          <w:p w14:paraId="46D2ED19" w14:textId="77777777" w:rsidR="004A7F63" w:rsidRPr="004E484F" w:rsidRDefault="004A7F63" w:rsidP="00D61FA8">
            <w:pPr>
              <w:rPr>
                <w:rFonts w:cstheme="minorHAnsi"/>
                <w:sz w:val="20"/>
                <w:szCs w:val="20"/>
              </w:rPr>
            </w:pPr>
          </w:p>
        </w:tc>
        <w:tc>
          <w:tcPr>
            <w:tcW w:w="1173" w:type="dxa"/>
            <w:vMerge/>
          </w:tcPr>
          <w:p w14:paraId="24DEADCD" w14:textId="77777777" w:rsidR="004A7F63" w:rsidRPr="004E484F" w:rsidRDefault="004A7F63" w:rsidP="00D61FA8">
            <w:pPr>
              <w:rPr>
                <w:rFonts w:cstheme="minorHAnsi"/>
                <w:sz w:val="20"/>
                <w:szCs w:val="20"/>
              </w:rPr>
            </w:pPr>
          </w:p>
        </w:tc>
        <w:tc>
          <w:tcPr>
            <w:tcW w:w="1121" w:type="dxa"/>
            <w:vMerge/>
          </w:tcPr>
          <w:p w14:paraId="0DBE6386" w14:textId="77777777" w:rsidR="004A7F63" w:rsidRPr="004E484F" w:rsidRDefault="004A7F63" w:rsidP="00D61FA8">
            <w:pPr>
              <w:rPr>
                <w:rFonts w:cstheme="minorHAnsi"/>
                <w:sz w:val="20"/>
                <w:szCs w:val="20"/>
              </w:rPr>
            </w:pPr>
          </w:p>
        </w:tc>
        <w:tc>
          <w:tcPr>
            <w:tcW w:w="908" w:type="dxa"/>
            <w:shd w:val="clear" w:color="auto" w:fill="A6A6A6" w:themeFill="background1" w:themeFillShade="A6"/>
          </w:tcPr>
          <w:p w14:paraId="5BFCBB2F" w14:textId="77777777" w:rsidR="004A7F63" w:rsidRPr="004E484F" w:rsidRDefault="004A7F63"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9A5DA10" w14:textId="77777777" w:rsidR="004A7F63" w:rsidRPr="004E484F" w:rsidRDefault="004A7F63" w:rsidP="00D61FA8">
            <w:pPr>
              <w:rPr>
                <w:rFonts w:cstheme="minorHAnsi"/>
                <w:sz w:val="20"/>
                <w:szCs w:val="20"/>
              </w:rPr>
            </w:pPr>
            <w:r>
              <w:rPr>
                <w:rFonts w:cstheme="minorHAnsi"/>
                <w:sz w:val="20"/>
                <w:szCs w:val="20"/>
              </w:rPr>
              <w:t>Cíl</w:t>
            </w:r>
          </w:p>
        </w:tc>
      </w:tr>
      <w:tr w:rsidR="00E009E4" w:rsidRPr="00F05D18" w14:paraId="13C56C48" w14:textId="77777777" w:rsidTr="00E009E4">
        <w:tc>
          <w:tcPr>
            <w:tcW w:w="895" w:type="dxa"/>
            <w:shd w:val="clear" w:color="auto" w:fill="D9F2D0" w:themeFill="accent6" w:themeFillTint="33"/>
          </w:tcPr>
          <w:p w14:paraId="3551CB6F" w14:textId="47401536" w:rsidR="00E009E4" w:rsidRPr="00E25403" w:rsidRDefault="00E009E4" w:rsidP="00E009E4">
            <w:pPr>
              <w:rPr>
                <w:rFonts w:cstheme="minorHAnsi"/>
                <w:sz w:val="18"/>
                <w:szCs w:val="18"/>
              </w:rPr>
            </w:pPr>
            <w:r>
              <w:rPr>
                <w:rFonts w:cstheme="minorHAnsi"/>
                <w:sz w:val="18"/>
                <w:szCs w:val="18"/>
              </w:rPr>
              <w:t>2.II/4</w:t>
            </w:r>
          </w:p>
        </w:tc>
        <w:tc>
          <w:tcPr>
            <w:tcW w:w="2077" w:type="dxa"/>
          </w:tcPr>
          <w:p w14:paraId="1DF6352C" w14:textId="007A8F77" w:rsidR="00E009E4" w:rsidRPr="00E25403" w:rsidRDefault="00E009E4" w:rsidP="00E009E4">
            <w:pPr>
              <w:rPr>
                <w:rFonts w:cstheme="minorHAnsi"/>
                <w:sz w:val="18"/>
                <w:szCs w:val="18"/>
              </w:rPr>
            </w:pPr>
            <w:r w:rsidRPr="00E25403">
              <w:rPr>
                <w:rFonts w:cstheme="minorHAnsi"/>
                <w:sz w:val="18"/>
                <w:szCs w:val="18"/>
              </w:rPr>
              <w:t>Vzdělávání pracovníků ve vzdělávání ZŠ</w:t>
            </w:r>
          </w:p>
        </w:tc>
        <w:tc>
          <w:tcPr>
            <w:tcW w:w="1276" w:type="dxa"/>
          </w:tcPr>
          <w:p w14:paraId="09629648" w14:textId="0E709F05" w:rsidR="00E009E4" w:rsidRDefault="00E009E4" w:rsidP="00E009E4">
            <w:pPr>
              <w:rPr>
                <w:rFonts w:cstheme="minorHAnsi"/>
                <w:sz w:val="18"/>
                <w:szCs w:val="18"/>
              </w:rPr>
            </w:pPr>
            <w:r>
              <w:rPr>
                <w:rFonts w:cstheme="minorHAnsi"/>
                <w:sz w:val="18"/>
                <w:szCs w:val="18"/>
              </w:rPr>
              <w:t>13 632,00</w:t>
            </w:r>
          </w:p>
        </w:tc>
        <w:tc>
          <w:tcPr>
            <w:tcW w:w="850" w:type="dxa"/>
          </w:tcPr>
          <w:p w14:paraId="262BEB99" w14:textId="11912EE1" w:rsidR="00E009E4" w:rsidRDefault="00E009E4" w:rsidP="00E009E4">
            <w:pPr>
              <w:rPr>
                <w:rFonts w:cstheme="minorHAnsi"/>
                <w:sz w:val="18"/>
                <w:szCs w:val="18"/>
              </w:rPr>
            </w:pPr>
            <w:r>
              <w:rPr>
                <w:rFonts w:cstheme="minorHAnsi"/>
                <w:sz w:val="18"/>
                <w:szCs w:val="18"/>
              </w:rPr>
              <w:t>4</w:t>
            </w:r>
          </w:p>
        </w:tc>
        <w:tc>
          <w:tcPr>
            <w:tcW w:w="1173" w:type="dxa"/>
          </w:tcPr>
          <w:p w14:paraId="7DFA2332" w14:textId="07C54335" w:rsidR="00E009E4" w:rsidRPr="00E25403" w:rsidRDefault="00E009E4" w:rsidP="00E009E4">
            <w:pPr>
              <w:rPr>
                <w:rFonts w:cstheme="minorHAnsi"/>
                <w:sz w:val="18"/>
                <w:szCs w:val="18"/>
              </w:rPr>
            </w:pPr>
            <w:r>
              <w:rPr>
                <w:rFonts w:cstheme="minorHAnsi"/>
                <w:sz w:val="18"/>
                <w:szCs w:val="18"/>
              </w:rPr>
              <w:t>1.9.2025 – 31.8.2027</w:t>
            </w:r>
          </w:p>
        </w:tc>
        <w:tc>
          <w:tcPr>
            <w:tcW w:w="1121" w:type="dxa"/>
          </w:tcPr>
          <w:p w14:paraId="00253479" w14:textId="77777777" w:rsidR="00E009E4" w:rsidRPr="00E25403" w:rsidRDefault="00E009E4" w:rsidP="00E009E4">
            <w:pPr>
              <w:rPr>
                <w:rFonts w:cstheme="minorHAnsi"/>
                <w:sz w:val="18"/>
                <w:szCs w:val="18"/>
                <w:highlight w:val="yellow"/>
              </w:rPr>
            </w:pPr>
          </w:p>
        </w:tc>
        <w:tc>
          <w:tcPr>
            <w:tcW w:w="916" w:type="dxa"/>
            <w:gridSpan w:val="2"/>
          </w:tcPr>
          <w:p w14:paraId="2E5AAA73" w14:textId="09C019BA" w:rsidR="00E009E4" w:rsidRDefault="00E009E4" w:rsidP="00E009E4">
            <w:pPr>
              <w:jc w:val="both"/>
              <w:rPr>
                <w:rFonts w:cstheme="minorHAnsi"/>
                <w:sz w:val="18"/>
                <w:szCs w:val="18"/>
              </w:rPr>
            </w:pPr>
            <w:r>
              <w:rPr>
                <w:rFonts w:cstheme="minorHAnsi"/>
                <w:sz w:val="18"/>
                <w:szCs w:val="18"/>
              </w:rPr>
              <w:t>2</w:t>
            </w:r>
          </w:p>
        </w:tc>
        <w:tc>
          <w:tcPr>
            <w:tcW w:w="901" w:type="dxa"/>
          </w:tcPr>
          <w:p w14:paraId="6749C2DC" w14:textId="4B668566" w:rsidR="00E009E4" w:rsidRDefault="00E009E4" w:rsidP="00E009E4">
            <w:pPr>
              <w:jc w:val="both"/>
              <w:rPr>
                <w:rFonts w:cstheme="minorHAnsi"/>
                <w:sz w:val="18"/>
                <w:szCs w:val="18"/>
              </w:rPr>
            </w:pPr>
            <w:r>
              <w:rPr>
                <w:rFonts w:cstheme="minorHAnsi"/>
                <w:sz w:val="18"/>
                <w:szCs w:val="18"/>
              </w:rPr>
              <w:t>2.3</w:t>
            </w:r>
          </w:p>
        </w:tc>
      </w:tr>
      <w:tr w:rsidR="00E009E4" w:rsidRPr="00F05D18" w14:paraId="4BD7C215" w14:textId="77777777" w:rsidTr="00E009E4">
        <w:tc>
          <w:tcPr>
            <w:tcW w:w="895" w:type="dxa"/>
            <w:shd w:val="clear" w:color="auto" w:fill="D9F2D0" w:themeFill="accent6" w:themeFillTint="33"/>
          </w:tcPr>
          <w:p w14:paraId="32751F53" w14:textId="1DFC9E21" w:rsidR="00E009E4" w:rsidRDefault="00E009E4" w:rsidP="00E009E4">
            <w:pPr>
              <w:rPr>
                <w:rFonts w:cstheme="minorHAnsi"/>
                <w:sz w:val="18"/>
                <w:szCs w:val="18"/>
              </w:rPr>
            </w:pPr>
            <w:r>
              <w:rPr>
                <w:rFonts w:cstheme="minorHAnsi"/>
                <w:sz w:val="18"/>
                <w:szCs w:val="18"/>
              </w:rPr>
              <w:t>2.II/5</w:t>
            </w:r>
          </w:p>
        </w:tc>
        <w:tc>
          <w:tcPr>
            <w:tcW w:w="2077" w:type="dxa"/>
          </w:tcPr>
          <w:p w14:paraId="523F7E88" w14:textId="7F4B16C6" w:rsidR="00E009E4" w:rsidRPr="00E25403" w:rsidRDefault="00E009E4" w:rsidP="00E009E4">
            <w:pPr>
              <w:rPr>
                <w:rFonts w:cstheme="minorHAnsi"/>
                <w:sz w:val="18"/>
                <w:szCs w:val="18"/>
              </w:rPr>
            </w:pPr>
            <w:r w:rsidRPr="00E25403">
              <w:rPr>
                <w:rFonts w:cstheme="minorHAnsi"/>
                <w:sz w:val="18"/>
                <w:szCs w:val="18"/>
              </w:rPr>
              <w:t>Inovativní vzdělávání žáků v ZŠ</w:t>
            </w:r>
          </w:p>
        </w:tc>
        <w:tc>
          <w:tcPr>
            <w:tcW w:w="1276" w:type="dxa"/>
          </w:tcPr>
          <w:p w14:paraId="68E5F6E7" w14:textId="120FC3D5" w:rsidR="00E009E4" w:rsidRDefault="00E009E4" w:rsidP="00E009E4">
            <w:pPr>
              <w:rPr>
                <w:rFonts w:cstheme="minorHAnsi"/>
                <w:sz w:val="18"/>
                <w:szCs w:val="18"/>
              </w:rPr>
            </w:pPr>
            <w:r>
              <w:rPr>
                <w:rFonts w:cstheme="minorHAnsi"/>
                <w:sz w:val="18"/>
                <w:szCs w:val="18"/>
              </w:rPr>
              <w:t>440 000,00</w:t>
            </w:r>
          </w:p>
        </w:tc>
        <w:tc>
          <w:tcPr>
            <w:tcW w:w="850" w:type="dxa"/>
          </w:tcPr>
          <w:p w14:paraId="593DF168" w14:textId="678A4B9A" w:rsidR="00E009E4" w:rsidRDefault="00E009E4" w:rsidP="00E009E4">
            <w:pPr>
              <w:rPr>
                <w:rFonts w:cstheme="minorHAnsi"/>
                <w:sz w:val="18"/>
                <w:szCs w:val="18"/>
              </w:rPr>
            </w:pPr>
            <w:r>
              <w:rPr>
                <w:rFonts w:cstheme="minorHAnsi"/>
                <w:sz w:val="18"/>
                <w:szCs w:val="18"/>
              </w:rPr>
              <w:t>22</w:t>
            </w:r>
          </w:p>
        </w:tc>
        <w:tc>
          <w:tcPr>
            <w:tcW w:w="1173" w:type="dxa"/>
          </w:tcPr>
          <w:p w14:paraId="3862F56E" w14:textId="43C1C828" w:rsidR="00E009E4" w:rsidRDefault="00E009E4" w:rsidP="00E009E4">
            <w:pPr>
              <w:rPr>
                <w:rFonts w:cstheme="minorHAnsi"/>
                <w:sz w:val="18"/>
                <w:szCs w:val="18"/>
              </w:rPr>
            </w:pPr>
            <w:r>
              <w:rPr>
                <w:rFonts w:cstheme="minorHAnsi"/>
                <w:sz w:val="18"/>
                <w:szCs w:val="18"/>
              </w:rPr>
              <w:t>1.9.2025 – 31.8.2027</w:t>
            </w:r>
          </w:p>
        </w:tc>
        <w:tc>
          <w:tcPr>
            <w:tcW w:w="1121" w:type="dxa"/>
          </w:tcPr>
          <w:p w14:paraId="476E3DD9" w14:textId="0A147806" w:rsidR="00E009E4" w:rsidRPr="00E25403" w:rsidRDefault="00E009E4" w:rsidP="00E009E4">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6B479335" w14:textId="4E4D3926" w:rsidR="00E009E4" w:rsidRDefault="00E009E4" w:rsidP="00E009E4">
            <w:pPr>
              <w:jc w:val="both"/>
              <w:rPr>
                <w:rFonts w:cstheme="minorHAnsi"/>
                <w:sz w:val="18"/>
                <w:szCs w:val="18"/>
              </w:rPr>
            </w:pPr>
            <w:r>
              <w:rPr>
                <w:rFonts w:cstheme="minorHAnsi"/>
                <w:sz w:val="18"/>
                <w:szCs w:val="18"/>
              </w:rPr>
              <w:t>2</w:t>
            </w:r>
          </w:p>
        </w:tc>
        <w:tc>
          <w:tcPr>
            <w:tcW w:w="901" w:type="dxa"/>
          </w:tcPr>
          <w:p w14:paraId="33E74F3E" w14:textId="03963EC6" w:rsidR="00E009E4" w:rsidRDefault="00E009E4" w:rsidP="00E009E4">
            <w:pPr>
              <w:jc w:val="both"/>
              <w:rPr>
                <w:rFonts w:cstheme="minorHAnsi"/>
                <w:sz w:val="18"/>
                <w:szCs w:val="18"/>
              </w:rPr>
            </w:pPr>
            <w:r>
              <w:rPr>
                <w:rFonts w:cstheme="minorHAnsi"/>
                <w:sz w:val="18"/>
                <w:szCs w:val="18"/>
              </w:rPr>
              <w:t>2.4</w:t>
            </w:r>
          </w:p>
        </w:tc>
      </w:tr>
      <w:tr w:rsidR="00E009E4" w:rsidRPr="00F05D18" w14:paraId="57C0FE64" w14:textId="77777777" w:rsidTr="00E009E4">
        <w:tc>
          <w:tcPr>
            <w:tcW w:w="895" w:type="dxa"/>
            <w:shd w:val="clear" w:color="auto" w:fill="D9F2D0" w:themeFill="accent6" w:themeFillTint="33"/>
          </w:tcPr>
          <w:p w14:paraId="5C346993" w14:textId="7220577E" w:rsidR="00E009E4" w:rsidRDefault="00E009E4" w:rsidP="00E009E4">
            <w:pPr>
              <w:rPr>
                <w:rFonts w:cstheme="minorHAnsi"/>
                <w:sz w:val="18"/>
                <w:szCs w:val="18"/>
              </w:rPr>
            </w:pPr>
            <w:r>
              <w:rPr>
                <w:rFonts w:cstheme="minorHAnsi"/>
                <w:sz w:val="18"/>
                <w:szCs w:val="18"/>
              </w:rPr>
              <w:t>2.II/6</w:t>
            </w:r>
          </w:p>
        </w:tc>
        <w:tc>
          <w:tcPr>
            <w:tcW w:w="2077" w:type="dxa"/>
          </w:tcPr>
          <w:p w14:paraId="61C31334" w14:textId="5DC96A9E" w:rsidR="00E009E4" w:rsidRPr="00E25403" w:rsidRDefault="00E009E4" w:rsidP="00E009E4">
            <w:pPr>
              <w:rPr>
                <w:rFonts w:cstheme="minorHAnsi"/>
                <w:sz w:val="18"/>
                <w:szCs w:val="18"/>
              </w:rPr>
            </w:pPr>
            <w:r>
              <w:rPr>
                <w:rFonts w:cstheme="minorHAnsi"/>
                <w:sz w:val="18"/>
                <w:szCs w:val="18"/>
              </w:rPr>
              <w:t>Doučování žáků ohrožených školním neúspěchem v ZŠ</w:t>
            </w:r>
          </w:p>
        </w:tc>
        <w:tc>
          <w:tcPr>
            <w:tcW w:w="1276" w:type="dxa"/>
          </w:tcPr>
          <w:p w14:paraId="13C493D3" w14:textId="68B8528A" w:rsidR="00E009E4" w:rsidRDefault="00E009E4" w:rsidP="00E009E4">
            <w:pPr>
              <w:rPr>
                <w:rFonts w:cstheme="minorHAnsi"/>
                <w:sz w:val="18"/>
                <w:szCs w:val="18"/>
              </w:rPr>
            </w:pPr>
            <w:r>
              <w:rPr>
                <w:rFonts w:cstheme="minorHAnsi"/>
                <w:sz w:val="18"/>
                <w:szCs w:val="18"/>
              </w:rPr>
              <w:t>600 000,00</w:t>
            </w:r>
          </w:p>
        </w:tc>
        <w:tc>
          <w:tcPr>
            <w:tcW w:w="850" w:type="dxa"/>
          </w:tcPr>
          <w:p w14:paraId="7767C8A3" w14:textId="6EB78C14" w:rsidR="00E009E4" w:rsidRDefault="00E009E4" w:rsidP="00E009E4">
            <w:pPr>
              <w:rPr>
                <w:rFonts w:cstheme="minorHAnsi"/>
                <w:sz w:val="18"/>
                <w:szCs w:val="18"/>
              </w:rPr>
            </w:pPr>
            <w:r>
              <w:rPr>
                <w:rFonts w:cstheme="minorHAnsi"/>
                <w:sz w:val="18"/>
                <w:szCs w:val="18"/>
              </w:rPr>
              <w:t>30</w:t>
            </w:r>
          </w:p>
        </w:tc>
        <w:tc>
          <w:tcPr>
            <w:tcW w:w="1173" w:type="dxa"/>
          </w:tcPr>
          <w:p w14:paraId="6388FDE3" w14:textId="2CA4FA09" w:rsidR="00E009E4" w:rsidRDefault="00E009E4" w:rsidP="00E009E4">
            <w:pPr>
              <w:rPr>
                <w:rFonts w:cstheme="minorHAnsi"/>
                <w:sz w:val="18"/>
                <w:szCs w:val="18"/>
              </w:rPr>
            </w:pPr>
            <w:r>
              <w:rPr>
                <w:rFonts w:cstheme="minorHAnsi"/>
                <w:sz w:val="18"/>
                <w:szCs w:val="18"/>
              </w:rPr>
              <w:t>1.9.2025 – 31.8.2027</w:t>
            </w:r>
          </w:p>
        </w:tc>
        <w:tc>
          <w:tcPr>
            <w:tcW w:w="1121" w:type="dxa"/>
          </w:tcPr>
          <w:p w14:paraId="1980E43B" w14:textId="5018ED6E" w:rsidR="00E009E4" w:rsidRPr="00E25403" w:rsidRDefault="00E009E4" w:rsidP="00E009E4">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00C05B18" w14:textId="67597DB5" w:rsidR="00E009E4" w:rsidRDefault="00E009E4" w:rsidP="00E009E4">
            <w:pPr>
              <w:jc w:val="both"/>
              <w:rPr>
                <w:rFonts w:cstheme="minorHAnsi"/>
                <w:sz w:val="18"/>
                <w:szCs w:val="18"/>
              </w:rPr>
            </w:pPr>
            <w:r>
              <w:rPr>
                <w:rFonts w:cstheme="minorHAnsi"/>
                <w:sz w:val="18"/>
                <w:szCs w:val="18"/>
              </w:rPr>
              <w:t>2</w:t>
            </w:r>
          </w:p>
        </w:tc>
        <w:tc>
          <w:tcPr>
            <w:tcW w:w="901" w:type="dxa"/>
          </w:tcPr>
          <w:p w14:paraId="6E7348E9" w14:textId="38C5E5F5" w:rsidR="00E009E4" w:rsidRDefault="00E009E4" w:rsidP="00E009E4">
            <w:pPr>
              <w:jc w:val="both"/>
              <w:rPr>
                <w:rFonts w:cstheme="minorHAnsi"/>
                <w:sz w:val="18"/>
                <w:szCs w:val="18"/>
              </w:rPr>
            </w:pPr>
            <w:r>
              <w:rPr>
                <w:rFonts w:cstheme="minorHAnsi"/>
                <w:sz w:val="18"/>
                <w:szCs w:val="18"/>
              </w:rPr>
              <w:t>2.4</w:t>
            </w:r>
          </w:p>
        </w:tc>
      </w:tr>
      <w:tr w:rsidR="00E009E4" w:rsidRPr="00F05D18" w14:paraId="582443E9" w14:textId="77777777" w:rsidTr="00E009E4">
        <w:tc>
          <w:tcPr>
            <w:tcW w:w="895" w:type="dxa"/>
            <w:shd w:val="clear" w:color="auto" w:fill="D9F2D0" w:themeFill="accent6" w:themeFillTint="33"/>
          </w:tcPr>
          <w:p w14:paraId="7D9F2D8E" w14:textId="03F56778" w:rsidR="00E009E4" w:rsidRDefault="00E009E4" w:rsidP="00E009E4">
            <w:pPr>
              <w:rPr>
                <w:rFonts w:cstheme="minorHAnsi"/>
                <w:sz w:val="18"/>
                <w:szCs w:val="18"/>
              </w:rPr>
            </w:pPr>
            <w:r>
              <w:rPr>
                <w:rFonts w:cstheme="minorHAnsi"/>
                <w:sz w:val="18"/>
                <w:szCs w:val="18"/>
              </w:rPr>
              <w:t>2.V/1</w:t>
            </w:r>
          </w:p>
        </w:tc>
        <w:tc>
          <w:tcPr>
            <w:tcW w:w="2077" w:type="dxa"/>
          </w:tcPr>
          <w:p w14:paraId="5EA392A0" w14:textId="788F2801" w:rsidR="00E009E4" w:rsidRDefault="00E009E4" w:rsidP="00E009E4">
            <w:pPr>
              <w:rPr>
                <w:rFonts w:cstheme="minorHAnsi"/>
                <w:sz w:val="18"/>
                <w:szCs w:val="18"/>
              </w:rPr>
            </w:pPr>
            <w:r w:rsidRPr="00E25403">
              <w:rPr>
                <w:rFonts w:cstheme="minorHAnsi"/>
                <w:sz w:val="18"/>
                <w:szCs w:val="18"/>
              </w:rPr>
              <w:t>Vzdělávání pracovníků ve vzdělávání ŠD/ŠK</w:t>
            </w:r>
          </w:p>
        </w:tc>
        <w:tc>
          <w:tcPr>
            <w:tcW w:w="1276" w:type="dxa"/>
          </w:tcPr>
          <w:p w14:paraId="443CEFA6" w14:textId="7C5F0DA3" w:rsidR="00E009E4" w:rsidRDefault="00E009E4" w:rsidP="00E009E4">
            <w:pPr>
              <w:rPr>
                <w:rFonts w:cstheme="minorHAnsi"/>
                <w:sz w:val="18"/>
                <w:szCs w:val="18"/>
              </w:rPr>
            </w:pPr>
            <w:r>
              <w:rPr>
                <w:rFonts w:cstheme="minorHAnsi"/>
                <w:sz w:val="18"/>
                <w:szCs w:val="18"/>
              </w:rPr>
              <w:t>3 408,00</w:t>
            </w:r>
          </w:p>
        </w:tc>
        <w:tc>
          <w:tcPr>
            <w:tcW w:w="850" w:type="dxa"/>
          </w:tcPr>
          <w:p w14:paraId="70C27FE1" w14:textId="659B1A34" w:rsidR="00E009E4" w:rsidRDefault="00E009E4" w:rsidP="00E009E4">
            <w:pPr>
              <w:rPr>
                <w:rFonts w:cstheme="minorHAnsi"/>
                <w:sz w:val="18"/>
                <w:szCs w:val="18"/>
              </w:rPr>
            </w:pPr>
            <w:r>
              <w:rPr>
                <w:rFonts w:cstheme="minorHAnsi"/>
                <w:sz w:val="18"/>
                <w:szCs w:val="18"/>
              </w:rPr>
              <w:t>1</w:t>
            </w:r>
          </w:p>
        </w:tc>
        <w:tc>
          <w:tcPr>
            <w:tcW w:w="1173" w:type="dxa"/>
          </w:tcPr>
          <w:p w14:paraId="70B0CD00" w14:textId="320249B5" w:rsidR="00E009E4" w:rsidRDefault="00E009E4" w:rsidP="00E009E4">
            <w:pPr>
              <w:rPr>
                <w:rFonts w:cstheme="minorHAnsi"/>
                <w:sz w:val="18"/>
                <w:szCs w:val="18"/>
              </w:rPr>
            </w:pPr>
            <w:r>
              <w:rPr>
                <w:rFonts w:cstheme="minorHAnsi"/>
                <w:sz w:val="18"/>
                <w:szCs w:val="18"/>
              </w:rPr>
              <w:t>1.9.2025 – 31.8.2027</w:t>
            </w:r>
          </w:p>
        </w:tc>
        <w:tc>
          <w:tcPr>
            <w:tcW w:w="1121" w:type="dxa"/>
          </w:tcPr>
          <w:p w14:paraId="49B5795A" w14:textId="77777777" w:rsidR="00E009E4" w:rsidRPr="00E25403" w:rsidRDefault="00E009E4" w:rsidP="00E009E4">
            <w:pPr>
              <w:rPr>
                <w:rFonts w:cstheme="minorHAnsi"/>
                <w:color w:val="EE0000"/>
                <w:sz w:val="18"/>
                <w:szCs w:val="18"/>
              </w:rPr>
            </w:pPr>
          </w:p>
        </w:tc>
        <w:tc>
          <w:tcPr>
            <w:tcW w:w="916" w:type="dxa"/>
            <w:gridSpan w:val="2"/>
          </w:tcPr>
          <w:p w14:paraId="51FD5161" w14:textId="1CD282A4" w:rsidR="00E009E4" w:rsidRDefault="00E009E4" w:rsidP="00E009E4">
            <w:pPr>
              <w:jc w:val="both"/>
              <w:rPr>
                <w:rFonts w:cstheme="minorHAnsi"/>
                <w:sz w:val="18"/>
                <w:szCs w:val="18"/>
              </w:rPr>
            </w:pPr>
            <w:r>
              <w:rPr>
                <w:rFonts w:cstheme="minorHAnsi"/>
                <w:sz w:val="18"/>
                <w:szCs w:val="18"/>
              </w:rPr>
              <w:t>3</w:t>
            </w:r>
          </w:p>
        </w:tc>
        <w:tc>
          <w:tcPr>
            <w:tcW w:w="901" w:type="dxa"/>
          </w:tcPr>
          <w:p w14:paraId="7E27CE5A" w14:textId="02915F86" w:rsidR="00E009E4" w:rsidRDefault="00E009E4" w:rsidP="00E009E4">
            <w:pPr>
              <w:jc w:val="both"/>
              <w:rPr>
                <w:rFonts w:cstheme="minorHAnsi"/>
                <w:sz w:val="18"/>
                <w:szCs w:val="18"/>
              </w:rPr>
            </w:pPr>
            <w:r>
              <w:rPr>
                <w:rFonts w:cstheme="minorHAnsi"/>
                <w:sz w:val="18"/>
                <w:szCs w:val="18"/>
              </w:rPr>
              <w:t>3.2</w:t>
            </w:r>
          </w:p>
        </w:tc>
      </w:tr>
      <w:tr w:rsidR="00E009E4" w:rsidRPr="00F05D18" w14:paraId="175134A3" w14:textId="77777777" w:rsidTr="00E009E4">
        <w:tc>
          <w:tcPr>
            <w:tcW w:w="895" w:type="dxa"/>
            <w:shd w:val="clear" w:color="auto" w:fill="D9F2D0" w:themeFill="accent6" w:themeFillTint="33"/>
          </w:tcPr>
          <w:p w14:paraId="36C47F52" w14:textId="77394B20" w:rsidR="00E009E4" w:rsidRDefault="00E009E4" w:rsidP="00E009E4">
            <w:pPr>
              <w:rPr>
                <w:rFonts w:cstheme="minorHAnsi"/>
                <w:sz w:val="18"/>
                <w:szCs w:val="18"/>
              </w:rPr>
            </w:pPr>
            <w:r>
              <w:rPr>
                <w:rFonts w:cstheme="minorHAnsi"/>
                <w:sz w:val="18"/>
                <w:szCs w:val="18"/>
              </w:rPr>
              <w:t>2.V/2</w:t>
            </w:r>
          </w:p>
        </w:tc>
        <w:tc>
          <w:tcPr>
            <w:tcW w:w="2077" w:type="dxa"/>
          </w:tcPr>
          <w:p w14:paraId="2B5549C7" w14:textId="6C03F446" w:rsidR="00E009E4" w:rsidRPr="00E25403" w:rsidRDefault="00E009E4" w:rsidP="00E009E4">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01FC1ABC" w14:textId="1DC138EE" w:rsidR="00E009E4" w:rsidRDefault="00E009E4" w:rsidP="00E009E4">
            <w:pPr>
              <w:rPr>
                <w:rFonts w:cstheme="minorHAnsi"/>
                <w:sz w:val="18"/>
                <w:szCs w:val="18"/>
              </w:rPr>
            </w:pPr>
            <w:r>
              <w:rPr>
                <w:rFonts w:cstheme="minorHAnsi"/>
                <w:sz w:val="18"/>
                <w:szCs w:val="18"/>
              </w:rPr>
              <w:t>120 000,00</w:t>
            </w:r>
          </w:p>
        </w:tc>
        <w:tc>
          <w:tcPr>
            <w:tcW w:w="850" w:type="dxa"/>
          </w:tcPr>
          <w:p w14:paraId="3F9A3DB1" w14:textId="18B1C0BB" w:rsidR="00E009E4" w:rsidRDefault="00E009E4" w:rsidP="00E009E4">
            <w:pPr>
              <w:rPr>
                <w:rFonts w:cstheme="minorHAnsi"/>
                <w:sz w:val="18"/>
                <w:szCs w:val="18"/>
              </w:rPr>
            </w:pPr>
            <w:r>
              <w:rPr>
                <w:rFonts w:cstheme="minorHAnsi"/>
                <w:sz w:val="18"/>
                <w:szCs w:val="18"/>
              </w:rPr>
              <w:t>6</w:t>
            </w:r>
          </w:p>
        </w:tc>
        <w:tc>
          <w:tcPr>
            <w:tcW w:w="1173" w:type="dxa"/>
          </w:tcPr>
          <w:p w14:paraId="1B3D8D44" w14:textId="7E4FF269" w:rsidR="00E009E4" w:rsidRDefault="00E009E4" w:rsidP="00E009E4">
            <w:pPr>
              <w:rPr>
                <w:rFonts w:cstheme="minorHAnsi"/>
                <w:sz w:val="18"/>
                <w:szCs w:val="18"/>
              </w:rPr>
            </w:pPr>
            <w:r>
              <w:rPr>
                <w:rFonts w:cstheme="minorHAnsi"/>
                <w:sz w:val="18"/>
                <w:szCs w:val="18"/>
              </w:rPr>
              <w:t>1.9.2025 – 31.8.2027</w:t>
            </w:r>
          </w:p>
        </w:tc>
        <w:tc>
          <w:tcPr>
            <w:tcW w:w="1121" w:type="dxa"/>
          </w:tcPr>
          <w:p w14:paraId="23612BA4" w14:textId="5C13ADC3" w:rsidR="00E009E4" w:rsidRPr="00E25403" w:rsidRDefault="00E009E4" w:rsidP="00E009E4">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1D4066C" w14:textId="79FE0959" w:rsidR="00E009E4" w:rsidRDefault="00E009E4" w:rsidP="00E009E4">
            <w:pPr>
              <w:jc w:val="both"/>
              <w:rPr>
                <w:rFonts w:cstheme="minorHAnsi"/>
                <w:sz w:val="18"/>
                <w:szCs w:val="18"/>
              </w:rPr>
            </w:pPr>
            <w:r>
              <w:rPr>
                <w:rFonts w:cstheme="minorHAnsi"/>
                <w:sz w:val="18"/>
                <w:szCs w:val="18"/>
              </w:rPr>
              <w:t>3</w:t>
            </w:r>
          </w:p>
        </w:tc>
        <w:tc>
          <w:tcPr>
            <w:tcW w:w="901" w:type="dxa"/>
          </w:tcPr>
          <w:p w14:paraId="1E0740E4" w14:textId="1ABE960A" w:rsidR="00E009E4" w:rsidRDefault="00E009E4" w:rsidP="00E009E4">
            <w:pPr>
              <w:jc w:val="both"/>
              <w:rPr>
                <w:rFonts w:cstheme="minorHAnsi"/>
                <w:sz w:val="18"/>
                <w:szCs w:val="18"/>
              </w:rPr>
            </w:pPr>
            <w:r>
              <w:rPr>
                <w:rFonts w:cstheme="minorHAnsi"/>
                <w:sz w:val="18"/>
                <w:szCs w:val="18"/>
              </w:rPr>
              <w:t>3.3</w:t>
            </w:r>
          </w:p>
        </w:tc>
      </w:tr>
    </w:tbl>
    <w:p w14:paraId="2023DEC6" w14:textId="77777777" w:rsidR="00BD179A" w:rsidRDefault="00BD179A">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E1164" w:rsidRPr="00F05D18" w14:paraId="7926C1D5" w14:textId="77777777" w:rsidTr="00D61FA8">
        <w:tc>
          <w:tcPr>
            <w:tcW w:w="9209" w:type="dxa"/>
            <w:gridSpan w:val="9"/>
            <w:shd w:val="clear" w:color="auto" w:fill="CCCCFF"/>
          </w:tcPr>
          <w:p w14:paraId="1684A125" w14:textId="19315D39" w:rsidR="007E1164" w:rsidRPr="00E25403" w:rsidRDefault="007E1164"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Pavlínov okres Žďár nad Sázavou, </w:t>
            </w:r>
            <w:r w:rsidRPr="00E25403">
              <w:rPr>
                <w:rFonts w:cstheme="minorHAnsi"/>
                <w:sz w:val="20"/>
                <w:szCs w:val="20"/>
              </w:rPr>
              <w:t xml:space="preserve">IČ: </w:t>
            </w:r>
            <w:r>
              <w:rPr>
                <w:rFonts w:cs="Calibri"/>
                <w:color w:val="000000"/>
                <w:sz w:val="20"/>
                <w:szCs w:val="20"/>
              </w:rPr>
              <w:t>70992070</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Pr>
                <w:rFonts w:cstheme="minorHAnsi"/>
                <w:sz w:val="20"/>
                <w:szCs w:val="20"/>
              </w:rPr>
              <w:t>130789</w:t>
            </w:r>
          </w:p>
        </w:tc>
      </w:tr>
      <w:tr w:rsidR="007E1164" w:rsidRPr="00F05D18" w14:paraId="1767E567" w14:textId="77777777" w:rsidTr="00D61FA8">
        <w:trPr>
          <w:trHeight w:val="263"/>
        </w:trPr>
        <w:tc>
          <w:tcPr>
            <w:tcW w:w="895" w:type="dxa"/>
            <w:vMerge w:val="restart"/>
            <w:shd w:val="clear" w:color="auto" w:fill="A6A6A6" w:themeFill="background1" w:themeFillShade="A6"/>
          </w:tcPr>
          <w:p w14:paraId="5EE70DD3" w14:textId="77777777" w:rsidR="007E1164" w:rsidRPr="004E484F" w:rsidRDefault="007E1164"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10A44D2" w14:textId="77777777" w:rsidR="007E1164" w:rsidRPr="004E484F" w:rsidRDefault="007E1164"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61FF1F14" w14:textId="77777777" w:rsidR="007E1164" w:rsidRPr="004E484F" w:rsidRDefault="007E1164"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3582699" w14:textId="77777777" w:rsidR="007E1164" w:rsidRPr="004E484F" w:rsidRDefault="007E1164"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7CD7760" w14:textId="77777777" w:rsidR="007E1164" w:rsidRPr="004E484F" w:rsidRDefault="007E1164"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606975C4" w14:textId="77777777" w:rsidR="007E1164" w:rsidRPr="004E484F" w:rsidRDefault="007E1164"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8D7BC84" w14:textId="77777777" w:rsidR="007E1164" w:rsidRPr="004E484F" w:rsidRDefault="007E1164" w:rsidP="00D61FA8">
            <w:pPr>
              <w:rPr>
                <w:rFonts w:cstheme="minorHAnsi"/>
                <w:sz w:val="20"/>
                <w:szCs w:val="20"/>
              </w:rPr>
            </w:pPr>
            <w:r w:rsidRPr="004E484F">
              <w:rPr>
                <w:rFonts w:cstheme="minorHAnsi"/>
                <w:sz w:val="20"/>
                <w:szCs w:val="20"/>
              </w:rPr>
              <w:t>Soulad s MAP</w:t>
            </w:r>
          </w:p>
        </w:tc>
      </w:tr>
      <w:tr w:rsidR="007E1164" w:rsidRPr="00F05D18" w14:paraId="63DD838D" w14:textId="77777777" w:rsidTr="00D61FA8">
        <w:trPr>
          <w:trHeight w:val="262"/>
        </w:trPr>
        <w:tc>
          <w:tcPr>
            <w:tcW w:w="895" w:type="dxa"/>
            <w:vMerge/>
          </w:tcPr>
          <w:p w14:paraId="07D864E8" w14:textId="77777777" w:rsidR="007E1164" w:rsidRPr="004E484F" w:rsidRDefault="007E1164" w:rsidP="00D61FA8">
            <w:pPr>
              <w:rPr>
                <w:rFonts w:cstheme="minorHAnsi"/>
                <w:sz w:val="20"/>
                <w:szCs w:val="20"/>
              </w:rPr>
            </w:pPr>
          </w:p>
        </w:tc>
        <w:tc>
          <w:tcPr>
            <w:tcW w:w="2077" w:type="dxa"/>
            <w:vMerge/>
          </w:tcPr>
          <w:p w14:paraId="13A3CC82" w14:textId="77777777" w:rsidR="007E1164" w:rsidRPr="004E484F" w:rsidRDefault="007E1164" w:rsidP="00D61FA8">
            <w:pPr>
              <w:rPr>
                <w:rFonts w:cstheme="minorHAnsi"/>
                <w:sz w:val="20"/>
                <w:szCs w:val="20"/>
              </w:rPr>
            </w:pPr>
          </w:p>
        </w:tc>
        <w:tc>
          <w:tcPr>
            <w:tcW w:w="1276" w:type="dxa"/>
            <w:vMerge/>
          </w:tcPr>
          <w:p w14:paraId="0DE961DC" w14:textId="77777777" w:rsidR="007E1164" w:rsidRPr="004E484F" w:rsidRDefault="007E1164" w:rsidP="00D61FA8">
            <w:pPr>
              <w:rPr>
                <w:rFonts w:cstheme="minorHAnsi"/>
                <w:sz w:val="20"/>
                <w:szCs w:val="20"/>
              </w:rPr>
            </w:pPr>
          </w:p>
        </w:tc>
        <w:tc>
          <w:tcPr>
            <w:tcW w:w="850" w:type="dxa"/>
            <w:vMerge/>
          </w:tcPr>
          <w:p w14:paraId="4D5BE51A" w14:textId="77777777" w:rsidR="007E1164" w:rsidRPr="004E484F" w:rsidRDefault="007E1164" w:rsidP="00D61FA8">
            <w:pPr>
              <w:rPr>
                <w:rFonts w:cstheme="minorHAnsi"/>
                <w:sz w:val="20"/>
                <w:szCs w:val="20"/>
              </w:rPr>
            </w:pPr>
          </w:p>
        </w:tc>
        <w:tc>
          <w:tcPr>
            <w:tcW w:w="1173" w:type="dxa"/>
            <w:vMerge/>
          </w:tcPr>
          <w:p w14:paraId="5970E86A" w14:textId="77777777" w:rsidR="007E1164" w:rsidRPr="004E484F" w:rsidRDefault="007E1164" w:rsidP="00D61FA8">
            <w:pPr>
              <w:rPr>
                <w:rFonts w:cstheme="minorHAnsi"/>
                <w:sz w:val="20"/>
                <w:szCs w:val="20"/>
              </w:rPr>
            </w:pPr>
          </w:p>
        </w:tc>
        <w:tc>
          <w:tcPr>
            <w:tcW w:w="1121" w:type="dxa"/>
            <w:vMerge/>
          </w:tcPr>
          <w:p w14:paraId="5B911FC5" w14:textId="77777777" w:rsidR="007E1164" w:rsidRPr="004E484F" w:rsidRDefault="007E1164" w:rsidP="00D61FA8">
            <w:pPr>
              <w:rPr>
                <w:rFonts w:cstheme="minorHAnsi"/>
                <w:sz w:val="20"/>
                <w:szCs w:val="20"/>
              </w:rPr>
            </w:pPr>
          </w:p>
        </w:tc>
        <w:tc>
          <w:tcPr>
            <w:tcW w:w="908" w:type="dxa"/>
            <w:shd w:val="clear" w:color="auto" w:fill="A6A6A6" w:themeFill="background1" w:themeFillShade="A6"/>
          </w:tcPr>
          <w:p w14:paraId="697CACAB" w14:textId="77777777" w:rsidR="007E1164" w:rsidRPr="004E484F" w:rsidRDefault="007E1164"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6EF90FBC" w14:textId="77777777" w:rsidR="007E1164" w:rsidRPr="004E484F" w:rsidRDefault="007E1164" w:rsidP="00D61FA8">
            <w:pPr>
              <w:rPr>
                <w:rFonts w:cstheme="minorHAnsi"/>
                <w:sz w:val="20"/>
                <w:szCs w:val="20"/>
              </w:rPr>
            </w:pPr>
            <w:r>
              <w:rPr>
                <w:rFonts w:cstheme="minorHAnsi"/>
                <w:sz w:val="20"/>
                <w:szCs w:val="20"/>
              </w:rPr>
              <w:t>Cíl</w:t>
            </w:r>
          </w:p>
        </w:tc>
      </w:tr>
      <w:tr w:rsidR="00935497" w:rsidRPr="00F05D18" w14:paraId="4631CE86" w14:textId="77777777" w:rsidTr="00935497">
        <w:tc>
          <w:tcPr>
            <w:tcW w:w="895" w:type="dxa"/>
            <w:shd w:val="clear" w:color="auto" w:fill="D9F2D0" w:themeFill="accent6" w:themeFillTint="33"/>
          </w:tcPr>
          <w:p w14:paraId="0A7B2C34" w14:textId="22FA617A" w:rsidR="00935497" w:rsidRPr="00E25403" w:rsidRDefault="00935497" w:rsidP="00935497">
            <w:pPr>
              <w:rPr>
                <w:rFonts w:cstheme="minorHAnsi"/>
                <w:sz w:val="18"/>
                <w:szCs w:val="18"/>
              </w:rPr>
            </w:pPr>
            <w:r>
              <w:rPr>
                <w:rFonts w:cstheme="minorHAnsi"/>
                <w:sz w:val="18"/>
                <w:szCs w:val="18"/>
              </w:rPr>
              <w:t>2.II/4</w:t>
            </w:r>
          </w:p>
        </w:tc>
        <w:tc>
          <w:tcPr>
            <w:tcW w:w="2077" w:type="dxa"/>
          </w:tcPr>
          <w:p w14:paraId="325B77E5" w14:textId="7A7A508C" w:rsidR="00935497" w:rsidRPr="00E25403" w:rsidRDefault="00935497" w:rsidP="00935497">
            <w:pPr>
              <w:rPr>
                <w:rFonts w:cstheme="minorHAnsi"/>
                <w:sz w:val="18"/>
                <w:szCs w:val="18"/>
              </w:rPr>
            </w:pPr>
            <w:r w:rsidRPr="00E25403">
              <w:rPr>
                <w:rFonts w:cstheme="minorHAnsi"/>
                <w:sz w:val="18"/>
                <w:szCs w:val="18"/>
              </w:rPr>
              <w:t>Vzdělávání pracovníků ve vzdělávání ZŠ</w:t>
            </w:r>
          </w:p>
        </w:tc>
        <w:tc>
          <w:tcPr>
            <w:tcW w:w="1276" w:type="dxa"/>
          </w:tcPr>
          <w:p w14:paraId="7A135E16" w14:textId="1078CB4B" w:rsidR="00935497" w:rsidRDefault="00935497" w:rsidP="00935497">
            <w:pPr>
              <w:rPr>
                <w:rFonts w:cstheme="minorHAnsi"/>
                <w:sz w:val="18"/>
                <w:szCs w:val="18"/>
              </w:rPr>
            </w:pPr>
            <w:r>
              <w:rPr>
                <w:rFonts w:cstheme="minorHAnsi"/>
                <w:sz w:val="18"/>
                <w:szCs w:val="18"/>
              </w:rPr>
              <w:t>13 632,00</w:t>
            </w:r>
          </w:p>
        </w:tc>
        <w:tc>
          <w:tcPr>
            <w:tcW w:w="850" w:type="dxa"/>
          </w:tcPr>
          <w:p w14:paraId="540D6049" w14:textId="051BB99E" w:rsidR="00935497" w:rsidRDefault="00935497" w:rsidP="00935497">
            <w:pPr>
              <w:rPr>
                <w:rFonts w:cstheme="minorHAnsi"/>
                <w:sz w:val="18"/>
                <w:szCs w:val="18"/>
              </w:rPr>
            </w:pPr>
            <w:r>
              <w:rPr>
                <w:rFonts w:cstheme="minorHAnsi"/>
                <w:sz w:val="18"/>
                <w:szCs w:val="18"/>
              </w:rPr>
              <w:t>4</w:t>
            </w:r>
          </w:p>
        </w:tc>
        <w:tc>
          <w:tcPr>
            <w:tcW w:w="1173" w:type="dxa"/>
          </w:tcPr>
          <w:p w14:paraId="2033B8BF" w14:textId="710AD503" w:rsidR="00935497" w:rsidRPr="00E25403" w:rsidRDefault="00935497" w:rsidP="00935497">
            <w:pPr>
              <w:rPr>
                <w:rFonts w:cstheme="minorHAnsi"/>
                <w:sz w:val="18"/>
                <w:szCs w:val="18"/>
              </w:rPr>
            </w:pPr>
            <w:r>
              <w:rPr>
                <w:rFonts w:cstheme="minorHAnsi"/>
                <w:sz w:val="18"/>
                <w:szCs w:val="18"/>
              </w:rPr>
              <w:t>1.11.2024 – 31.10.2026</w:t>
            </w:r>
          </w:p>
        </w:tc>
        <w:tc>
          <w:tcPr>
            <w:tcW w:w="1121" w:type="dxa"/>
          </w:tcPr>
          <w:p w14:paraId="7B434443" w14:textId="77777777" w:rsidR="00935497" w:rsidRPr="00E25403" w:rsidRDefault="00935497" w:rsidP="00935497">
            <w:pPr>
              <w:rPr>
                <w:rFonts w:cstheme="minorHAnsi"/>
                <w:color w:val="EE0000"/>
                <w:sz w:val="18"/>
                <w:szCs w:val="18"/>
              </w:rPr>
            </w:pPr>
          </w:p>
        </w:tc>
        <w:tc>
          <w:tcPr>
            <w:tcW w:w="916" w:type="dxa"/>
            <w:gridSpan w:val="2"/>
          </w:tcPr>
          <w:p w14:paraId="5E9EA61D" w14:textId="0AE49FE2" w:rsidR="00935497" w:rsidRDefault="00935497" w:rsidP="00935497">
            <w:pPr>
              <w:jc w:val="both"/>
              <w:rPr>
                <w:rFonts w:cstheme="minorHAnsi"/>
                <w:sz w:val="18"/>
                <w:szCs w:val="18"/>
              </w:rPr>
            </w:pPr>
            <w:r>
              <w:rPr>
                <w:rFonts w:cstheme="minorHAnsi"/>
                <w:sz w:val="18"/>
                <w:szCs w:val="18"/>
              </w:rPr>
              <w:t>2</w:t>
            </w:r>
          </w:p>
        </w:tc>
        <w:tc>
          <w:tcPr>
            <w:tcW w:w="901" w:type="dxa"/>
          </w:tcPr>
          <w:p w14:paraId="07579668" w14:textId="2507DE4D" w:rsidR="00935497" w:rsidRDefault="00935497" w:rsidP="00935497">
            <w:pPr>
              <w:jc w:val="both"/>
              <w:rPr>
                <w:rFonts w:cstheme="minorHAnsi"/>
                <w:sz w:val="18"/>
                <w:szCs w:val="18"/>
              </w:rPr>
            </w:pPr>
            <w:r>
              <w:rPr>
                <w:rFonts w:cstheme="minorHAnsi"/>
                <w:sz w:val="18"/>
                <w:szCs w:val="18"/>
              </w:rPr>
              <w:t>2.3</w:t>
            </w:r>
          </w:p>
        </w:tc>
      </w:tr>
      <w:tr w:rsidR="00935497" w:rsidRPr="00F05D18" w14:paraId="3E10ABB8" w14:textId="77777777" w:rsidTr="00935497">
        <w:tc>
          <w:tcPr>
            <w:tcW w:w="895" w:type="dxa"/>
            <w:shd w:val="clear" w:color="auto" w:fill="D9F2D0" w:themeFill="accent6" w:themeFillTint="33"/>
          </w:tcPr>
          <w:p w14:paraId="479C9AD1" w14:textId="39B056B8" w:rsidR="00935497" w:rsidRDefault="00935497" w:rsidP="00935497">
            <w:pPr>
              <w:rPr>
                <w:rFonts w:cstheme="minorHAnsi"/>
                <w:sz w:val="18"/>
                <w:szCs w:val="18"/>
              </w:rPr>
            </w:pPr>
            <w:r>
              <w:rPr>
                <w:rFonts w:cstheme="minorHAnsi"/>
                <w:sz w:val="18"/>
                <w:szCs w:val="18"/>
              </w:rPr>
              <w:t>2.II/5</w:t>
            </w:r>
          </w:p>
        </w:tc>
        <w:tc>
          <w:tcPr>
            <w:tcW w:w="2077" w:type="dxa"/>
          </w:tcPr>
          <w:p w14:paraId="5DEC2841" w14:textId="3CFB9D32" w:rsidR="00935497" w:rsidRPr="00E25403" w:rsidRDefault="00935497" w:rsidP="00935497">
            <w:pPr>
              <w:rPr>
                <w:rFonts w:cstheme="minorHAnsi"/>
                <w:sz w:val="18"/>
                <w:szCs w:val="18"/>
              </w:rPr>
            </w:pPr>
            <w:r w:rsidRPr="00E25403">
              <w:rPr>
                <w:rFonts w:cstheme="minorHAnsi"/>
                <w:sz w:val="18"/>
                <w:szCs w:val="18"/>
              </w:rPr>
              <w:t>Inovativní vzdělávání žáků v ZŠ</w:t>
            </w:r>
          </w:p>
        </w:tc>
        <w:tc>
          <w:tcPr>
            <w:tcW w:w="1276" w:type="dxa"/>
          </w:tcPr>
          <w:p w14:paraId="47D127C5" w14:textId="48406947" w:rsidR="00935497" w:rsidRDefault="00935497" w:rsidP="00935497">
            <w:pPr>
              <w:rPr>
                <w:rFonts w:cstheme="minorHAnsi"/>
                <w:sz w:val="18"/>
                <w:szCs w:val="18"/>
              </w:rPr>
            </w:pPr>
            <w:r>
              <w:rPr>
                <w:rFonts w:cstheme="minorHAnsi"/>
                <w:sz w:val="18"/>
                <w:szCs w:val="18"/>
              </w:rPr>
              <w:t>260 000,00</w:t>
            </w:r>
          </w:p>
        </w:tc>
        <w:tc>
          <w:tcPr>
            <w:tcW w:w="850" w:type="dxa"/>
          </w:tcPr>
          <w:p w14:paraId="3DEF8875" w14:textId="0E8C6FF1" w:rsidR="00935497" w:rsidRDefault="00935497" w:rsidP="00935497">
            <w:pPr>
              <w:rPr>
                <w:rFonts w:cstheme="minorHAnsi"/>
                <w:sz w:val="18"/>
                <w:szCs w:val="18"/>
              </w:rPr>
            </w:pPr>
            <w:r>
              <w:rPr>
                <w:rFonts w:cstheme="minorHAnsi"/>
                <w:sz w:val="18"/>
                <w:szCs w:val="18"/>
              </w:rPr>
              <w:t>13</w:t>
            </w:r>
          </w:p>
        </w:tc>
        <w:tc>
          <w:tcPr>
            <w:tcW w:w="1173" w:type="dxa"/>
          </w:tcPr>
          <w:p w14:paraId="2952CCD1" w14:textId="0E3DDE50" w:rsidR="00935497" w:rsidRDefault="00935497" w:rsidP="00935497">
            <w:pPr>
              <w:rPr>
                <w:rFonts w:cstheme="minorHAnsi"/>
                <w:sz w:val="18"/>
                <w:szCs w:val="18"/>
              </w:rPr>
            </w:pPr>
            <w:r>
              <w:rPr>
                <w:rFonts w:cstheme="minorHAnsi"/>
                <w:sz w:val="18"/>
                <w:szCs w:val="18"/>
              </w:rPr>
              <w:t>1.11.2024 – 31.10.2026</w:t>
            </w:r>
          </w:p>
        </w:tc>
        <w:tc>
          <w:tcPr>
            <w:tcW w:w="1121" w:type="dxa"/>
          </w:tcPr>
          <w:p w14:paraId="68883F5F" w14:textId="3CFBC4E6" w:rsidR="00935497" w:rsidRPr="00E25403" w:rsidRDefault="00935497" w:rsidP="00935497">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DF40A5C" w14:textId="3CAF1DE2" w:rsidR="00935497" w:rsidRDefault="00935497" w:rsidP="00935497">
            <w:pPr>
              <w:jc w:val="both"/>
              <w:rPr>
                <w:rFonts w:cstheme="minorHAnsi"/>
                <w:sz w:val="18"/>
                <w:szCs w:val="18"/>
              </w:rPr>
            </w:pPr>
            <w:r>
              <w:rPr>
                <w:rFonts w:cstheme="minorHAnsi"/>
                <w:sz w:val="18"/>
                <w:szCs w:val="18"/>
              </w:rPr>
              <w:t>2</w:t>
            </w:r>
          </w:p>
        </w:tc>
        <w:tc>
          <w:tcPr>
            <w:tcW w:w="901" w:type="dxa"/>
          </w:tcPr>
          <w:p w14:paraId="263E4603" w14:textId="5111B71C" w:rsidR="00935497" w:rsidRDefault="00935497" w:rsidP="00935497">
            <w:pPr>
              <w:jc w:val="both"/>
              <w:rPr>
                <w:rFonts w:cstheme="minorHAnsi"/>
                <w:sz w:val="18"/>
                <w:szCs w:val="18"/>
              </w:rPr>
            </w:pPr>
            <w:r>
              <w:rPr>
                <w:rFonts w:cstheme="minorHAnsi"/>
                <w:sz w:val="18"/>
                <w:szCs w:val="18"/>
              </w:rPr>
              <w:t>2.3</w:t>
            </w:r>
          </w:p>
        </w:tc>
      </w:tr>
      <w:tr w:rsidR="00935497" w:rsidRPr="00F05D18" w14:paraId="55DA0FA7" w14:textId="77777777" w:rsidTr="00935497">
        <w:tc>
          <w:tcPr>
            <w:tcW w:w="895" w:type="dxa"/>
            <w:shd w:val="clear" w:color="auto" w:fill="D9F2D0" w:themeFill="accent6" w:themeFillTint="33"/>
          </w:tcPr>
          <w:p w14:paraId="36F3C32D" w14:textId="3B4C0405" w:rsidR="00935497" w:rsidRDefault="00935497" w:rsidP="00935497">
            <w:pPr>
              <w:rPr>
                <w:rFonts w:cstheme="minorHAnsi"/>
                <w:sz w:val="18"/>
                <w:szCs w:val="18"/>
              </w:rPr>
            </w:pPr>
            <w:r>
              <w:rPr>
                <w:rFonts w:cstheme="minorHAnsi"/>
                <w:sz w:val="18"/>
                <w:szCs w:val="18"/>
              </w:rPr>
              <w:t>2.V/1</w:t>
            </w:r>
          </w:p>
        </w:tc>
        <w:tc>
          <w:tcPr>
            <w:tcW w:w="2077" w:type="dxa"/>
          </w:tcPr>
          <w:p w14:paraId="40935F3A" w14:textId="6E430FC0" w:rsidR="00935497" w:rsidRPr="00E25403" w:rsidRDefault="00935497" w:rsidP="00935497">
            <w:pPr>
              <w:rPr>
                <w:rFonts w:cstheme="minorHAnsi"/>
                <w:sz w:val="18"/>
                <w:szCs w:val="18"/>
              </w:rPr>
            </w:pPr>
            <w:r w:rsidRPr="00E25403">
              <w:rPr>
                <w:rFonts w:cstheme="minorHAnsi"/>
                <w:sz w:val="18"/>
                <w:szCs w:val="18"/>
              </w:rPr>
              <w:t>Vzdělávání pracovníků ve vzdělávání ŠD/ŠK</w:t>
            </w:r>
          </w:p>
        </w:tc>
        <w:tc>
          <w:tcPr>
            <w:tcW w:w="1276" w:type="dxa"/>
          </w:tcPr>
          <w:p w14:paraId="70B911A7" w14:textId="6D9D138E" w:rsidR="00935497" w:rsidRDefault="00935497" w:rsidP="00935497">
            <w:pPr>
              <w:rPr>
                <w:rFonts w:cstheme="minorHAnsi"/>
                <w:sz w:val="18"/>
                <w:szCs w:val="18"/>
              </w:rPr>
            </w:pPr>
            <w:r>
              <w:rPr>
                <w:rFonts w:cstheme="minorHAnsi"/>
                <w:sz w:val="18"/>
                <w:szCs w:val="18"/>
              </w:rPr>
              <w:t>6 816,00</w:t>
            </w:r>
          </w:p>
        </w:tc>
        <w:tc>
          <w:tcPr>
            <w:tcW w:w="850" w:type="dxa"/>
          </w:tcPr>
          <w:p w14:paraId="06E72EDB" w14:textId="3E042220" w:rsidR="00935497" w:rsidRDefault="00935497" w:rsidP="00935497">
            <w:pPr>
              <w:rPr>
                <w:rFonts w:cstheme="minorHAnsi"/>
                <w:sz w:val="18"/>
                <w:szCs w:val="18"/>
              </w:rPr>
            </w:pPr>
            <w:r>
              <w:rPr>
                <w:rFonts w:cstheme="minorHAnsi"/>
                <w:sz w:val="18"/>
                <w:szCs w:val="18"/>
              </w:rPr>
              <w:t>2</w:t>
            </w:r>
          </w:p>
        </w:tc>
        <w:tc>
          <w:tcPr>
            <w:tcW w:w="1173" w:type="dxa"/>
          </w:tcPr>
          <w:p w14:paraId="6DFD2C59" w14:textId="0737B7F2" w:rsidR="00935497" w:rsidRDefault="00935497" w:rsidP="00935497">
            <w:pPr>
              <w:rPr>
                <w:rFonts w:cstheme="minorHAnsi"/>
                <w:sz w:val="18"/>
                <w:szCs w:val="18"/>
              </w:rPr>
            </w:pPr>
            <w:r>
              <w:rPr>
                <w:rFonts w:cstheme="minorHAnsi"/>
                <w:sz w:val="18"/>
                <w:szCs w:val="18"/>
              </w:rPr>
              <w:t>1.11.2024 – 31.10.2026</w:t>
            </w:r>
          </w:p>
        </w:tc>
        <w:tc>
          <w:tcPr>
            <w:tcW w:w="1121" w:type="dxa"/>
          </w:tcPr>
          <w:p w14:paraId="249B334B" w14:textId="77777777" w:rsidR="00935497" w:rsidRPr="00E25403" w:rsidRDefault="00935497" w:rsidP="00935497">
            <w:pPr>
              <w:rPr>
                <w:rFonts w:cstheme="minorHAnsi"/>
                <w:color w:val="EE0000"/>
                <w:sz w:val="18"/>
                <w:szCs w:val="18"/>
              </w:rPr>
            </w:pPr>
          </w:p>
        </w:tc>
        <w:tc>
          <w:tcPr>
            <w:tcW w:w="916" w:type="dxa"/>
            <w:gridSpan w:val="2"/>
          </w:tcPr>
          <w:p w14:paraId="710B7984" w14:textId="7F9863C6" w:rsidR="00935497" w:rsidRDefault="00935497" w:rsidP="00935497">
            <w:pPr>
              <w:jc w:val="both"/>
              <w:rPr>
                <w:rFonts w:cstheme="minorHAnsi"/>
                <w:sz w:val="18"/>
                <w:szCs w:val="18"/>
              </w:rPr>
            </w:pPr>
            <w:r>
              <w:rPr>
                <w:rFonts w:cstheme="minorHAnsi"/>
                <w:sz w:val="18"/>
                <w:szCs w:val="18"/>
              </w:rPr>
              <w:t>3</w:t>
            </w:r>
          </w:p>
        </w:tc>
        <w:tc>
          <w:tcPr>
            <w:tcW w:w="901" w:type="dxa"/>
          </w:tcPr>
          <w:p w14:paraId="6041C2C6" w14:textId="62D35FE2" w:rsidR="00935497" w:rsidRDefault="00935497" w:rsidP="00935497">
            <w:pPr>
              <w:jc w:val="both"/>
              <w:rPr>
                <w:rFonts w:cstheme="minorHAnsi"/>
                <w:sz w:val="18"/>
                <w:szCs w:val="18"/>
              </w:rPr>
            </w:pPr>
            <w:r>
              <w:rPr>
                <w:rFonts w:cstheme="minorHAnsi"/>
                <w:sz w:val="18"/>
                <w:szCs w:val="18"/>
              </w:rPr>
              <w:t>3.2</w:t>
            </w:r>
          </w:p>
        </w:tc>
      </w:tr>
    </w:tbl>
    <w:p w14:paraId="698209D7" w14:textId="2033FE9F" w:rsidR="007E1164" w:rsidRDefault="007E1164">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2D0E2B" w:rsidRPr="00F05D18" w14:paraId="376516B5" w14:textId="77777777" w:rsidTr="00D61FA8">
        <w:tc>
          <w:tcPr>
            <w:tcW w:w="9209" w:type="dxa"/>
            <w:gridSpan w:val="9"/>
            <w:shd w:val="clear" w:color="auto" w:fill="CCCCFF"/>
          </w:tcPr>
          <w:p w14:paraId="4365E73E" w14:textId="3591500F" w:rsidR="002D0E2B" w:rsidRPr="00E25403" w:rsidRDefault="002D0E2B"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Velká Bíteš, příspěvková organizace, </w:t>
            </w:r>
            <w:r w:rsidRPr="00E25403">
              <w:rPr>
                <w:rFonts w:cstheme="minorHAnsi"/>
                <w:sz w:val="20"/>
                <w:szCs w:val="20"/>
              </w:rPr>
              <w:t xml:space="preserve">IČ: </w:t>
            </w:r>
            <w:r>
              <w:rPr>
                <w:rFonts w:cs="Calibri"/>
                <w:color w:val="000000"/>
                <w:sz w:val="20"/>
                <w:szCs w:val="20"/>
              </w:rPr>
              <w:t>70436533</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Pr>
                <w:rFonts w:cstheme="minorHAnsi"/>
                <w:sz w:val="20"/>
                <w:szCs w:val="20"/>
              </w:rPr>
              <w:t>130274</w:t>
            </w:r>
          </w:p>
        </w:tc>
      </w:tr>
      <w:tr w:rsidR="002D0E2B" w:rsidRPr="00F05D18" w14:paraId="04B68CD7" w14:textId="77777777" w:rsidTr="00D61FA8">
        <w:trPr>
          <w:trHeight w:val="263"/>
        </w:trPr>
        <w:tc>
          <w:tcPr>
            <w:tcW w:w="895" w:type="dxa"/>
            <w:vMerge w:val="restart"/>
            <w:shd w:val="clear" w:color="auto" w:fill="A6A6A6" w:themeFill="background1" w:themeFillShade="A6"/>
          </w:tcPr>
          <w:p w14:paraId="3C24E7C9" w14:textId="77777777" w:rsidR="002D0E2B" w:rsidRPr="004E484F" w:rsidRDefault="002D0E2B"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EDCCF2D" w14:textId="77777777" w:rsidR="002D0E2B" w:rsidRPr="004E484F" w:rsidRDefault="002D0E2B"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804E44A" w14:textId="77777777" w:rsidR="002D0E2B" w:rsidRPr="004E484F" w:rsidRDefault="002D0E2B"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5EB6B6EF" w14:textId="77777777" w:rsidR="002D0E2B" w:rsidRPr="004E484F" w:rsidRDefault="002D0E2B"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2294D6AD" w14:textId="77777777" w:rsidR="002D0E2B" w:rsidRPr="004E484F" w:rsidRDefault="002D0E2B"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2FC7B3F" w14:textId="77777777" w:rsidR="002D0E2B" w:rsidRPr="004E484F" w:rsidRDefault="002D0E2B"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6B10F5E7" w14:textId="77777777" w:rsidR="002D0E2B" w:rsidRPr="004E484F" w:rsidRDefault="002D0E2B" w:rsidP="00D61FA8">
            <w:pPr>
              <w:rPr>
                <w:rFonts w:cstheme="minorHAnsi"/>
                <w:sz w:val="20"/>
                <w:szCs w:val="20"/>
              </w:rPr>
            </w:pPr>
            <w:r w:rsidRPr="004E484F">
              <w:rPr>
                <w:rFonts w:cstheme="minorHAnsi"/>
                <w:sz w:val="20"/>
                <w:szCs w:val="20"/>
              </w:rPr>
              <w:t>Soulad s MAP</w:t>
            </w:r>
          </w:p>
        </w:tc>
      </w:tr>
      <w:tr w:rsidR="002D0E2B" w:rsidRPr="00F05D18" w14:paraId="514CB9E2" w14:textId="77777777" w:rsidTr="00D61FA8">
        <w:trPr>
          <w:trHeight w:val="262"/>
        </w:trPr>
        <w:tc>
          <w:tcPr>
            <w:tcW w:w="895" w:type="dxa"/>
            <w:vMerge/>
          </w:tcPr>
          <w:p w14:paraId="6A45D990" w14:textId="77777777" w:rsidR="002D0E2B" w:rsidRPr="004E484F" w:rsidRDefault="002D0E2B" w:rsidP="00D61FA8">
            <w:pPr>
              <w:rPr>
                <w:rFonts w:cstheme="minorHAnsi"/>
                <w:sz w:val="20"/>
                <w:szCs w:val="20"/>
              </w:rPr>
            </w:pPr>
          </w:p>
        </w:tc>
        <w:tc>
          <w:tcPr>
            <w:tcW w:w="2077" w:type="dxa"/>
            <w:vMerge/>
          </w:tcPr>
          <w:p w14:paraId="14B851C4" w14:textId="77777777" w:rsidR="002D0E2B" w:rsidRPr="004E484F" w:rsidRDefault="002D0E2B" w:rsidP="00D61FA8">
            <w:pPr>
              <w:rPr>
                <w:rFonts w:cstheme="minorHAnsi"/>
                <w:sz w:val="20"/>
                <w:szCs w:val="20"/>
              </w:rPr>
            </w:pPr>
          </w:p>
        </w:tc>
        <w:tc>
          <w:tcPr>
            <w:tcW w:w="1276" w:type="dxa"/>
            <w:vMerge/>
          </w:tcPr>
          <w:p w14:paraId="7E25879E" w14:textId="77777777" w:rsidR="002D0E2B" w:rsidRPr="004E484F" w:rsidRDefault="002D0E2B" w:rsidP="00D61FA8">
            <w:pPr>
              <w:rPr>
                <w:rFonts w:cstheme="minorHAnsi"/>
                <w:sz w:val="20"/>
                <w:szCs w:val="20"/>
              </w:rPr>
            </w:pPr>
          </w:p>
        </w:tc>
        <w:tc>
          <w:tcPr>
            <w:tcW w:w="850" w:type="dxa"/>
            <w:vMerge/>
          </w:tcPr>
          <w:p w14:paraId="00D0BA2E" w14:textId="77777777" w:rsidR="002D0E2B" w:rsidRPr="004E484F" w:rsidRDefault="002D0E2B" w:rsidP="00D61FA8">
            <w:pPr>
              <w:rPr>
                <w:rFonts w:cstheme="minorHAnsi"/>
                <w:sz w:val="20"/>
                <w:szCs w:val="20"/>
              </w:rPr>
            </w:pPr>
          </w:p>
        </w:tc>
        <w:tc>
          <w:tcPr>
            <w:tcW w:w="1173" w:type="dxa"/>
            <w:vMerge/>
          </w:tcPr>
          <w:p w14:paraId="62831AE6" w14:textId="77777777" w:rsidR="002D0E2B" w:rsidRPr="004E484F" w:rsidRDefault="002D0E2B" w:rsidP="00D61FA8">
            <w:pPr>
              <w:rPr>
                <w:rFonts w:cstheme="minorHAnsi"/>
                <w:sz w:val="20"/>
                <w:szCs w:val="20"/>
              </w:rPr>
            </w:pPr>
          </w:p>
        </w:tc>
        <w:tc>
          <w:tcPr>
            <w:tcW w:w="1121" w:type="dxa"/>
            <w:vMerge/>
          </w:tcPr>
          <w:p w14:paraId="5AABDF7E" w14:textId="77777777" w:rsidR="002D0E2B" w:rsidRPr="004E484F" w:rsidRDefault="002D0E2B" w:rsidP="00D61FA8">
            <w:pPr>
              <w:rPr>
                <w:rFonts w:cstheme="minorHAnsi"/>
                <w:sz w:val="20"/>
                <w:szCs w:val="20"/>
              </w:rPr>
            </w:pPr>
          </w:p>
        </w:tc>
        <w:tc>
          <w:tcPr>
            <w:tcW w:w="908" w:type="dxa"/>
            <w:shd w:val="clear" w:color="auto" w:fill="A6A6A6" w:themeFill="background1" w:themeFillShade="A6"/>
          </w:tcPr>
          <w:p w14:paraId="0EA9C655" w14:textId="77777777" w:rsidR="002D0E2B" w:rsidRPr="004E484F" w:rsidRDefault="002D0E2B"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222A7163" w14:textId="77777777" w:rsidR="002D0E2B" w:rsidRPr="004E484F" w:rsidRDefault="002D0E2B" w:rsidP="00D61FA8">
            <w:pPr>
              <w:rPr>
                <w:rFonts w:cstheme="minorHAnsi"/>
                <w:sz w:val="20"/>
                <w:szCs w:val="20"/>
              </w:rPr>
            </w:pPr>
            <w:r>
              <w:rPr>
                <w:rFonts w:cstheme="minorHAnsi"/>
                <w:sz w:val="20"/>
                <w:szCs w:val="20"/>
              </w:rPr>
              <w:t>Cíl</w:t>
            </w:r>
          </w:p>
        </w:tc>
      </w:tr>
      <w:tr w:rsidR="000B7EAB" w:rsidRPr="00F05D18" w14:paraId="4E881B72" w14:textId="77777777" w:rsidTr="000B7EAB">
        <w:tc>
          <w:tcPr>
            <w:tcW w:w="895" w:type="dxa"/>
            <w:shd w:val="clear" w:color="auto" w:fill="D9F2D0" w:themeFill="accent6" w:themeFillTint="33"/>
          </w:tcPr>
          <w:p w14:paraId="206130F7" w14:textId="0338BDF4" w:rsidR="000B7EAB" w:rsidRPr="00E25403" w:rsidRDefault="000B7EAB" w:rsidP="000B7EAB">
            <w:pPr>
              <w:rPr>
                <w:rFonts w:cstheme="minorHAnsi"/>
                <w:sz w:val="18"/>
                <w:szCs w:val="18"/>
              </w:rPr>
            </w:pPr>
            <w:r>
              <w:rPr>
                <w:rFonts w:cstheme="minorHAnsi"/>
                <w:sz w:val="18"/>
                <w:szCs w:val="18"/>
              </w:rPr>
              <w:t>2.II/4</w:t>
            </w:r>
          </w:p>
        </w:tc>
        <w:tc>
          <w:tcPr>
            <w:tcW w:w="2077" w:type="dxa"/>
          </w:tcPr>
          <w:p w14:paraId="4BA02495" w14:textId="32DBDB6F" w:rsidR="000B7EAB" w:rsidRPr="00E25403" w:rsidRDefault="000B7EAB" w:rsidP="000B7EAB">
            <w:pPr>
              <w:rPr>
                <w:rFonts w:cstheme="minorHAnsi"/>
                <w:sz w:val="18"/>
                <w:szCs w:val="18"/>
              </w:rPr>
            </w:pPr>
            <w:r w:rsidRPr="00E25403">
              <w:rPr>
                <w:rFonts w:cstheme="minorHAnsi"/>
                <w:sz w:val="18"/>
                <w:szCs w:val="18"/>
              </w:rPr>
              <w:t>Vzdělávání pracovníků ve vzdělávání ZŠ</w:t>
            </w:r>
          </w:p>
        </w:tc>
        <w:tc>
          <w:tcPr>
            <w:tcW w:w="1276" w:type="dxa"/>
          </w:tcPr>
          <w:p w14:paraId="59A85273" w14:textId="14E03018" w:rsidR="000B7EAB" w:rsidRDefault="000B7EAB" w:rsidP="000B7EAB">
            <w:pPr>
              <w:rPr>
                <w:rFonts w:cstheme="minorHAnsi"/>
                <w:sz w:val="18"/>
                <w:szCs w:val="18"/>
              </w:rPr>
            </w:pPr>
            <w:r>
              <w:rPr>
                <w:rFonts w:cstheme="minorHAnsi"/>
                <w:sz w:val="18"/>
                <w:szCs w:val="18"/>
              </w:rPr>
              <w:t>3 408,00</w:t>
            </w:r>
          </w:p>
        </w:tc>
        <w:tc>
          <w:tcPr>
            <w:tcW w:w="850" w:type="dxa"/>
          </w:tcPr>
          <w:p w14:paraId="296FFC51" w14:textId="77A1CD93" w:rsidR="000B7EAB" w:rsidRDefault="000B7EAB" w:rsidP="000B7EAB">
            <w:pPr>
              <w:rPr>
                <w:rFonts w:cstheme="minorHAnsi"/>
                <w:sz w:val="18"/>
                <w:szCs w:val="18"/>
              </w:rPr>
            </w:pPr>
            <w:r>
              <w:rPr>
                <w:rFonts w:cstheme="minorHAnsi"/>
                <w:sz w:val="18"/>
                <w:szCs w:val="18"/>
              </w:rPr>
              <w:t>1</w:t>
            </w:r>
          </w:p>
        </w:tc>
        <w:tc>
          <w:tcPr>
            <w:tcW w:w="1173" w:type="dxa"/>
          </w:tcPr>
          <w:p w14:paraId="482F708A" w14:textId="0089A973" w:rsidR="000B7EAB" w:rsidRPr="00E25403" w:rsidRDefault="000B7EAB" w:rsidP="000B7EAB">
            <w:pPr>
              <w:rPr>
                <w:rFonts w:cstheme="minorHAnsi"/>
                <w:sz w:val="18"/>
                <w:szCs w:val="18"/>
              </w:rPr>
            </w:pPr>
            <w:r>
              <w:rPr>
                <w:rFonts w:cstheme="minorHAnsi"/>
                <w:sz w:val="18"/>
                <w:szCs w:val="18"/>
              </w:rPr>
              <w:t>1.9.2025 – 31.8.2027</w:t>
            </w:r>
          </w:p>
        </w:tc>
        <w:tc>
          <w:tcPr>
            <w:tcW w:w="1121" w:type="dxa"/>
          </w:tcPr>
          <w:p w14:paraId="5EFD320D" w14:textId="77777777" w:rsidR="000B7EAB" w:rsidRPr="00E25403" w:rsidRDefault="000B7EAB" w:rsidP="000B7EAB">
            <w:pPr>
              <w:rPr>
                <w:rFonts w:cstheme="minorHAnsi"/>
                <w:color w:val="EE0000"/>
                <w:sz w:val="18"/>
                <w:szCs w:val="18"/>
              </w:rPr>
            </w:pPr>
          </w:p>
        </w:tc>
        <w:tc>
          <w:tcPr>
            <w:tcW w:w="916" w:type="dxa"/>
            <w:gridSpan w:val="2"/>
          </w:tcPr>
          <w:p w14:paraId="32760759" w14:textId="3C3659F3" w:rsidR="000B7EAB" w:rsidRPr="00E25403" w:rsidRDefault="000B7EAB" w:rsidP="000B7EAB">
            <w:pPr>
              <w:jc w:val="both"/>
              <w:rPr>
                <w:rFonts w:cstheme="minorHAnsi"/>
                <w:sz w:val="18"/>
                <w:szCs w:val="18"/>
              </w:rPr>
            </w:pPr>
            <w:r>
              <w:rPr>
                <w:rFonts w:cstheme="minorHAnsi"/>
                <w:sz w:val="18"/>
                <w:szCs w:val="18"/>
              </w:rPr>
              <w:t>2</w:t>
            </w:r>
          </w:p>
        </w:tc>
        <w:tc>
          <w:tcPr>
            <w:tcW w:w="901" w:type="dxa"/>
          </w:tcPr>
          <w:p w14:paraId="7504A703" w14:textId="0911EE24" w:rsidR="000B7EAB" w:rsidRPr="00E25403" w:rsidRDefault="000B7EAB" w:rsidP="000B7EAB">
            <w:pPr>
              <w:jc w:val="both"/>
              <w:rPr>
                <w:rFonts w:cstheme="minorHAnsi"/>
                <w:sz w:val="18"/>
                <w:szCs w:val="18"/>
              </w:rPr>
            </w:pPr>
            <w:r>
              <w:rPr>
                <w:rFonts w:cstheme="minorHAnsi"/>
                <w:sz w:val="18"/>
                <w:szCs w:val="18"/>
              </w:rPr>
              <w:t>2.3</w:t>
            </w:r>
          </w:p>
        </w:tc>
      </w:tr>
      <w:tr w:rsidR="000B7EAB" w:rsidRPr="00F05D18" w14:paraId="2B4EA593" w14:textId="77777777" w:rsidTr="000B7EAB">
        <w:tc>
          <w:tcPr>
            <w:tcW w:w="895" w:type="dxa"/>
            <w:shd w:val="clear" w:color="auto" w:fill="D9F2D0" w:themeFill="accent6" w:themeFillTint="33"/>
          </w:tcPr>
          <w:p w14:paraId="39D4A716" w14:textId="08FF0610" w:rsidR="000B7EAB" w:rsidRDefault="000B7EAB" w:rsidP="000B7EAB">
            <w:pPr>
              <w:rPr>
                <w:rFonts w:cstheme="minorHAnsi"/>
                <w:sz w:val="18"/>
                <w:szCs w:val="18"/>
              </w:rPr>
            </w:pPr>
            <w:r>
              <w:rPr>
                <w:rFonts w:cstheme="minorHAnsi"/>
                <w:sz w:val="18"/>
                <w:szCs w:val="18"/>
              </w:rPr>
              <w:t>2</w:t>
            </w:r>
            <w:r w:rsidRPr="00E25403">
              <w:rPr>
                <w:rFonts w:cstheme="minorHAnsi"/>
                <w:sz w:val="18"/>
                <w:szCs w:val="18"/>
              </w:rPr>
              <w:t>.</w:t>
            </w:r>
            <w:r>
              <w:rPr>
                <w:rFonts w:cstheme="minorHAnsi"/>
                <w:sz w:val="18"/>
                <w:szCs w:val="18"/>
              </w:rPr>
              <w:t>I</w:t>
            </w:r>
            <w:r w:rsidRPr="00E25403">
              <w:rPr>
                <w:rFonts w:cstheme="minorHAnsi"/>
                <w:sz w:val="18"/>
                <w:szCs w:val="18"/>
              </w:rPr>
              <w:t>I/</w:t>
            </w:r>
            <w:r>
              <w:rPr>
                <w:rFonts w:cstheme="minorHAnsi"/>
                <w:sz w:val="18"/>
                <w:szCs w:val="18"/>
              </w:rPr>
              <w:t>5</w:t>
            </w:r>
          </w:p>
        </w:tc>
        <w:tc>
          <w:tcPr>
            <w:tcW w:w="2077" w:type="dxa"/>
          </w:tcPr>
          <w:p w14:paraId="2E1AD601" w14:textId="3A984737" w:rsidR="000B7EAB" w:rsidRPr="00E25403" w:rsidRDefault="000B7EAB" w:rsidP="000B7EAB">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Z</w:t>
            </w:r>
            <w:r w:rsidRPr="00E25403">
              <w:rPr>
                <w:rFonts w:cstheme="minorHAnsi"/>
                <w:sz w:val="18"/>
                <w:szCs w:val="18"/>
              </w:rPr>
              <w:t>Š</w:t>
            </w:r>
          </w:p>
        </w:tc>
        <w:tc>
          <w:tcPr>
            <w:tcW w:w="1276" w:type="dxa"/>
          </w:tcPr>
          <w:p w14:paraId="5690A420" w14:textId="6A3C09DD" w:rsidR="000B7EAB" w:rsidRDefault="000B7EAB" w:rsidP="000B7EAB">
            <w:pPr>
              <w:rPr>
                <w:rFonts w:cstheme="minorHAnsi"/>
                <w:sz w:val="18"/>
                <w:szCs w:val="18"/>
              </w:rPr>
            </w:pPr>
            <w:r>
              <w:rPr>
                <w:rFonts w:cstheme="minorHAnsi"/>
                <w:sz w:val="18"/>
                <w:szCs w:val="18"/>
              </w:rPr>
              <w:t>1 720 000,00</w:t>
            </w:r>
          </w:p>
        </w:tc>
        <w:tc>
          <w:tcPr>
            <w:tcW w:w="850" w:type="dxa"/>
          </w:tcPr>
          <w:p w14:paraId="05F54F92" w14:textId="41065EAB" w:rsidR="000B7EAB" w:rsidRDefault="000B7EAB" w:rsidP="000B7EAB">
            <w:pPr>
              <w:rPr>
                <w:rFonts w:cstheme="minorHAnsi"/>
                <w:sz w:val="18"/>
                <w:szCs w:val="18"/>
              </w:rPr>
            </w:pPr>
            <w:r>
              <w:rPr>
                <w:rFonts w:cstheme="minorHAnsi"/>
                <w:sz w:val="18"/>
                <w:szCs w:val="18"/>
              </w:rPr>
              <w:t>86</w:t>
            </w:r>
          </w:p>
        </w:tc>
        <w:tc>
          <w:tcPr>
            <w:tcW w:w="1173" w:type="dxa"/>
          </w:tcPr>
          <w:p w14:paraId="2EFA55C1" w14:textId="0F84E931" w:rsidR="000B7EAB" w:rsidRDefault="000B7EAB" w:rsidP="000B7EAB">
            <w:pPr>
              <w:rPr>
                <w:rFonts w:cstheme="minorHAnsi"/>
                <w:sz w:val="18"/>
                <w:szCs w:val="18"/>
              </w:rPr>
            </w:pPr>
            <w:r>
              <w:rPr>
                <w:rFonts w:cstheme="minorHAnsi"/>
                <w:sz w:val="18"/>
                <w:szCs w:val="18"/>
              </w:rPr>
              <w:t>1.9.2025 – 31.8.2027</w:t>
            </w:r>
          </w:p>
        </w:tc>
        <w:tc>
          <w:tcPr>
            <w:tcW w:w="1121" w:type="dxa"/>
          </w:tcPr>
          <w:p w14:paraId="54B88C0D" w14:textId="3106498F" w:rsidR="000B7EAB" w:rsidRPr="00E25403" w:rsidRDefault="000B7EAB" w:rsidP="000B7EA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6E1BEBE" w14:textId="5940CB5D" w:rsidR="000B7EAB" w:rsidRDefault="000B7EAB" w:rsidP="000B7EAB">
            <w:pPr>
              <w:jc w:val="both"/>
              <w:rPr>
                <w:rFonts w:cstheme="minorHAnsi"/>
                <w:sz w:val="18"/>
                <w:szCs w:val="18"/>
              </w:rPr>
            </w:pPr>
            <w:r>
              <w:rPr>
                <w:rFonts w:cstheme="minorHAnsi"/>
                <w:sz w:val="18"/>
                <w:szCs w:val="18"/>
              </w:rPr>
              <w:t>2</w:t>
            </w:r>
          </w:p>
        </w:tc>
        <w:tc>
          <w:tcPr>
            <w:tcW w:w="901" w:type="dxa"/>
          </w:tcPr>
          <w:p w14:paraId="5D5F47B4" w14:textId="384317B2" w:rsidR="000B7EAB" w:rsidRDefault="000B7EAB" w:rsidP="000B7EAB">
            <w:pPr>
              <w:jc w:val="both"/>
              <w:rPr>
                <w:rFonts w:cstheme="minorHAnsi"/>
                <w:sz w:val="18"/>
                <w:szCs w:val="18"/>
              </w:rPr>
            </w:pPr>
            <w:r>
              <w:rPr>
                <w:rFonts w:cstheme="minorHAnsi"/>
                <w:sz w:val="18"/>
                <w:szCs w:val="18"/>
              </w:rPr>
              <w:t>2.4</w:t>
            </w:r>
          </w:p>
        </w:tc>
      </w:tr>
      <w:tr w:rsidR="000B7EAB" w:rsidRPr="00F05D18" w14:paraId="51780E8B" w14:textId="77777777" w:rsidTr="000B7EAB">
        <w:tc>
          <w:tcPr>
            <w:tcW w:w="895" w:type="dxa"/>
            <w:shd w:val="clear" w:color="auto" w:fill="D9F2D0" w:themeFill="accent6" w:themeFillTint="33"/>
          </w:tcPr>
          <w:p w14:paraId="59859EDE" w14:textId="789BE083" w:rsidR="000B7EAB" w:rsidRDefault="000B7EAB" w:rsidP="000B7EAB">
            <w:pPr>
              <w:rPr>
                <w:rFonts w:cstheme="minorHAnsi"/>
                <w:sz w:val="18"/>
                <w:szCs w:val="18"/>
              </w:rPr>
            </w:pPr>
            <w:r>
              <w:rPr>
                <w:rFonts w:cstheme="minorHAnsi"/>
                <w:sz w:val="18"/>
                <w:szCs w:val="18"/>
              </w:rPr>
              <w:t>2.V/1</w:t>
            </w:r>
          </w:p>
        </w:tc>
        <w:tc>
          <w:tcPr>
            <w:tcW w:w="2077" w:type="dxa"/>
          </w:tcPr>
          <w:p w14:paraId="762CA1A2" w14:textId="0F00F3B5" w:rsidR="000B7EAB" w:rsidRPr="00E25403" w:rsidRDefault="000B7EAB" w:rsidP="000B7EAB">
            <w:pPr>
              <w:rPr>
                <w:rFonts w:cstheme="minorHAnsi"/>
                <w:sz w:val="18"/>
                <w:szCs w:val="18"/>
              </w:rPr>
            </w:pPr>
            <w:r w:rsidRPr="00E25403">
              <w:rPr>
                <w:rFonts w:cstheme="minorHAnsi"/>
                <w:sz w:val="18"/>
                <w:szCs w:val="18"/>
              </w:rPr>
              <w:t>Vzdělávání pracovníků ve vzdělávání ŠD/ŠK</w:t>
            </w:r>
          </w:p>
        </w:tc>
        <w:tc>
          <w:tcPr>
            <w:tcW w:w="1276" w:type="dxa"/>
          </w:tcPr>
          <w:p w14:paraId="2941AEC7" w14:textId="43481833" w:rsidR="000B7EAB" w:rsidRDefault="000B7EAB" w:rsidP="000B7EAB">
            <w:pPr>
              <w:rPr>
                <w:rFonts w:cstheme="minorHAnsi"/>
                <w:sz w:val="18"/>
                <w:szCs w:val="18"/>
              </w:rPr>
            </w:pPr>
            <w:r>
              <w:rPr>
                <w:rFonts w:cstheme="minorHAnsi"/>
                <w:sz w:val="18"/>
                <w:szCs w:val="18"/>
              </w:rPr>
              <w:t>13 632,00</w:t>
            </w:r>
          </w:p>
        </w:tc>
        <w:tc>
          <w:tcPr>
            <w:tcW w:w="850" w:type="dxa"/>
          </w:tcPr>
          <w:p w14:paraId="57DAC38F" w14:textId="3FD53EAF" w:rsidR="000B7EAB" w:rsidRDefault="000B7EAB" w:rsidP="000B7EAB">
            <w:pPr>
              <w:rPr>
                <w:rFonts w:cstheme="minorHAnsi"/>
                <w:sz w:val="18"/>
                <w:szCs w:val="18"/>
              </w:rPr>
            </w:pPr>
            <w:r>
              <w:rPr>
                <w:rFonts w:cstheme="minorHAnsi"/>
                <w:sz w:val="18"/>
                <w:szCs w:val="18"/>
              </w:rPr>
              <w:t>4</w:t>
            </w:r>
          </w:p>
        </w:tc>
        <w:tc>
          <w:tcPr>
            <w:tcW w:w="1173" w:type="dxa"/>
          </w:tcPr>
          <w:p w14:paraId="7E8D38C9" w14:textId="15C158C2" w:rsidR="000B7EAB" w:rsidRDefault="000B7EAB" w:rsidP="000B7EAB">
            <w:pPr>
              <w:rPr>
                <w:rFonts w:cstheme="minorHAnsi"/>
                <w:sz w:val="18"/>
                <w:szCs w:val="18"/>
              </w:rPr>
            </w:pPr>
            <w:r>
              <w:rPr>
                <w:rFonts w:cstheme="minorHAnsi"/>
                <w:sz w:val="18"/>
                <w:szCs w:val="18"/>
              </w:rPr>
              <w:t>1.9.2025 – 31.8.2027</w:t>
            </w:r>
          </w:p>
        </w:tc>
        <w:tc>
          <w:tcPr>
            <w:tcW w:w="1121" w:type="dxa"/>
          </w:tcPr>
          <w:p w14:paraId="0AC8702F" w14:textId="77777777" w:rsidR="000B7EAB" w:rsidRPr="00E25403" w:rsidRDefault="000B7EAB" w:rsidP="000B7EAB">
            <w:pPr>
              <w:rPr>
                <w:rFonts w:cstheme="minorHAnsi"/>
                <w:color w:val="EE0000"/>
                <w:sz w:val="18"/>
                <w:szCs w:val="18"/>
              </w:rPr>
            </w:pPr>
          </w:p>
        </w:tc>
        <w:tc>
          <w:tcPr>
            <w:tcW w:w="916" w:type="dxa"/>
            <w:gridSpan w:val="2"/>
          </w:tcPr>
          <w:p w14:paraId="4684639C" w14:textId="3576CB4A" w:rsidR="000B7EAB" w:rsidRDefault="000B7EAB" w:rsidP="000B7EAB">
            <w:pPr>
              <w:jc w:val="both"/>
              <w:rPr>
                <w:rFonts w:cstheme="minorHAnsi"/>
                <w:sz w:val="18"/>
                <w:szCs w:val="18"/>
              </w:rPr>
            </w:pPr>
            <w:r>
              <w:rPr>
                <w:rFonts w:cstheme="minorHAnsi"/>
                <w:sz w:val="18"/>
                <w:szCs w:val="18"/>
              </w:rPr>
              <w:t>3</w:t>
            </w:r>
          </w:p>
        </w:tc>
        <w:tc>
          <w:tcPr>
            <w:tcW w:w="901" w:type="dxa"/>
          </w:tcPr>
          <w:p w14:paraId="5FEE3BC6" w14:textId="71115575" w:rsidR="000B7EAB" w:rsidRDefault="000B7EAB" w:rsidP="000B7EAB">
            <w:pPr>
              <w:jc w:val="both"/>
              <w:rPr>
                <w:rFonts w:cstheme="minorHAnsi"/>
                <w:sz w:val="18"/>
                <w:szCs w:val="18"/>
              </w:rPr>
            </w:pPr>
            <w:r>
              <w:rPr>
                <w:rFonts w:cstheme="minorHAnsi"/>
                <w:sz w:val="18"/>
                <w:szCs w:val="18"/>
              </w:rPr>
              <w:t>3.2</w:t>
            </w:r>
          </w:p>
        </w:tc>
      </w:tr>
      <w:tr w:rsidR="000B7EAB" w:rsidRPr="00F05D18" w14:paraId="2E4641C1" w14:textId="77777777" w:rsidTr="000B7EAB">
        <w:tc>
          <w:tcPr>
            <w:tcW w:w="895" w:type="dxa"/>
            <w:shd w:val="clear" w:color="auto" w:fill="D9F2D0" w:themeFill="accent6" w:themeFillTint="33"/>
          </w:tcPr>
          <w:p w14:paraId="7025B15D" w14:textId="2696ABA4" w:rsidR="000B7EAB" w:rsidRDefault="000B7EAB" w:rsidP="000B7EAB">
            <w:pPr>
              <w:rPr>
                <w:rFonts w:cstheme="minorHAnsi"/>
                <w:sz w:val="18"/>
                <w:szCs w:val="18"/>
              </w:rPr>
            </w:pPr>
            <w:r>
              <w:rPr>
                <w:rFonts w:cstheme="minorHAnsi"/>
                <w:sz w:val="18"/>
                <w:szCs w:val="18"/>
              </w:rPr>
              <w:lastRenderedPageBreak/>
              <w:t>2.VI/2</w:t>
            </w:r>
          </w:p>
        </w:tc>
        <w:tc>
          <w:tcPr>
            <w:tcW w:w="2077" w:type="dxa"/>
          </w:tcPr>
          <w:p w14:paraId="71122BE7" w14:textId="7D436800" w:rsidR="000B7EAB" w:rsidRPr="00E25403" w:rsidRDefault="000B7EAB" w:rsidP="000B7EAB">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612B2524" w14:textId="6B8D60DB" w:rsidR="000B7EAB" w:rsidRDefault="000B7EAB" w:rsidP="000B7EAB">
            <w:pPr>
              <w:rPr>
                <w:rFonts w:cstheme="minorHAnsi"/>
                <w:sz w:val="18"/>
                <w:szCs w:val="18"/>
              </w:rPr>
            </w:pPr>
            <w:r>
              <w:rPr>
                <w:rFonts w:cstheme="minorHAnsi"/>
                <w:sz w:val="18"/>
                <w:szCs w:val="18"/>
              </w:rPr>
              <w:t>160 000,00</w:t>
            </w:r>
          </w:p>
        </w:tc>
        <w:tc>
          <w:tcPr>
            <w:tcW w:w="850" w:type="dxa"/>
          </w:tcPr>
          <w:p w14:paraId="4F3CC964" w14:textId="29C9A4A6" w:rsidR="000B7EAB" w:rsidRDefault="000B7EAB" w:rsidP="000B7EAB">
            <w:pPr>
              <w:rPr>
                <w:rFonts w:cstheme="minorHAnsi"/>
                <w:sz w:val="18"/>
                <w:szCs w:val="18"/>
              </w:rPr>
            </w:pPr>
            <w:r>
              <w:rPr>
                <w:rFonts w:cstheme="minorHAnsi"/>
                <w:sz w:val="18"/>
                <w:szCs w:val="18"/>
              </w:rPr>
              <w:t>8</w:t>
            </w:r>
          </w:p>
        </w:tc>
        <w:tc>
          <w:tcPr>
            <w:tcW w:w="1173" w:type="dxa"/>
          </w:tcPr>
          <w:p w14:paraId="6A06F012" w14:textId="1AC8B31E" w:rsidR="000B7EAB" w:rsidRDefault="000B7EAB" w:rsidP="000B7EAB">
            <w:pPr>
              <w:rPr>
                <w:rFonts w:cstheme="minorHAnsi"/>
                <w:sz w:val="18"/>
                <w:szCs w:val="18"/>
              </w:rPr>
            </w:pPr>
            <w:r>
              <w:rPr>
                <w:rFonts w:cstheme="minorHAnsi"/>
                <w:sz w:val="18"/>
                <w:szCs w:val="18"/>
              </w:rPr>
              <w:t>1.9.2025 – 31.8.2027</w:t>
            </w:r>
          </w:p>
        </w:tc>
        <w:tc>
          <w:tcPr>
            <w:tcW w:w="1121" w:type="dxa"/>
          </w:tcPr>
          <w:p w14:paraId="2734CE36" w14:textId="753F6724" w:rsidR="000B7EAB" w:rsidRPr="00E25403" w:rsidRDefault="000B7EAB" w:rsidP="000B7EAB">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2FD7C822" w14:textId="1C64B3BC" w:rsidR="000B7EAB" w:rsidRDefault="000B7EAB" w:rsidP="000B7EAB">
            <w:pPr>
              <w:jc w:val="both"/>
              <w:rPr>
                <w:rFonts w:cstheme="minorHAnsi"/>
                <w:sz w:val="18"/>
                <w:szCs w:val="18"/>
              </w:rPr>
            </w:pPr>
            <w:r>
              <w:rPr>
                <w:rFonts w:cstheme="minorHAnsi"/>
                <w:sz w:val="18"/>
                <w:szCs w:val="18"/>
              </w:rPr>
              <w:t>3</w:t>
            </w:r>
          </w:p>
        </w:tc>
        <w:tc>
          <w:tcPr>
            <w:tcW w:w="901" w:type="dxa"/>
          </w:tcPr>
          <w:p w14:paraId="04258404" w14:textId="5E4FFD40" w:rsidR="000B7EAB" w:rsidRDefault="000B7EAB" w:rsidP="000B7EAB">
            <w:pPr>
              <w:jc w:val="both"/>
              <w:rPr>
                <w:rFonts w:cstheme="minorHAnsi"/>
                <w:sz w:val="18"/>
                <w:szCs w:val="18"/>
              </w:rPr>
            </w:pPr>
            <w:r>
              <w:rPr>
                <w:rFonts w:cstheme="minorHAnsi"/>
                <w:sz w:val="18"/>
                <w:szCs w:val="18"/>
              </w:rPr>
              <w:t>3.2</w:t>
            </w:r>
          </w:p>
        </w:tc>
      </w:tr>
    </w:tbl>
    <w:p w14:paraId="52BC6322" w14:textId="77777777" w:rsidR="00367316" w:rsidRDefault="00367316">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43460D" w:rsidRPr="00F05D18" w14:paraId="66FB1CFF" w14:textId="77777777" w:rsidTr="00D61FA8">
        <w:tc>
          <w:tcPr>
            <w:tcW w:w="9209" w:type="dxa"/>
            <w:gridSpan w:val="9"/>
            <w:shd w:val="clear" w:color="auto" w:fill="CCCCFF"/>
          </w:tcPr>
          <w:p w14:paraId="2BDD61BB" w14:textId="41000F0E" w:rsidR="0043460D" w:rsidRPr="008476EB" w:rsidRDefault="0043460D"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Základní škola</w:t>
            </w:r>
            <w:r>
              <w:rPr>
                <w:rFonts w:cs="Calibri"/>
                <w:b/>
                <w:bCs/>
                <w:color w:val="000000"/>
                <w:sz w:val="20"/>
                <w:szCs w:val="20"/>
              </w:rPr>
              <w:t xml:space="preserve"> Hany Benešové </w:t>
            </w:r>
            <w:r w:rsidRPr="00E25403">
              <w:rPr>
                <w:rFonts w:cs="Calibri"/>
                <w:b/>
                <w:bCs/>
                <w:color w:val="000000"/>
                <w:sz w:val="20"/>
                <w:szCs w:val="20"/>
              </w:rPr>
              <w:t xml:space="preserve">a </w:t>
            </w:r>
            <w:r>
              <w:rPr>
                <w:rFonts w:cs="Calibri"/>
                <w:b/>
                <w:bCs/>
                <w:color w:val="000000"/>
                <w:sz w:val="20"/>
                <w:szCs w:val="20"/>
              </w:rPr>
              <w:t>M</w:t>
            </w:r>
            <w:r w:rsidRPr="00E25403">
              <w:rPr>
                <w:rFonts w:cs="Calibri"/>
                <w:b/>
                <w:bCs/>
                <w:color w:val="000000"/>
                <w:sz w:val="20"/>
                <w:szCs w:val="20"/>
              </w:rPr>
              <w:t xml:space="preserve">ateřská škola </w:t>
            </w:r>
            <w:r>
              <w:rPr>
                <w:rFonts w:cs="Calibri"/>
                <w:b/>
                <w:bCs/>
                <w:color w:val="000000"/>
                <w:sz w:val="20"/>
                <w:szCs w:val="20"/>
              </w:rPr>
              <w:t>Bory,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70877441</w:t>
            </w:r>
            <w:r>
              <w:rPr>
                <w:rFonts w:cs="Calibri"/>
                <w:color w:val="000000"/>
                <w:sz w:val="20"/>
                <w:szCs w:val="20"/>
              </w:rPr>
              <w:t xml:space="preserve">, </w:t>
            </w:r>
            <w:r w:rsidRPr="0022432C">
              <w:rPr>
                <w:rFonts w:cs="Calibri"/>
                <w:sz w:val="20"/>
                <w:szCs w:val="20"/>
              </w:rPr>
              <w:t xml:space="preserve">RED_IZO </w:t>
            </w:r>
            <w:r>
              <w:rPr>
                <w:rFonts w:cs="Calibri"/>
                <w:sz w:val="20"/>
                <w:szCs w:val="20"/>
              </w:rPr>
              <w:t>600130843</w:t>
            </w:r>
          </w:p>
        </w:tc>
      </w:tr>
      <w:tr w:rsidR="0043460D" w:rsidRPr="00F05D18" w14:paraId="562B9E6A" w14:textId="77777777" w:rsidTr="00D61FA8">
        <w:trPr>
          <w:trHeight w:val="263"/>
        </w:trPr>
        <w:tc>
          <w:tcPr>
            <w:tcW w:w="895" w:type="dxa"/>
            <w:vMerge w:val="restart"/>
            <w:shd w:val="clear" w:color="auto" w:fill="A6A6A6" w:themeFill="background1" w:themeFillShade="A6"/>
          </w:tcPr>
          <w:p w14:paraId="4A944937" w14:textId="77777777" w:rsidR="0043460D" w:rsidRPr="004E484F" w:rsidRDefault="0043460D"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35C99002" w14:textId="77777777" w:rsidR="0043460D" w:rsidRPr="004E484F" w:rsidRDefault="0043460D"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10A66C14" w14:textId="77777777" w:rsidR="0043460D" w:rsidRPr="004E484F" w:rsidRDefault="0043460D"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5B8CFC74" w14:textId="77777777" w:rsidR="0043460D" w:rsidRPr="004E484F" w:rsidRDefault="0043460D"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ABDC907" w14:textId="77777777" w:rsidR="0043460D" w:rsidRPr="004E484F" w:rsidRDefault="0043460D"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6DD5F80B" w14:textId="77777777" w:rsidR="0043460D" w:rsidRPr="004E484F" w:rsidRDefault="0043460D"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499AA6B" w14:textId="77777777" w:rsidR="0043460D" w:rsidRPr="004E484F" w:rsidRDefault="0043460D" w:rsidP="00D61FA8">
            <w:pPr>
              <w:rPr>
                <w:rFonts w:cstheme="minorHAnsi"/>
                <w:sz w:val="20"/>
                <w:szCs w:val="20"/>
              </w:rPr>
            </w:pPr>
            <w:r w:rsidRPr="004E484F">
              <w:rPr>
                <w:rFonts w:cstheme="minorHAnsi"/>
                <w:sz w:val="20"/>
                <w:szCs w:val="20"/>
              </w:rPr>
              <w:t>Soulad s MAP</w:t>
            </w:r>
          </w:p>
        </w:tc>
      </w:tr>
      <w:tr w:rsidR="0043460D" w:rsidRPr="00F05D18" w14:paraId="096CB99D" w14:textId="77777777" w:rsidTr="00D61FA8">
        <w:trPr>
          <w:trHeight w:val="262"/>
        </w:trPr>
        <w:tc>
          <w:tcPr>
            <w:tcW w:w="895" w:type="dxa"/>
            <w:vMerge/>
          </w:tcPr>
          <w:p w14:paraId="626936A7" w14:textId="77777777" w:rsidR="0043460D" w:rsidRPr="004E484F" w:rsidRDefault="0043460D" w:rsidP="00D61FA8">
            <w:pPr>
              <w:rPr>
                <w:rFonts w:cstheme="minorHAnsi"/>
                <w:sz w:val="20"/>
                <w:szCs w:val="20"/>
              </w:rPr>
            </w:pPr>
          </w:p>
        </w:tc>
        <w:tc>
          <w:tcPr>
            <w:tcW w:w="2077" w:type="dxa"/>
            <w:vMerge/>
          </w:tcPr>
          <w:p w14:paraId="79627EF4" w14:textId="77777777" w:rsidR="0043460D" w:rsidRPr="004E484F" w:rsidRDefault="0043460D" w:rsidP="00D61FA8">
            <w:pPr>
              <w:rPr>
                <w:rFonts w:cstheme="minorHAnsi"/>
                <w:sz w:val="20"/>
                <w:szCs w:val="20"/>
              </w:rPr>
            </w:pPr>
          </w:p>
        </w:tc>
        <w:tc>
          <w:tcPr>
            <w:tcW w:w="1276" w:type="dxa"/>
            <w:vMerge/>
          </w:tcPr>
          <w:p w14:paraId="52AD521F" w14:textId="77777777" w:rsidR="0043460D" w:rsidRPr="004E484F" w:rsidRDefault="0043460D" w:rsidP="00D61FA8">
            <w:pPr>
              <w:rPr>
                <w:rFonts w:cstheme="minorHAnsi"/>
                <w:sz w:val="20"/>
                <w:szCs w:val="20"/>
              </w:rPr>
            </w:pPr>
          </w:p>
        </w:tc>
        <w:tc>
          <w:tcPr>
            <w:tcW w:w="850" w:type="dxa"/>
            <w:vMerge/>
          </w:tcPr>
          <w:p w14:paraId="5E345649" w14:textId="77777777" w:rsidR="0043460D" w:rsidRPr="004E484F" w:rsidRDefault="0043460D" w:rsidP="00D61FA8">
            <w:pPr>
              <w:rPr>
                <w:rFonts w:cstheme="minorHAnsi"/>
                <w:sz w:val="20"/>
                <w:szCs w:val="20"/>
              </w:rPr>
            </w:pPr>
          </w:p>
        </w:tc>
        <w:tc>
          <w:tcPr>
            <w:tcW w:w="1173" w:type="dxa"/>
            <w:vMerge/>
          </w:tcPr>
          <w:p w14:paraId="18DF255C" w14:textId="77777777" w:rsidR="0043460D" w:rsidRPr="004E484F" w:rsidRDefault="0043460D" w:rsidP="00D61FA8">
            <w:pPr>
              <w:rPr>
                <w:rFonts w:cstheme="minorHAnsi"/>
                <w:sz w:val="20"/>
                <w:szCs w:val="20"/>
              </w:rPr>
            </w:pPr>
          </w:p>
        </w:tc>
        <w:tc>
          <w:tcPr>
            <w:tcW w:w="1121" w:type="dxa"/>
            <w:vMerge/>
          </w:tcPr>
          <w:p w14:paraId="43A8F10B" w14:textId="77777777" w:rsidR="0043460D" w:rsidRPr="004E484F" w:rsidRDefault="0043460D" w:rsidP="00D61FA8">
            <w:pPr>
              <w:rPr>
                <w:rFonts w:cstheme="minorHAnsi"/>
                <w:sz w:val="20"/>
                <w:szCs w:val="20"/>
              </w:rPr>
            </w:pPr>
          </w:p>
        </w:tc>
        <w:tc>
          <w:tcPr>
            <w:tcW w:w="908" w:type="dxa"/>
            <w:shd w:val="clear" w:color="auto" w:fill="A6A6A6" w:themeFill="background1" w:themeFillShade="A6"/>
          </w:tcPr>
          <w:p w14:paraId="43341CCC" w14:textId="77777777" w:rsidR="0043460D" w:rsidRPr="004E484F" w:rsidRDefault="0043460D"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14183DE" w14:textId="77777777" w:rsidR="0043460D" w:rsidRPr="004E484F" w:rsidRDefault="0043460D" w:rsidP="00D61FA8">
            <w:pPr>
              <w:rPr>
                <w:rFonts w:cstheme="minorHAnsi"/>
                <w:sz w:val="20"/>
                <w:szCs w:val="20"/>
              </w:rPr>
            </w:pPr>
            <w:r>
              <w:rPr>
                <w:rFonts w:cstheme="minorHAnsi"/>
                <w:sz w:val="20"/>
                <w:szCs w:val="20"/>
              </w:rPr>
              <w:t>Cíl</w:t>
            </w:r>
          </w:p>
        </w:tc>
      </w:tr>
      <w:tr w:rsidR="001B193A" w:rsidRPr="00F05D18" w14:paraId="297E0975" w14:textId="77777777" w:rsidTr="00A75D7F">
        <w:tc>
          <w:tcPr>
            <w:tcW w:w="895" w:type="dxa"/>
            <w:shd w:val="clear" w:color="auto" w:fill="D9F2D0" w:themeFill="accent6" w:themeFillTint="33"/>
          </w:tcPr>
          <w:p w14:paraId="5F33385D" w14:textId="3C512F17" w:rsidR="001B193A" w:rsidRPr="00E25403" w:rsidRDefault="001B193A" w:rsidP="001B193A">
            <w:pPr>
              <w:rPr>
                <w:rFonts w:cstheme="minorHAnsi"/>
                <w:sz w:val="18"/>
                <w:szCs w:val="18"/>
              </w:rPr>
            </w:pPr>
            <w:r>
              <w:rPr>
                <w:rFonts w:cstheme="minorHAnsi"/>
                <w:sz w:val="18"/>
                <w:szCs w:val="18"/>
              </w:rPr>
              <w:t>2.I/1</w:t>
            </w:r>
          </w:p>
        </w:tc>
        <w:tc>
          <w:tcPr>
            <w:tcW w:w="2077" w:type="dxa"/>
          </w:tcPr>
          <w:p w14:paraId="4B062D76" w14:textId="11885E99" w:rsidR="001B193A" w:rsidRPr="00E25403" w:rsidRDefault="001B193A" w:rsidP="001B193A">
            <w:pPr>
              <w:rPr>
                <w:rFonts w:cstheme="minorHAnsi"/>
                <w:sz w:val="18"/>
                <w:szCs w:val="18"/>
              </w:rPr>
            </w:pPr>
            <w:r w:rsidRPr="00E25403">
              <w:rPr>
                <w:rFonts w:cstheme="minorHAnsi"/>
                <w:sz w:val="18"/>
                <w:szCs w:val="18"/>
              </w:rPr>
              <w:t xml:space="preserve">Školní asistent MŠ </w:t>
            </w:r>
          </w:p>
        </w:tc>
        <w:tc>
          <w:tcPr>
            <w:tcW w:w="1276" w:type="dxa"/>
          </w:tcPr>
          <w:p w14:paraId="470AF45D" w14:textId="697D3DD1" w:rsidR="001B193A" w:rsidRDefault="001B193A" w:rsidP="001B193A">
            <w:pPr>
              <w:rPr>
                <w:rFonts w:cstheme="minorHAnsi"/>
                <w:sz w:val="18"/>
                <w:szCs w:val="18"/>
              </w:rPr>
            </w:pPr>
            <w:r>
              <w:rPr>
                <w:rFonts w:cstheme="minorHAnsi"/>
                <w:sz w:val="18"/>
                <w:szCs w:val="18"/>
              </w:rPr>
              <w:t>302 868,00</w:t>
            </w:r>
          </w:p>
        </w:tc>
        <w:tc>
          <w:tcPr>
            <w:tcW w:w="850" w:type="dxa"/>
          </w:tcPr>
          <w:p w14:paraId="0A4D6E3A" w14:textId="44FF68DF" w:rsidR="001B193A" w:rsidRDefault="001B193A" w:rsidP="001B193A">
            <w:pPr>
              <w:rPr>
                <w:rFonts w:cstheme="minorHAnsi"/>
                <w:sz w:val="18"/>
                <w:szCs w:val="18"/>
              </w:rPr>
            </w:pPr>
            <w:r>
              <w:rPr>
                <w:rFonts w:cstheme="minorHAnsi"/>
                <w:sz w:val="18"/>
                <w:szCs w:val="18"/>
              </w:rPr>
              <w:t>716</w:t>
            </w:r>
          </w:p>
        </w:tc>
        <w:tc>
          <w:tcPr>
            <w:tcW w:w="1173" w:type="dxa"/>
          </w:tcPr>
          <w:p w14:paraId="578A63C3" w14:textId="1BC1F278" w:rsidR="001B193A" w:rsidRPr="00E25403" w:rsidRDefault="001B193A" w:rsidP="001B193A">
            <w:pPr>
              <w:rPr>
                <w:rFonts w:cstheme="minorHAnsi"/>
                <w:sz w:val="18"/>
                <w:szCs w:val="18"/>
              </w:rPr>
            </w:pPr>
            <w:r>
              <w:rPr>
                <w:rFonts w:cstheme="minorHAnsi"/>
                <w:sz w:val="18"/>
                <w:szCs w:val="18"/>
              </w:rPr>
              <w:t>1.9.2025 – 31.8.2027</w:t>
            </w:r>
          </w:p>
        </w:tc>
        <w:tc>
          <w:tcPr>
            <w:tcW w:w="1121" w:type="dxa"/>
          </w:tcPr>
          <w:p w14:paraId="73220E9F" w14:textId="49306991" w:rsidR="001B193A" w:rsidRPr="00E25403" w:rsidRDefault="001B193A" w:rsidP="001B193A">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C97E158" w14:textId="614EB71E" w:rsidR="001B193A" w:rsidRPr="00E25403" w:rsidRDefault="001B193A" w:rsidP="001B193A">
            <w:pPr>
              <w:jc w:val="both"/>
              <w:rPr>
                <w:rFonts w:cstheme="minorHAnsi"/>
                <w:sz w:val="18"/>
                <w:szCs w:val="18"/>
              </w:rPr>
            </w:pPr>
            <w:r w:rsidRPr="00E25403">
              <w:rPr>
                <w:rFonts w:cstheme="minorHAnsi"/>
                <w:sz w:val="18"/>
                <w:szCs w:val="18"/>
              </w:rPr>
              <w:t>1</w:t>
            </w:r>
          </w:p>
        </w:tc>
        <w:tc>
          <w:tcPr>
            <w:tcW w:w="901" w:type="dxa"/>
          </w:tcPr>
          <w:p w14:paraId="23D3D2C4" w14:textId="77777777" w:rsidR="001B193A" w:rsidRPr="00E25403" w:rsidRDefault="001B193A" w:rsidP="001B193A">
            <w:pPr>
              <w:jc w:val="both"/>
              <w:rPr>
                <w:rFonts w:cstheme="minorHAnsi"/>
                <w:sz w:val="18"/>
                <w:szCs w:val="18"/>
              </w:rPr>
            </w:pPr>
            <w:r w:rsidRPr="00E25403">
              <w:rPr>
                <w:rFonts w:cstheme="minorHAnsi"/>
                <w:sz w:val="18"/>
                <w:szCs w:val="18"/>
              </w:rPr>
              <w:t>1.3</w:t>
            </w:r>
          </w:p>
          <w:p w14:paraId="69ACE946" w14:textId="10496D04" w:rsidR="001B193A" w:rsidRPr="00E25403" w:rsidRDefault="001B193A" w:rsidP="001B193A">
            <w:pPr>
              <w:jc w:val="both"/>
              <w:rPr>
                <w:rFonts w:cstheme="minorHAnsi"/>
                <w:sz w:val="18"/>
                <w:szCs w:val="18"/>
              </w:rPr>
            </w:pPr>
            <w:r w:rsidRPr="00E25403">
              <w:rPr>
                <w:rFonts w:cstheme="minorHAnsi"/>
                <w:sz w:val="18"/>
                <w:szCs w:val="18"/>
              </w:rPr>
              <w:t>1.4</w:t>
            </w:r>
          </w:p>
        </w:tc>
      </w:tr>
      <w:tr w:rsidR="001B193A" w:rsidRPr="00F05D18" w14:paraId="16942343" w14:textId="77777777" w:rsidTr="00A75D7F">
        <w:tc>
          <w:tcPr>
            <w:tcW w:w="895" w:type="dxa"/>
            <w:shd w:val="clear" w:color="auto" w:fill="D9F2D0" w:themeFill="accent6" w:themeFillTint="33"/>
          </w:tcPr>
          <w:p w14:paraId="2F176C49" w14:textId="05BB46F7" w:rsidR="001B193A" w:rsidRDefault="001B193A" w:rsidP="001B193A">
            <w:pPr>
              <w:rPr>
                <w:rFonts w:cstheme="minorHAnsi"/>
                <w:sz w:val="18"/>
                <w:szCs w:val="18"/>
              </w:rPr>
            </w:pPr>
            <w:r>
              <w:rPr>
                <w:rFonts w:cstheme="minorHAnsi"/>
                <w:sz w:val="18"/>
                <w:szCs w:val="18"/>
              </w:rPr>
              <w:t>2.I/5</w:t>
            </w:r>
          </w:p>
        </w:tc>
        <w:tc>
          <w:tcPr>
            <w:tcW w:w="2077" w:type="dxa"/>
          </w:tcPr>
          <w:p w14:paraId="30A1FE44" w14:textId="7C9E1DA3" w:rsidR="001B193A" w:rsidRPr="00E25403" w:rsidRDefault="001B193A" w:rsidP="001B193A">
            <w:pPr>
              <w:rPr>
                <w:rFonts w:cstheme="minorHAnsi"/>
                <w:sz w:val="18"/>
                <w:szCs w:val="18"/>
              </w:rPr>
            </w:pPr>
            <w:r w:rsidRPr="00E25403">
              <w:rPr>
                <w:rFonts w:cstheme="minorHAnsi"/>
                <w:sz w:val="18"/>
                <w:szCs w:val="18"/>
              </w:rPr>
              <w:t>Vzdělávání pracovníků ve vzdělávání MŠ</w:t>
            </w:r>
          </w:p>
        </w:tc>
        <w:tc>
          <w:tcPr>
            <w:tcW w:w="1276" w:type="dxa"/>
          </w:tcPr>
          <w:p w14:paraId="51A4570F" w14:textId="5A170A2F" w:rsidR="001B193A" w:rsidRDefault="001B193A" w:rsidP="001B193A">
            <w:pPr>
              <w:rPr>
                <w:rFonts w:cstheme="minorHAnsi"/>
                <w:sz w:val="18"/>
                <w:szCs w:val="18"/>
              </w:rPr>
            </w:pPr>
            <w:r>
              <w:rPr>
                <w:rFonts w:cstheme="minorHAnsi"/>
                <w:sz w:val="18"/>
                <w:szCs w:val="18"/>
              </w:rPr>
              <w:t>17 040,00</w:t>
            </w:r>
          </w:p>
        </w:tc>
        <w:tc>
          <w:tcPr>
            <w:tcW w:w="850" w:type="dxa"/>
          </w:tcPr>
          <w:p w14:paraId="28ACCAEB" w14:textId="40EE85DD" w:rsidR="001B193A" w:rsidRDefault="001B193A" w:rsidP="001B193A">
            <w:pPr>
              <w:rPr>
                <w:rFonts w:cstheme="minorHAnsi"/>
                <w:sz w:val="18"/>
                <w:szCs w:val="18"/>
              </w:rPr>
            </w:pPr>
            <w:r>
              <w:rPr>
                <w:rFonts w:cstheme="minorHAnsi"/>
                <w:sz w:val="18"/>
                <w:szCs w:val="18"/>
              </w:rPr>
              <w:t>5</w:t>
            </w:r>
          </w:p>
        </w:tc>
        <w:tc>
          <w:tcPr>
            <w:tcW w:w="1173" w:type="dxa"/>
          </w:tcPr>
          <w:p w14:paraId="07F16581" w14:textId="45A53706" w:rsidR="001B193A" w:rsidRDefault="001B193A" w:rsidP="001B193A">
            <w:pPr>
              <w:rPr>
                <w:rFonts w:cstheme="minorHAnsi"/>
                <w:sz w:val="18"/>
                <w:szCs w:val="18"/>
              </w:rPr>
            </w:pPr>
            <w:r>
              <w:rPr>
                <w:rFonts w:cstheme="minorHAnsi"/>
                <w:sz w:val="18"/>
                <w:szCs w:val="18"/>
              </w:rPr>
              <w:t>1.9.2025 – 31.8.2027</w:t>
            </w:r>
          </w:p>
        </w:tc>
        <w:tc>
          <w:tcPr>
            <w:tcW w:w="1121" w:type="dxa"/>
          </w:tcPr>
          <w:p w14:paraId="52CFA7F4" w14:textId="77777777" w:rsidR="001B193A" w:rsidRPr="00E25403" w:rsidRDefault="001B193A" w:rsidP="001B193A">
            <w:pPr>
              <w:rPr>
                <w:rFonts w:cstheme="minorHAnsi"/>
                <w:color w:val="EE0000"/>
                <w:sz w:val="18"/>
                <w:szCs w:val="18"/>
              </w:rPr>
            </w:pPr>
          </w:p>
        </w:tc>
        <w:tc>
          <w:tcPr>
            <w:tcW w:w="916" w:type="dxa"/>
            <w:gridSpan w:val="2"/>
          </w:tcPr>
          <w:p w14:paraId="036B2E49" w14:textId="6E3CC163" w:rsidR="001B193A" w:rsidRPr="00E25403" w:rsidRDefault="001B193A" w:rsidP="001B193A">
            <w:pPr>
              <w:jc w:val="both"/>
              <w:rPr>
                <w:rFonts w:cstheme="minorHAnsi"/>
                <w:sz w:val="18"/>
                <w:szCs w:val="18"/>
              </w:rPr>
            </w:pPr>
            <w:r>
              <w:rPr>
                <w:rFonts w:cstheme="minorHAnsi"/>
                <w:sz w:val="18"/>
                <w:szCs w:val="18"/>
              </w:rPr>
              <w:t>1</w:t>
            </w:r>
          </w:p>
        </w:tc>
        <w:tc>
          <w:tcPr>
            <w:tcW w:w="901" w:type="dxa"/>
          </w:tcPr>
          <w:p w14:paraId="41DB568C" w14:textId="68F14BCD" w:rsidR="001B193A" w:rsidRPr="00E25403" w:rsidRDefault="001B193A" w:rsidP="001B193A">
            <w:pPr>
              <w:jc w:val="both"/>
              <w:rPr>
                <w:rFonts w:cstheme="minorHAnsi"/>
                <w:sz w:val="18"/>
                <w:szCs w:val="18"/>
              </w:rPr>
            </w:pPr>
            <w:r>
              <w:rPr>
                <w:rFonts w:cstheme="minorHAnsi"/>
                <w:sz w:val="18"/>
                <w:szCs w:val="18"/>
              </w:rPr>
              <w:t>1.3</w:t>
            </w:r>
          </w:p>
        </w:tc>
      </w:tr>
      <w:tr w:rsidR="001B193A" w:rsidRPr="00F05D18" w14:paraId="61669B27" w14:textId="77777777" w:rsidTr="00A75D7F">
        <w:tc>
          <w:tcPr>
            <w:tcW w:w="895" w:type="dxa"/>
            <w:shd w:val="clear" w:color="auto" w:fill="D9F2D0" w:themeFill="accent6" w:themeFillTint="33"/>
          </w:tcPr>
          <w:p w14:paraId="00731784" w14:textId="16680E8B" w:rsidR="001B193A" w:rsidRDefault="001B193A" w:rsidP="001B193A">
            <w:pPr>
              <w:rPr>
                <w:rFonts w:cstheme="minorHAnsi"/>
                <w:sz w:val="18"/>
                <w:szCs w:val="18"/>
              </w:rPr>
            </w:pPr>
            <w:r>
              <w:rPr>
                <w:rFonts w:cstheme="minorHAnsi"/>
                <w:sz w:val="18"/>
                <w:szCs w:val="18"/>
              </w:rPr>
              <w:t>2.I/6</w:t>
            </w:r>
          </w:p>
        </w:tc>
        <w:tc>
          <w:tcPr>
            <w:tcW w:w="2077" w:type="dxa"/>
          </w:tcPr>
          <w:p w14:paraId="5A59C99D" w14:textId="31029AAD" w:rsidR="001B193A" w:rsidRPr="00E25403" w:rsidRDefault="001B193A" w:rsidP="001B193A">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419881C0" w14:textId="33C29961" w:rsidR="001B193A" w:rsidRDefault="001B193A" w:rsidP="001B193A">
            <w:pPr>
              <w:rPr>
                <w:rFonts w:cstheme="minorHAnsi"/>
                <w:sz w:val="18"/>
                <w:szCs w:val="18"/>
              </w:rPr>
            </w:pPr>
            <w:r>
              <w:rPr>
                <w:rFonts w:cstheme="minorHAnsi"/>
                <w:sz w:val="18"/>
                <w:szCs w:val="18"/>
              </w:rPr>
              <w:t>20 000,00</w:t>
            </w:r>
          </w:p>
        </w:tc>
        <w:tc>
          <w:tcPr>
            <w:tcW w:w="850" w:type="dxa"/>
          </w:tcPr>
          <w:p w14:paraId="12B66F68" w14:textId="4B82FA7A" w:rsidR="001B193A" w:rsidRDefault="001B193A" w:rsidP="001B193A">
            <w:pPr>
              <w:rPr>
                <w:rFonts w:cstheme="minorHAnsi"/>
                <w:sz w:val="18"/>
                <w:szCs w:val="18"/>
              </w:rPr>
            </w:pPr>
            <w:r>
              <w:rPr>
                <w:rFonts w:cstheme="minorHAnsi"/>
                <w:sz w:val="18"/>
                <w:szCs w:val="18"/>
              </w:rPr>
              <w:t>1</w:t>
            </w:r>
          </w:p>
        </w:tc>
        <w:tc>
          <w:tcPr>
            <w:tcW w:w="1173" w:type="dxa"/>
          </w:tcPr>
          <w:p w14:paraId="7BDC9549" w14:textId="11C92C7F" w:rsidR="001B193A" w:rsidRDefault="001B193A" w:rsidP="001B193A">
            <w:pPr>
              <w:rPr>
                <w:rFonts w:cstheme="minorHAnsi"/>
                <w:sz w:val="18"/>
                <w:szCs w:val="18"/>
              </w:rPr>
            </w:pPr>
            <w:r>
              <w:rPr>
                <w:rFonts w:cstheme="minorHAnsi"/>
                <w:sz w:val="18"/>
                <w:szCs w:val="18"/>
              </w:rPr>
              <w:t>1.9.2025 – 31.8.2027</w:t>
            </w:r>
          </w:p>
        </w:tc>
        <w:tc>
          <w:tcPr>
            <w:tcW w:w="1121" w:type="dxa"/>
          </w:tcPr>
          <w:p w14:paraId="58580DAD" w14:textId="6DBCB55D" w:rsidR="001B193A" w:rsidRPr="00E25403" w:rsidRDefault="001B193A" w:rsidP="001B193A">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5117EF0" w14:textId="7B869795" w:rsidR="001B193A" w:rsidRDefault="001B193A" w:rsidP="001B193A">
            <w:pPr>
              <w:jc w:val="both"/>
              <w:rPr>
                <w:rFonts w:cstheme="minorHAnsi"/>
                <w:sz w:val="18"/>
                <w:szCs w:val="18"/>
              </w:rPr>
            </w:pPr>
            <w:r w:rsidRPr="00E25403">
              <w:rPr>
                <w:rFonts w:cstheme="minorHAnsi"/>
                <w:sz w:val="18"/>
                <w:szCs w:val="18"/>
              </w:rPr>
              <w:t>1</w:t>
            </w:r>
          </w:p>
        </w:tc>
        <w:tc>
          <w:tcPr>
            <w:tcW w:w="901" w:type="dxa"/>
          </w:tcPr>
          <w:p w14:paraId="4B3F95E7" w14:textId="39C513A9" w:rsidR="001B193A" w:rsidRDefault="001B193A" w:rsidP="001B193A">
            <w:pPr>
              <w:jc w:val="both"/>
              <w:rPr>
                <w:rFonts w:cstheme="minorHAnsi"/>
                <w:sz w:val="18"/>
                <w:szCs w:val="18"/>
              </w:rPr>
            </w:pPr>
            <w:r w:rsidRPr="00E25403">
              <w:rPr>
                <w:rFonts w:cstheme="minorHAnsi"/>
                <w:sz w:val="18"/>
                <w:szCs w:val="18"/>
              </w:rPr>
              <w:t>1.4</w:t>
            </w:r>
          </w:p>
        </w:tc>
      </w:tr>
      <w:tr w:rsidR="00A75D7F" w:rsidRPr="00F05D18" w14:paraId="21FD794A" w14:textId="77777777" w:rsidTr="00A75D7F">
        <w:tc>
          <w:tcPr>
            <w:tcW w:w="895" w:type="dxa"/>
            <w:shd w:val="clear" w:color="auto" w:fill="D9F2D0" w:themeFill="accent6" w:themeFillTint="33"/>
          </w:tcPr>
          <w:p w14:paraId="6B50565C" w14:textId="1DA23533" w:rsidR="00A75D7F" w:rsidRDefault="00A75D7F" w:rsidP="00A75D7F">
            <w:pPr>
              <w:rPr>
                <w:rFonts w:cstheme="minorHAnsi"/>
                <w:sz w:val="18"/>
                <w:szCs w:val="18"/>
              </w:rPr>
            </w:pPr>
            <w:r>
              <w:rPr>
                <w:rFonts w:cstheme="minorHAnsi"/>
                <w:sz w:val="18"/>
                <w:szCs w:val="18"/>
              </w:rPr>
              <w:t>2.II/1</w:t>
            </w:r>
          </w:p>
        </w:tc>
        <w:tc>
          <w:tcPr>
            <w:tcW w:w="2077" w:type="dxa"/>
          </w:tcPr>
          <w:p w14:paraId="040E078E" w14:textId="3E1FC5E0" w:rsidR="00A75D7F" w:rsidRPr="00E25403" w:rsidRDefault="00A75D7F" w:rsidP="00A75D7F">
            <w:pPr>
              <w:rPr>
                <w:rFonts w:cstheme="minorHAnsi"/>
                <w:sz w:val="18"/>
                <w:szCs w:val="18"/>
              </w:rPr>
            </w:pPr>
            <w:r>
              <w:rPr>
                <w:rFonts w:cstheme="minorHAnsi"/>
                <w:sz w:val="18"/>
                <w:szCs w:val="18"/>
              </w:rPr>
              <w:t>Školní asistent ZŠ</w:t>
            </w:r>
          </w:p>
        </w:tc>
        <w:tc>
          <w:tcPr>
            <w:tcW w:w="1276" w:type="dxa"/>
          </w:tcPr>
          <w:p w14:paraId="29447714" w14:textId="07EF8545" w:rsidR="00A75D7F" w:rsidRDefault="00A75D7F" w:rsidP="00A75D7F">
            <w:pPr>
              <w:rPr>
                <w:rFonts w:cstheme="minorHAnsi"/>
                <w:sz w:val="18"/>
                <w:szCs w:val="18"/>
              </w:rPr>
            </w:pPr>
            <w:r>
              <w:rPr>
                <w:rFonts w:cstheme="minorHAnsi"/>
                <w:sz w:val="18"/>
                <w:szCs w:val="18"/>
              </w:rPr>
              <w:t>333 324,00</w:t>
            </w:r>
          </w:p>
        </w:tc>
        <w:tc>
          <w:tcPr>
            <w:tcW w:w="850" w:type="dxa"/>
          </w:tcPr>
          <w:p w14:paraId="4298FF5A" w14:textId="1F4F49BD" w:rsidR="00A75D7F" w:rsidRDefault="00A75D7F" w:rsidP="00A75D7F">
            <w:pPr>
              <w:rPr>
                <w:rFonts w:cstheme="minorHAnsi"/>
                <w:sz w:val="18"/>
                <w:szCs w:val="18"/>
              </w:rPr>
            </w:pPr>
            <w:r>
              <w:rPr>
                <w:rFonts w:cstheme="minorHAnsi"/>
                <w:sz w:val="18"/>
                <w:szCs w:val="18"/>
              </w:rPr>
              <w:t>788</w:t>
            </w:r>
          </w:p>
        </w:tc>
        <w:tc>
          <w:tcPr>
            <w:tcW w:w="1173" w:type="dxa"/>
          </w:tcPr>
          <w:p w14:paraId="0288E54F" w14:textId="2F78B565" w:rsidR="00A75D7F" w:rsidRDefault="00A75D7F" w:rsidP="00A75D7F">
            <w:pPr>
              <w:rPr>
                <w:rFonts w:cstheme="minorHAnsi"/>
                <w:sz w:val="18"/>
                <w:szCs w:val="18"/>
              </w:rPr>
            </w:pPr>
            <w:r>
              <w:rPr>
                <w:rFonts w:cstheme="minorHAnsi"/>
                <w:sz w:val="18"/>
                <w:szCs w:val="18"/>
              </w:rPr>
              <w:t>1.9.2025 – 31.8.2027</w:t>
            </w:r>
          </w:p>
        </w:tc>
        <w:tc>
          <w:tcPr>
            <w:tcW w:w="1121" w:type="dxa"/>
          </w:tcPr>
          <w:p w14:paraId="58D1B15C" w14:textId="44D3B67D" w:rsidR="00A75D7F" w:rsidRPr="00E25403" w:rsidRDefault="00A75D7F" w:rsidP="00A75D7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F8DEFF6" w14:textId="55EBE58B" w:rsidR="00A75D7F" w:rsidRPr="00E25403" w:rsidRDefault="00A75D7F" w:rsidP="00A75D7F">
            <w:pPr>
              <w:jc w:val="both"/>
              <w:rPr>
                <w:rFonts w:cstheme="minorHAnsi"/>
                <w:sz w:val="18"/>
                <w:szCs w:val="18"/>
              </w:rPr>
            </w:pPr>
            <w:r>
              <w:rPr>
                <w:rFonts w:cstheme="minorHAnsi"/>
                <w:sz w:val="18"/>
                <w:szCs w:val="18"/>
              </w:rPr>
              <w:t>2</w:t>
            </w:r>
          </w:p>
        </w:tc>
        <w:tc>
          <w:tcPr>
            <w:tcW w:w="901" w:type="dxa"/>
          </w:tcPr>
          <w:p w14:paraId="55D1F404" w14:textId="77777777" w:rsidR="00A75D7F" w:rsidRDefault="00A75D7F" w:rsidP="00A75D7F">
            <w:pPr>
              <w:jc w:val="both"/>
              <w:rPr>
                <w:rFonts w:cstheme="minorHAnsi"/>
                <w:sz w:val="18"/>
                <w:szCs w:val="18"/>
              </w:rPr>
            </w:pPr>
            <w:r>
              <w:rPr>
                <w:rFonts w:cstheme="minorHAnsi"/>
                <w:sz w:val="18"/>
                <w:szCs w:val="18"/>
              </w:rPr>
              <w:t>2.3</w:t>
            </w:r>
          </w:p>
          <w:p w14:paraId="033BA389" w14:textId="728B1438" w:rsidR="00A75D7F" w:rsidRPr="00E25403" w:rsidRDefault="00A75D7F" w:rsidP="00A75D7F">
            <w:pPr>
              <w:jc w:val="both"/>
              <w:rPr>
                <w:rFonts w:cstheme="minorHAnsi"/>
                <w:sz w:val="18"/>
                <w:szCs w:val="18"/>
              </w:rPr>
            </w:pPr>
            <w:r>
              <w:rPr>
                <w:rFonts w:cstheme="minorHAnsi"/>
                <w:sz w:val="18"/>
                <w:szCs w:val="18"/>
              </w:rPr>
              <w:t>2.4</w:t>
            </w:r>
          </w:p>
        </w:tc>
      </w:tr>
      <w:tr w:rsidR="00A75D7F" w:rsidRPr="00F05D18" w14:paraId="25BBF453" w14:textId="77777777" w:rsidTr="00A75D7F">
        <w:tc>
          <w:tcPr>
            <w:tcW w:w="895" w:type="dxa"/>
            <w:shd w:val="clear" w:color="auto" w:fill="D9F2D0" w:themeFill="accent6" w:themeFillTint="33"/>
          </w:tcPr>
          <w:p w14:paraId="70D30118" w14:textId="17557598" w:rsidR="00A75D7F" w:rsidRDefault="00A75D7F" w:rsidP="00A75D7F">
            <w:pPr>
              <w:rPr>
                <w:rFonts w:cstheme="minorHAnsi"/>
                <w:sz w:val="18"/>
                <w:szCs w:val="18"/>
              </w:rPr>
            </w:pPr>
            <w:r>
              <w:rPr>
                <w:rFonts w:cstheme="minorHAnsi"/>
                <w:sz w:val="18"/>
                <w:szCs w:val="18"/>
              </w:rPr>
              <w:t>2.II/4</w:t>
            </w:r>
          </w:p>
        </w:tc>
        <w:tc>
          <w:tcPr>
            <w:tcW w:w="2077" w:type="dxa"/>
          </w:tcPr>
          <w:p w14:paraId="69DDF10C" w14:textId="448D06C9" w:rsidR="00A75D7F" w:rsidRDefault="00A75D7F" w:rsidP="00A75D7F">
            <w:pPr>
              <w:rPr>
                <w:rFonts w:cstheme="minorHAnsi"/>
                <w:sz w:val="18"/>
                <w:szCs w:val="18"/>
              </w:rPr>
            </w:pPr>
            <w:r w:rsidRPr="00E25403">
              <w:rPr>
                <w:rFonts w:cstheme="minorHAnsi"/>
                <w:sz w:val="18"/>
                <w:szCs w:val="18"/>
              </w:rPr>
              <w:t>Vzdělávání pracovníků ve vzdělávání ZŠ</w:t>
            </w:r>
          </w:p>
        </w:tc>
        <w:tc>
          <w:tcPr>
            <w:tcW w:w="1276" w:type="dxa"/>
          </w:tcPr>
          <w:p w14:paraId="027558F7" w14:textId="524BC170" w:rsidR="00A75D7F" w:rsidRDefault="00A75D7F" w:rsidP="00A75D7F">
            <w:pPr>
              <w:rPr>
                <w:rFonts w:cstheme="minorHAnsi"/>
                <w:sz w:val="18"/>
                <w:szCs w:val="18"/>
              </w:rPr>
            </w:pPr>
            <w:r>
              <w:rPr>
                <w:rFonts w:cstheme="minorHAnsi"/>
                <w:sz w:val="18"/>
                <w:szCs w:val="18"/>
              </w:rPr>
              <w:t>88 608,00</w:t>
            </w:r>
          </w:p>
        </w:tc>
        <w:tc>
          <w:tcPr>
            <w:tcW w:w="850" w:type="dxa"/>
          </w:tcPr>
          <w:p w14:paraId="6AE2BC04" w14:textId="67C84E9B" w:rsidR="00A75D7F" w:rsidRDefault="00A75D7F" w:rsidP="00A75D7F">
            <w:pPr>
              <w:rPr>
                <w:rFonts w:cstheme="minorHAnsi"/>
                <w:sz w:val="18"/>
                <w:szCs w:val="18"/>
              </w:rPr>
            </w:pPr>
            <w:r>
              <w:rPr>
                <w:rFonts w:cstheme="minorHAnsi"/>
                <w:sz w:val="18"/>
                <w:szCs w:val="18"/>
              </w:rPr>
              <w:t>26</w:t>
            </w:r>
          </w:p>
        </w:tc>
        <w:tc>
          <w:tcPr>
            <w:tcW w:w="1173" w:type="dxa"/>
          </w:tcPr>
          <w:p w14:paraId="1753DFD1" w14:textId="64CFA525" w:rsidR="00A75D7F" w:rsidRDefault="00A75D7F" w:rsidP="00A75D7F">
            <w:pPr>
              <w:rPr>
                <w:rFonts w:cstheme="minorHAnsi"/>
                <w:sz w:val="18"/>
                <w:szCs w:val="18"/>
              </w:rPr>
            </w:pPr>
            <w:r>
              <w:rPr>
                <w:rFonts w:cstheme="minorHAnsi"/>
                <w:sz w:val="18"/>
                <w:szCs w:val="18"/>
              </w:rPr>
              <w:t>1.9.2025 – 31.8.2027</w:t>
            </w:r>
          </w:p>
        </w:tc>
        <w:tc>
          <w:tcPr>
            <w:tcW w:w="1121" w:type="dxa"/>
          </w:tcPr>
          <w:p w14:paraId="07BE10CC" w14:textId="77777777" w:rsidR="00A75D7F" w:rsidRPr="00E25403" w:rsidRDefault="00A75D7F" w:rsidP="00A75D7F">
            <w:pPr>
              <w:rPr>
                <w:rFonts w:cstheme="minorHAnsi"/>
                <w:color w:val="EE0000"/>
                <w:sz w:val="18"/>
                <w:szCs w:val="18"/>
              </w:rPr>
            </w:pPr>
          </w:p>
        </w:tc>
        <w:tc>
          <w:tcPr>
            <w:tcW w:w="916" w:type="dxa"/>
            <w:gridSpan w:val="2"/>
          </w:tcPr>
          <w:p w14:paraId="21971A9C" w14:textId="0CFF5B61" w:rsidR="00A75D7F" w:rsidRDefault="00A75D7F" w:rsidP="00A75D7F">
            <w:pPr>
              <w:jc w:val="both"/>
              <w:rPr>
                <w:rFonts w:cstheme="minorHAnsi"/>
                <w:sz w:val="18"/>
                <w:szCs w:val="18"/>
              </w:rPr>
            </w:pPr>
            <w:r>
              <w:rPr>
                <w:rFonts w:cstheme="minorHAnsi"/>
                <w:sz w:val="18"/>
                <w:szCs w:val="18"/>
              </w:rPr>
              <w:t>2</w:t>
            </w:r>
          </w:p>
        </w:tc>
        <w:tc>
          <w:tcPr>
            <w:tcW w:w="901" w:type="dxa"/>
          </w:tcPr>
          <w:p w14:paraId="3CE48480" w14:textId="702F78CB" w:rsidR="00A75D7F" w:rsidRDefault="00A75D7F" w:rsidP="00A75D7F">
            <w:pPr>
              <w:jc w:val="both"/>
              <w:rPr>
                <w:rFonts w:cstheme="minorHAnsi"/>
                <w:sz w:val="18"/>
                <w:szCs w:val="18"/>
              </w:rPr>
            </w:pPr>
            <w:r>
              <w:rPr>
                <w:rFonts w:cstheme="minorHAnsi"/>
                <w:sz w:val="18"/>
                <w:szCs w:val="18"/>
              </w:rPr>
              <w:t>2.3</w:t>
            </w:r>
          </w:p>
        </w:tc>
      </w:tr>
      <w:tr w:rsidR="00A75D7F" w:rsidRPr="00F05D18" w14:paraId="3CD014A0" w14:textId="77777777" w:rsidTr="00A75D7F">
        <w:tc>
          <w:tcPr>
            <w:tcW w:w="895" w:type="dxa"/>
            <w:shd w:val="clear" w:color="auto" w:fill="D9F2D0" w:themeFill="accent6" w:themeFillTint="33"/>
          </w:tcPr>
          <w:p w14:paraId="542EE453" w14:textId="007BBEF6" w:rsidR="00A75D7F" w:rsidRDefault="00A75D7F" w:rsidP="00A75D7F">
            <w:pPr>
              <w:rPr>
                <w:rFonts w:cstheme="minorHAnsi"/>
                <w:sz w:val="18"/>
                <w:szCs w:val="18"/>
              </w:rPr>
            </w:pPr>
            <w:r>
              <w:rPr>
                <w:rFonts w:cstheme="minorHAnsi"/>
                <w:sz w:val="18"/>
                <w:szCs w:val="18"/>
              </w:rPr>
              <w:t>2</w:t>
            </w:r>
            <w:r w:rsidRPr="00E25403">
              <w:rPr>
                <w:rFonts w:cstheme="minorHAnsi"/>
                <w:sz w:val="18"/>
                <w:szCs w:val="18"/>
              </w:rPr>
              <w:t>.</w:t>
            </w:r>
            <w:r>
              <w:rPr>
                <w:rFonts w:cstheme="minorHAnsi"/>
                <w:sz w:val="18"/>
                <w:szCs w:val="18"/>
              </w:rPr>
              <w:t>I</w:t>
            </w:r>
            <w:r w:rsidRPr="00E25403">
              <w:rPr>
                <w:rFonts w:cstheme="minorHAnsi"/>
                <w:sz w:val="18"/>
                <w:szCs w:val="18"/>
              </w:rPr>
              <w:t>I/</w:t>
            </w:r>
            <w:r>
              <w:rPr>
                <w:rFonts w:cstheme="minorHAnsi"/>
                <w:sz w:val="18"/>
                <w:szCs w:val="18"/>
              </w:rPr>
              <w:t>5</w:t>
            </w:r>
          </w:p>
        </w:tc>
        <w:tc>
          <w:tcPr>
            <w:tcW w:w="2077" w:type="dxa"/>
          </w:tcPr>
          <w:p w14:paraId="25FA1BAC" w14:textId="57166177" w:rsidR="00A75D7F" w:rsidRPr="00E25403" w:rsidRDefault="00A75D7F" w:rsidP="00A75D7F">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Z</w:t>
            </w:r>
            <w:r w:rsidRPr="00E25403">
              <w:rPr>
                <w:rFonts w:cstheme="minorHAnsi"/>
                <w:sz w:val="18"/>
                <w:szCs w:val="18"/>
              </w:rPr>
              <w:t>Š</w:t>
            </w:r>
          </w:p>
        </w:tc>
        <w:tc>
          <w:tcPr>
            <w:tcW w:w="1276" w:type="dxa"/>
          </w:tcPr>
          <w:p w14:paraId="07044EF5" w14:textId="67ACEBC9" w:rsidR="00A75D7F" w:rsidRDefault="00A75D7F" w:rsidP="00A75D7F">
            <w:pPr>
              <w:rPr>
                <w:rFonts w:cstheme="minorHAnsi"/>
                <w:sz w:val="18"/>
                <w:szCs w:val="18"/>
              </w:rPr>
            </w:pPr>
            <w:r>
              <w:rPr>
                <w:rFonts w:cstheme="minorHAnsi"/>
                <w:sz w:val="18"/>
                <w:szCs w:val="18"/>
              </w:rPr>
              <w:t>180 000,00</w:t>
            </w:r>
          </w:p>
        </w:tc>
        <w:tc>
          <w:tcPr>
            <w:tcW w:w="850" w:type="dxa"/>
          </w:tcPr>
          <w:p w14:paraId="4B55CCB1" w14:textId="6FDE5C34" w:rsidR="00A75D7F" w:rsidRDefault="00A75D7F" w:rsidP="00A75D7F">
            <w:pPr>
              <w:rPr>
                <w:rFonts w:cstheme="minorHAnsi"/>
                <w:sz w:val="18"/>
                <w:szCs w:val="18"/>
              </w:rPr>
            </w:pPr>
            <w:r>
              <w:rPr>
                <w:rFonts w:cstheme="minorHAnsi"/>
                <w:sz w:val="18"/>
                <w:szCs w:val="18"/>
              </w:rPr>
              <w:t>9</w:t>
            </w:r>
          </w:p>
        </w:tc>
        <w:tc>
          <w:tcPr>
            <w:tcW w:w="1173" w:type="dxa"/>
          </w:tcPr>
          <w:p w14:paraId="359A8B47" w14:textId="471BDE52" w:rsidR="00A75D7F" w:rsidRDefault="00A75D7F" w:rsidP="00A75D7F">
            <w:pPr>
              <w:rPr>
                <w:rFonts w:cstheme="minorHAnsi"/>
                <w:sz w:val="18"/>
                <w:szCs w:val="18"/>
              </w:rPr>
            </w:pPr>
            <w:r>
              <w:rPr>
                <w:rFonts w:cstheme="minorHAnsi"/>
                <w:sz w:val="18"/>
                <w:szCs w:val="18"/>
              </w:rPr>
              <w:t>1.9.2025 – 31.8.2027</w:t>
            </w:r>
          </w:p>
        </w:tc>
        <w:tc>
          <w:tcPr>
            <w:tcW w:w="1121" w:type="dxa"/>
          </w:tcPr>
          <w:p w14:paraId="04DDE8A1" w14:textId="132CBF37" w:rsidR="00A75D7F" w:rsidRPr="00E25403" w:rsidRDefault="00A75D7F" w:rsidP="00A75D7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032270E" w14:textId="36B06923" w:rsidR="00A75D7F" w:rsidRDefault="00A75D7F" w:rsidP="00A75D7F">
            <w:pPr>
              <w:jc w:val="both"/>
              <w:rPr>
                <w:rFonts w:cstheme="minorHAnsi"/>
                <w:sz w:val="18"/>
                <w:szCs w:val="18"/>
              </w:rPr>
            </w:pPr>
            <w:r>
              <w:rPr>
                <w:rFonts w:cstheme="minorHAnsi"/>
                <w:sz w:val="18"/>
                <w:szCs w:val="18"/>
              </w:rPr>
              <w:t>2</w:t>
            </w:r>
          </w:p>
        </w:tc>
        <w:tc>
          <w:tcPr>
            <w:tcW w:w="901" w:type="dxa"/>
          </w:tcPr>
          <w:p w14:paraId="2F111143" w14:textId="24D66790" w:rsidR="00A75D7F" w:rsidRDefault="00A75D7F" w:rsidP="00A75D7F">
            <w:pPr>
              <w:jc w:val="both"/>
              <w:rPr>
                <w:rFonts w:cstheme="minorHAnsi"/>
                <w:sz w:val="18"/>
                <w:szCs w:val="18"/>
              </w:rPr>
            </w:pPr>
            <w:r>
              <w:rPr>
                <w:rFonts w:cstheme="minorHAnsi"/>
                <w:sz w:val="18"/>
                <w:szCs w:val="18"/>
              </w:rPr>
              <w:t>2.4</w:t>
            </w:r>
          </w:p>
        </w:tc>
      </w:tr>
      <w:tr w:rsidR="00A75D7F" w:rsidRPr="00F05D18" w14:paraId="3031C8D5" w14:textId="77777777" w:rsidTr="00A75D7F">
        <w:tc>
          <w:tcPr>
            <w:tcW w:w="895" w:type="dxa"/>
            <w:shd w:val="clear" w:color="auto" w:fill="D9F2D0" w:themeFill="accent6" w:themeFillTint="33"/>
          </w:tcPr>
          <w:p w14:paraId="6E2F12D3" w14:textId="19BD6748" w:rsidR="00A75D7F" w:rsidRDefault="00A75D7F" w:rsidP="00A75D7F">
            <w:pPr>
              <w:rPr>
                <w:rFonts w:cstheme="minorHAnsi"/>
                <w:sz w:val="18"/>
                <w:szCs w:val="18"/>
              </w:rPr>
            </w:pPr>
            <w:r>
              <w:rPr>
                <w:rFonts w:cstheme="minorHAnsi"/>
                <w:sz w:val="18"/>
                <w:szCs w:val="18"/>
              </w:rPr>
              <w:t>2.V/1</w:t>
            </w:r>
          </w:p>
        </w:tc>
        <w:tc>
          <w:tcPr>
            <w:tcW w:w="2077" w:type="dxa"/>
          </w:tcPr>
          <w:p w14:paraId="1EF21CDE" w14:textId="122FE770" w:rsidR="00A75D7F" w:rsidRPr="00E25403" w:rsidRDefault="00A75D7F" w:rsidP="00A75D7F">
            <w:pPr>
              <w:rPr>
                <w:rFonts w:cstheme="minorHAnsi"/>
                <w:sz w:val="18"/>
                <w:szCs w:val="18"/>
              </w:rPr>
            </w:pPr>
            <w:r w:rsidRPr="00E25403">
              <w:rPr>
                <w:rFonts w:cstheme="minorHAnsi"/>
                <w:sz w:val="18"/>
                <w:szCs w:val="18"/>
              </w:rPr>
              <w:t>Vzdělávání pracovníků ve vzdělávání ŠD/ŠK</w:t>
            </w:r>
          </w:p>
        </w:tc>
        <w:tc>
          <w:tcPr>
            <w:tcW w:w="1276" w:type="dxa"/>
          </w:tcPr>
          <w:p w14:paraId="494A3FFF" w14:textId="545799EC" w:rsidR="00A75D7F" w:rsidRDefault="00A75D7F" w:rsidP="00A75D7F">
            <w:pPr>
              <w:rPr>
                <w:rFonts w:cstheme="minorHAnsi"/>
                <w:sz w:val="18"/>
                <w:szCs w:val="18"/>
              </w:rPr>
            </w:pPr>
            <w:r>
              <w:rPr>
                <w:rFonts w:cstheme="minorHAnsi"/>
                <w:sz w:val="18"/>
                <w:szCs w:val="18"/>
              </w:rPr>
              <w:t>6 816,00</w:t>
            </w:r>
          </w:p>
        </w:tc>
        <w:tc>
          <w:tcPr>
            <w:tcW w:w="850" w:type="dxa"/>
          </w:tcPr>
          <w:p w14:paraId="40860130" w14:textId="3FB8C980" w:rsidR="00A75D7F" w:rsidRDefault="00A75D7F" w:rsidP="00A75D7F">
            <w:pPr>
              <w:rPr>
                <w:rFonts w:cstheme="minorHAnsi"/>
                <w:sz w:val="18"/>
                <w:szCs w:val="18"/>
              </w:rPr>
            </w:pPr>
            <w:r>
              <w:rPr>
                <w:rFonts w:cstheme="minorHAnsi"/>
                <w:sz w:val="18"/>
                <w:szCs w:val="18"/>
              </w:rPr>
              <w:t>2</w:t>
            </w:r>
          </w:p>
        </w:tc>
        <w:tc>
          <w:tcPr>
            <w:tcW w:w="1173" w:type="dxa"/>
          </w:tcPr>
          <w:p w14:paraId="6FE86953" w14:textId="245BBDC7" w:rsidR="00A75D7F" w:rsidRDefault="00A75D7F" w:rsidP="00A75D7F">
            <w:pPr>
              <w:rPr>
                <w:rFonts w:cstheme="minorHAnsi"/>
                <w:sz w:val="18"/>
                <w:szCs w:val="18"/>
              </w:rPr>
            </w:pPr>
            <w:r>
              <w:rPr>
                <w:rFonts w:cstheme="minorHAnsi"/>
                <w:sz w:val="18"/>
                <w:szCs w:val="18"/>
              </w:rPr>
              <w:t>1.9.2025 – 31.8.2027</w:t>
            </w:r>
          </w:p>
        </w:tc>
        <w:tc>
          <w:tcPr>
            <w:tcW w:w="1121" w:type="dxa"/>
          </w:tcPr>
          <w:p w14:paraId="421D7BA8" w14:textId="77777777" w:rsidR="00A75D7F" w:rsidRPr="00E25403" w:rsidRDefault="00A75D7F" w:rsidP="00A75D7F">
            <w:pPr>
              <w:rPr>
                <w:rFonts w:cstheme="minorHAnsi"/>
                <w:color w:val="EE0000"/>
                <w:sz w:val="18"/>
                <w:szCs w:val="18"/>
              </w:rPr>
            </w:pPr>
          </w:p>
        </w:tc>
        <w:tc>
          <w:tcPr>
            <w:tcW w:w="916" w:type="dxa"/>
            <w:gridSpan w:val="2"/>
          </w:tcPr>
          <w:p w14:paraId="001DA218" w14:textId="6E8C3A28" w:rsidR="00A75D7F" w:rsidRDefault="00A75D7F" w:rsidP="00A75D7F">
            <w:pPr>
              <w:jc w:val="both"/>
              <w:rPr>
                <w:rFonts w:cstheme="minorHAnsi"/>
                <w:sz w:val="18"/>
                <w:szCs w:val="18"/>
              </w:rPr>
            </w:pPr>
            <w:r>
              <w:rPr>
                <w:rFonts w:cstheme="minorHAnsi"/>
                <w:sz w:val="18"/>
                <w:szCs w:val="18"/>
              </w:rPr>
              <w:t>3</w:t>
            </w:r>
          </w:p>
        </w:tc>
        <w:tc>
          <w:tcPr>
            <w:tcW w:w="901" w:type="dxa"/>
          </w:tcPr>
          <w:p w14:paraId="0BE01FD4" w14:textId="41286C03" w:rsidR="00A75D7F" w:rsidRDefault="00A75D7F" w:rsidP="00A75D7F">
            <w:pPr>
              <w:jc w:val="both"/>
              <w:rPr>
                <w:rFonts w:cstheme="minorHAnsi"/>
                <w:sz w:val="18"/>
                <w:szCs w:val="18"/>
              </w:rPr>
            </w:pPr>
            <w:r>
              <w:rPr>
                <w:rFonts w:cstheme="minorHAnsi"/>
                <w:sz w:val="18"/>
                <w:szCs w:val="18"/>
              </w:rPr>
              <w:t>3.2</w:t>
            </w:r>
          </w:p>
        </w:tc>
      </w:tr>
      <w:tr w:rsidR="00A75D7F" w:rsidRPr="00F05D18" w14:paraId="5A61B185" w14:textId="77777777" w:rsidTr="00A75D7F">
        <w:tc>
          <w:tcPr>
            <w:tcW w:w="895" w:type="dxa"/>
            <w:shd w:val="clear" w:color="auto" w:fill="D9F2D0" w:themeFill="accent6" w:themeFillTint="33"/>
          </w:tcPr>
          <w:p w14:paraId="64E40067" w14:textId="0ACB5A1C" w:rsidR="00A75D7F" w:rsidRDefault="00A75D7F" w:rsidP="00A75D7F">
            <w:pPr>
              <w:rPr>
                <w:rFonts w:cstheme="minorHAnsi"/>
                <w:sz w:val="18"/>
                <w:szCs w:val="18"/>
              </w:rPr>
            </w:pPr>
            <w:r>
              <w:rPr>
                <w:rFonts w:cstheme="minorHAnsi"/>
                <w:sz w:val="18"/>
                <w:szCs w:val="18"/>
              </w:rPr>
              <w:t>2.VI/2</w:t>
            </w:r>
          </w:p>
        </w:tc>
        <w:tc>
          <w:tcPr>
            <w:tcW w:w="2077" w:type="dxa"/>
          </w:tcPr>
          <w:p w14:paraId="19F066C8" w14:textId="17F1F954" w:rsidR="00A75D7F" w:rsidRPr="00E25403" w:rsidRDefault="00A75D7F" w:rsidP="00A75D7F">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36A3C7B2" w14:textId="4CE8BA5A" w:rsidR="00A75D7F" w:rsidRDefault="00A75D7F" w:rsidP="00A75D7F">
            <w:pPr>
              <w:rPr>
                <w:rFonts w:cstheme="minorHAnsi"/>
                <w:sz w:val="18"/>
                <w:szCs w:val="18"/>
              </w:rPr>
            </w:pPr>
            <w:r>
              <w:rPr>
                <w:rFonts w:cstheme="minorHAnsi"/>
                <w:sz w:val="18"/>
                <w:szCs w:val="18"/>
              </w:rPr>
              <w:t>40 000,00</w:t>
            </w:r>
          </w:p>
        </w:tc>
        <w:tc>
          <w:tcPr>
            <w:tcW w:w="850" w:type="dxa"/>
          </w:tcPr>
          <w:p w14:paraId="4430C49E" w14:textId="1741E5D7" w:rsidR="00A75D7F" w:rsidRDefault="00A75D7F" w:rsidP="00A75D7F">
            <w:pPr>
              <w:rPr>
                <w:rFonts w:cstheme="minorHAnsi"/>
                <w:sz w:val="18"/>
                <w:szCs w:val="18"/>
              </w:rPr>
            </w:pPr>
            <w:r>
              <w:rPr>
                <w:rFonts w:cstheme="minorHAnsi"/>
                <w:sz w:val="18"/>
                <w:szCs w:val="18"/>
              </w:rPr>
              <w:t>2</w:t>
            </w:r>
          </w:p>
        </w:tc>
        <w:tc>
          <w:tcPr>
            <w:tcW w:w="1173" w:type="dxa"/>
          </w:tcPr>
          <w:p w14:paraId="1DF3A9C8" w14:textId="3E0CC02D" w:rsidR="00A75D7F" w:rsidRDefault="00A75D7F" w:rsidP="00A75D7F">
            <w:pPr>
              <w:rPr>
                <w:rFonts w:cstheme="minorHAnsi"/>
                <w:sz w:val="18"/>
                <w:szCs w:val="18"/>
              </w:rPr>
            </w:pPr>
            <w:r>
              <w:rPr>
                <w:rFonts w:cstheme="minorHAnsi"/>
                <w:sz w:val="18"/>
                <w:szCs w:val="18"/>
              </w:rPr>
              <w:t>1.9.2025 – 31.8.2027</w:t>
            </w:r>
          </w:p>
        </w:tc>
        <w:tc>
          <w:tcPr>
            <w:tcW w:w="1121" w:type="dxa"/>
          </w:tcPr>
          <w:p w14:paraId="27C522F7" w14:textId="0A35575E" w:rsidR="00A75D7F" w:rsidRPr="00E25403" w:rsidRDefault="00A75D7F" w:rsidP="00A75D7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50DB383E" w14:textId="3B655C88" w:rsidR="00A75D7F" w:rsidRDefault="00A75D7F" w:rsidP="00A75D7F">
            <w:pPr>
              <w:jc w:val="both"/>
              <w:rPr>
                <w:rFonts w:cstheme="minorHAnsi"/>
                <w:sz w:val="18"/>
                <w:szCs w:val="18"/>
              </w:rPr>
            </w:pPr>
            <w:r>
              <w:rPr>
                <w:rFonts w:cstheme="minorHAnsi"/>
                <w:sz w:val="18"/>
                <w:szCs w:val="18"/>
              </w:rPr>
              <w:t>3</w:t>
            </w:r>
          </w:p>
        </w:tc>
        <w:tc>
          <w:tcPr>
            <w:tcW w:w="901" w:type="dxa"/>
          </w:tcPr>
          <w:p w14:paraId="05098C8D" w14:textId="41735CD4" w:rsidR="00A75D7F" w:rsidRDefault="00A75D7F" w:rsidP="00A75D7F">
            <w:pPr>
              <w:jc w:val="both"/>
              <w:rPr>
                <w:rFonts w:cstheme="minorHAnsi"/>
                <w:sz w:val="18"/>
                <w:szCs w:val="18"/>
              </w:rPr>
            </w:pPr>
            <w:r>
              <w:rPr>
                <w:rFonts w:cstheme="minorHAnsi"/>
                <w:sz w:val="18"/>
                <w:szCs w:val="18"/>
              </w:rPr>
              <w:t>3.2</w:t>
            </w:r>
          </w:p>
        </w:tc>
      </w:tr>
    </w:tbl>
    <w:p w14:paraId="3B6C8139" w14:textId="77777777" w:rsidR="007E1164" w:rsidRDefault="007E1164">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D107EE" w:rsidRPr="00F05D18" w14:paraId="612F309F" w14:textId="77777777" w:rsidTr="00D61FA8">
        <w:tc>
          <w:tcPr>
            <w:tcW w:w="9209" w:type="dxa"/>
            <w:gridSpan w:val="9"/>
            <w:shd w:val="clear" w:color="auto" w:fill="CCCCFF"/>
          </w:tcPr>
          <w:p w14:paraId="7BDCD047" w14:textId="03EBA414" w:rsidR="00D107EE" w:rsidRPr="00E25403" w:rsidRDefault="00D107EE"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Velké Meziříčí, Sokolovská 470/13, </w:t>
            </w:r>
            <w:r w:rsidRPr="00E25403">
              <w:rPr>
                <w:rFonts w:cstheme="minorHAnsi"/>
                <w:sz w:val="20"/>
                <w:szCs w:val="20"/>
              </w:rPr>
              <w:t xml:space="preserve">IČ: </w:t>
            </w:r>
            <w:r>
              <w:rPr>
                <w:rFonts w:cs="Calibri"/>
                <w:color w:val="000000"/>
                <w:sz w:val="20"/>
                <w:szCs w:val="20"/>
              </w:rPr>
              <w:t>70282234</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600</w:t>
            </w:r>
            <w:r>
              <w:rPr>
                <w:rFonts w:cstheme="minorHAnsi"/>
                <w:sz w:val="20"/>
                <w:szCs w:val="20"/>
              </w:rPr>
              <w:t>130291</w:t>
            </w:r>
          </w:p>
        </w:tc>
      </w:tr>
      <w:tr w:rsidR="00D107EE" w:rsidRPr="00F05D18" w14:paraId="230B94BE" w14:textId="77777777" w:rsidTr="00D61FA8">
        <w:trPr>
          <w:trHeight w:val="263"/>
        </w:trPr>
        <w:tc>
          <w:tcPr>
            <w:tcW w:w="895" w:type="dxa"/>
            <w:vMerge w:val="restart"/>
            <w:shd w:val="clear" w:color="auto" w:fill="A6A6A6" w:themeFill="background1" w:themeFillShade="A6"/>
          </w:tcPr>
          <w:p w14:paraId="6A693547" w14:textId="77777777" w:rsidR="00D107EE" w:rsidRPr="004E484F" w:rsidRDefault="00D107EE"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612DC5C0" w14:textId="77777777" w:rsidR="00D107EE" w:rsidRPr="004E484F" w:rsidRDefault="00D107EE"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408323D" w14:textId="77777777" w:rsidR="00D107EE" w:rsidRPr="004E484F" w:rsidRDefault="00D107EE"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397C1FAF" w14:textId="77777777" w:rsidR="00D107EE" w:rsidRPr="004E484F" w:rsidRDefault="00D107EE"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69D84806" w14:textId="77777777" w:rsidR="00D107EE" w:rsidRPr="004E484F" w:rsidRDefault="00D107EE"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29500B03" w14:textId="77777777" w:rsidR="00D107EE" w:rsidRPr="004E484F" w:rsidRDefault="00D107EE"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7EC33D17" w14:textId="77777777" w:rsidR="00D107EE" w:rsidRPr="004E484F" w:rsidRDefault="00D107EE" w:rsidP="00D61FA8">
            <w:pPr>
              <w:rPr>
                <w:rFonts w:cstheme="minorHAnsi"/>
                <w:sz w:val="20"/>
                <w:szCs w:val="20"/>
              </w:rPr>
            </w:pPr>
            <w:r w:rsidRPr="004E484F">
              <w:rPr>
                <w:rFonts w:cstheme="minorHAnsi"/>
                <w:sz w:val="20"/>
                <w:szCs w:val="20"/>
              </w:rPr>
              <w:t>Soulad s MAP</w:t>
            </w:r>
          </w:p>
        </w:tc>
      </w:tr>
      <w:tr w:rsidR="00D107EE" w:rsidRPr="00F05D18" w14:paraId="2169823D" w14:textId="77777777" w:rsidTr="00D61FA8">
        <w:trPr>
          <w:trHeight w:val="262"/>
        </w:trPr>
        <w:tc>
          <w:tcPr>
            <w:tcW w:w="895" w:type="dxa"/>
            <w:vMerge/>
          </w:tcPr>
          <w:p w14:paraId="0E55FA65" w14:textId="77777777" w:rsidR="00D107EE" w:rsidRPr="004E484F" w:rsidRDefault="00D107EE" w:rsidP="00D61FA8">
            <w:pPr>
              <w:rPr>
                <w:rFonts w:cstheme="minorHAnsi"/>
                <w:sz w:val="20"/>
                <w:szCs w:val="20"/>
              </w:rPr>
            </w:pPr>
          </w:p>
        </w:tc>
        <w:tc>
          <w:tcPr>
            <w:tcW w:w="2077" w:type="dxa"/>
            <w:vMerge/>
          </w:tcPr>
          <w:p w14:paraId="13739F1B" w14:textId="77777777" w:rsidR="00D107EE" w:rsidRPr="004E484F" w:rsidRDefault="00D107EE" w:rsidP="00D61FA8">
            <w:pPr>
              <w:rPr>
                <w:rFonts w:cstheme="minorHAnsi"/>
                <w:sz w:val="20"/>
                <w:szCs w:val="20"/>
              </w:rPr>
            </w:pPr>
          </w:p>
        </w:tc>
        <w:tc>
          <w:tcPr>
            <w:tcW w:w="1276" w:type="dxa"/>
            <w:vMerge/>
          </w:tcPr>
          <w:p w14:paraId="55AB7AF1" w14:textId="77777777" w:rsidR="00D107EE" w:rsidRPr="004E484F" w:rsidRDefault="00D107EE" w:rsidP="00D61FA8">
            <w:pPr>
              <w:rPr>
                <w:rFonts w:cstheme="minorHAnsi"/>
                <w:sz w:val="20"/>
                <w:szCs w:val="20"/>
              </w:rPr>
            </w:pPr>
          </w:p>
        </w:tc>
        <w:tc>
          <w:tcPr>
            <w:tcW w:w="850" w:type="dxa"/>
            <w:vMerge/>
          </w:tcPr>
          <w:p w14:paraId="2E9848DE" w14:textId="77777777" w:rsidR="00D107EE" w:rsidRPr="004E484F" w:rsidRDefault="00D107EE" w:rsidP="00D61FA8">
            <w:pPr>
              <w:rPr>
                <w:rFonts w:cstheme="minorHAnsi"/>
                <w:sz w:val="20"/>
                <w:szCs w:val="20"/>
              </w:rPr>
            </w:pPr>
          </w:p>
        </w:tc>
        <w:tc>
          <w:tcPr>
            <w:tcW w:w="1173" w:type="dxa"/>
            <w:vMerge/>
          </w:tcPr>
          <w:p w14:paraId="233033E8" w14:textId="77777777" w:rsidR="00D107EE" w:rsidRPr="004E484F" w:rsidRDefault="00D107EE" w:rsidP="00D61FA8">
            <w:pPr>
              <w:rPr>
                <w:rFonts w:cstheme="minorHAnsi"/>
                <w:sz w:val="20"/>
                <w:szCs w:val="20"/>
              </w:rPr>
            </w:pPr>
          </w:p>
        </w:tc>
        <w:tc>
          <w:tcPr>
            <w:tcW w:w="1121" w:type="dxa"/>
            <w:vMerge/>
          </w:tcPr>
          <w:p w14:paraId="0B441B29" w14:textId="77777777" w:rsidR="00D107EE" w:rsidRPr="004E484F" w:rsidRDefault="00D107EE" w:rsidP="00D61FA8">
            <w:pPr>
              <w:rPr>
                <w:rFonts w:cstheme="minorHAnsi"/>
                <w:sz w:val="20"/>
                <w:szCs w:val="20"/>
              </w:rPr>
            </w:pPr>
          </w:p>
        </w:tc>
        <w:tc>
          <w:tcPr>
            <w:tcW w:w="908" w:type="dxa"/>
            <w:shd w:val="clear" w:color="auto" w:fill="A6A6A6" w:themeFill="background1" w:themeFillShade="A6"/>
          </w:tcPr>
          <w:p w14:paraId="4ED29922" w14:textId="77777777" w:rsidR="00D107EE" w:rsidRPr="004E484F" w:rsidRDefault="00D107EE"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04991C2" w14:textId="77777777" w:rsidR="00D107EE" w:rsidRPr="004E484F" w:rsidRDefault="00D107EE" w:rsidP="00D61FA8">
            <w:pPr>
              <w:rPr>
                <w:rFonts w:cstheme="minorHAnsi"/>
                <w:sz w:val="20"/>
                <w:szCs w:val="20"/>
              </w:rPr>
            </w:pPr>
            <w:r>
              <w:rPr>
                <w:rFonts w:cstheme="minorHAnsi"/>
                <w:sz w:val="20"/>
                <w:szCs w:val="20"/>
              </w:rPr>
              <w:t>Cíl</w:t>
            </w:r>
          </w:p>
        </w:tc>
      </w:tr>
      <w:tr w:rsidR="00D57EFF" w:rsidRPr="00F05D18" w14:paraId="354347CB" w14:textId="77777777" w:rsidTr="00D57EFF">
        <w:tc>
          <w:tcPr>
            <w:tcW w:w="895" w:type="dxa"/>
            <w:shd w:val="clear" w:color="auto" w:fill="D9F2D0" w:themeFill="accent6" w:themeFillTint="33"/>
          </w:tcPr>
          <w:p w14:paraId="40B8CB1B" w14:textId="4EA42C40" w:rsidR="00D57EFF" w:rsidRPr="00E25403" w:rsidRDefault="00D57EFF" w:rsidP="00D57EFF">
            <w:pPr>
              <w:rPr>
                <w:rFonts w:cstheme="minorHAnsi"/>
                <w:sz w:val="18"/>
                <w:szCs w:val="18"/>
              </w:rPr>
            </w:pPr>
            <w:r>
              <w:rPr>
                <w:rFonts w:cstheme="minorHAnsi"/>
                <w:sz w:val="18"/>
                <w:szCs w:val="18"/>
              </w:rPr>
              <w:t>2.II/1</w:t>
            </w:r>
          </w:p>
        </w:tc>
        <w:tc>
          <w:tcPr>
            <w:tcW w:w="2077" w:type="dxa"/>
          </w:tcPr>
          <w:p w14:paraId="0C54A7CC" w14:textId="0B4280E0" w:rsidR="00D57EFF" w:rsidRPr="00E25403" w:rsidRDefault="00D57EFF" w:rsidP="00D57EFF">
            <w:pPr>
              <w:rPr>
                <w:rFonts w:cstheme="minorHAnsi"/>
                <w:sz w:val="18"/>
                <w:szCs w:val="18"/>
              </w:rPr>
            </w:pPr>
            <w:r>
              <w:rPr>
                <w:rFonts w:cstheme="minorHAnsi"/>
                <w:sz w:val="18"/>
                <w:szCs w:val="18"/>
              </w:rPr>
              <w:t>Školní asistent ZŠ</w:t>
            </w:r>
          </w:p>
        </w:tc>
        <w:tc>
          <w:tcPr>
            <w:tcW w:w="1276" w:type="dxa"/>
          </w:tcPr>
          <w:p w14:paraId="26B6008C" w14:textId="01CB55AA" w:rsidR="00D57EFF" w:rsidRDefault="00D57EFF" w:rsidP="00D57EFF">
            <w:pPr>
              <w:rPr>
                <w:rFonts w:cstheme="minorHAnsi"/>
                <w:sz w:val="18"/>
                <w:szCs w:val="18"/>
              </w:rPr>
            </w:pPr>
            <w:r>
              <w:rPr>
                <w:rFonts w:cstheme="minorHAnsi"/>
                <w:sz w:val="18"/>
                <w:szCs w:val="18"/>
              </w:rPr>
              <w:t>848 538,00</w:t>
            </w:r>
          </w:p>
        </w:tc>
        <w:tc>
          <w:tcPr>
            <w:tcW w:w="850" w:type="dxa"/>
          </w:tcPr>
          <w:p w14:paraId="2F3FC09E" w14:textId="787436A9" w:rsidR="00D57EFF" w:rsidRDefault="00D57EFF" w:rsidP="00D57EFF">
            <w:pPr>
              <w:rPr>
                <w:rFonts w:cstheme="minorHAnsi"/>
                <w:sz w:val="18"/>
                <w:szCs w:val="18"/>
              </w:rPr>
            </w:pPr>
            <w:r>
              <w:rPr>
                <w:rFonts w:cstheme="minorHAnsi"/>
                <w:sz w:val="18"/>
                <w:szCs w:val="18"/>
              </w:rPr>
              <w:t>2006</w:t>
            </w:r>
          </w:p>
        </w:tc>
        <w:tc>
          <w:tcPr>
            <w:tcW w:w="1173" w:type="dxa"/>
          </w:tcPr>
          <w:p w14:paraId="3BCD4B5C" w14:textId="4ED3C407" w:rsidR="00D57EFF" w:rsidRPr="00E25403" w:rsidRDefault="00D57EFF" w:rsidP="00D57EFF">
            <w:pPr>
              <w:rPr>
                <w:rFonts w:cstheme="minorHAnsi"/>
                <w:sz w:val="18"/>
                <w:szCs w:val="18"/>
              </w:rPr>
            </w:pPr>
            <w:r>
              <w:rPr>
                <w:rFonts w:cstheme="minorHAnsi"/>
                <w:sz w:val="18"/>
                <w:szCs w:val="18"/>
              </w:rPr>
              <w:t>1.7.2025 – 30.6.2027</w:t>
            </w:r>
          </w:p>
        </w:tc>
        <w:tc>
          <w:tcPr>
            <w:tcW w:w="1121" w:type="dxa"/>
          </w:tcPr>
          <w:p w14:paraId="4DD0D9B8" w14:textId="6ED21B02" w:rsidR="00D57EFF" w:rsidRPr="00E25403" w:rsidRDefault="00D57EFF" w:rsidP="00D57EFF">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603D44C1" w14:textId="0D630468" w:rsidR="00D57EFF" w:rsidRPr="00E25403" w:rsidRDefault="00D57EFF" w:rsidP="00D57EFF">
            <w:pPr>
              <w:rPr>
                <w:rFonts w:cstheme="minorHAnsi"/>
                <w:sz w:val="18"/>
                <w:szCs w:val="18"/>
              </w:rPr>
            </w:pPr>
            <w:r>
              <w:rPr>
                <w:rFonts w:cstheme="minorHAnsi"/>
                <w:sz w:val="18"/>
                <w:szCs w:val="18"/>
              </w:rPr>
              <w:t>2</w:t>
            </w:r>
          </w:p>
        </w:tc>
        <w:tc>
          <w:tcPr>
            <w:tcW w:w="901" w:type="dxa"/>
          </w:tcPr>
          <w:p w14:paraId="2AACB3D1" w14:textId="77777777" w:rsidR="00D57EFF" w:rsidRPr="00E25403" w:rsidRDefault="00D57EFF" w:rsidP="00D57EFF">
            <w:pPr>
              <w:jc w:val="both"/>
              <w:rPr>
                <w:rFonts w:cstheme="minorHAnsi"/>
                <w:sz w:val="18"/>
                <w:szCs w:val="18"/>
              </w:rPr>
            </w:pPr>
            <w:r>
              <w:rPr>
                <w:rFonts w:cstheme="minorHAnsi"/>
                <w:sz w:val="18"/>
                <w:szCs w:val="18"/>
              </w:rPr>
              <w:t>2</w:t>
            </w:r>
            <w:r w:rsidRPr="00E25403">
              <w:rPr>
                <w:rFonts w:cstheme="minorHAnsi"/>
                <w:sz w:val="18"/>
                <w:szCs w:val="18"/>
              </w:rPr>
              <w:t>.3</w:t>
            </w:r>
          </w:p>
          <w:p w14:paraId="298382F2" w14:textId="3E7B2EF2" w:rsidR="00D57EFF" w:rsidRDefault="00D57EFF" w:rsidP="00D57EFF">
            <w:pPr>
              <w:rPr>
                <w:rFonts w:cstheme="minorHAnsi"/>
                <w:sz w:val="18"/>
                <w:szCs w:val="18"/>
              </w:rPr>
            </w:pPr>
            <w:r>
              <w:rPr>
                <w:rFonts w:cstheme="minorHAnsi"/>
                <w:sz w:val="18"/>
                <w:szCs w:val="18"/>
              </w:rPr>
              <w:t>2</w:t>
            </w:r>
            <w:r w:rsidRPr="00E25403">
              <w:rPr>
                <w:rFonts w:cstheme="minorHAnsi"/>
                <w:sz w:val="18"/>
                <w:szCs w:val="18"/>
              </w:rPr>
              <w:t>.4</w:t>
            </w:r>
          </w:p>
        </w:tc>
      </w:tr>
      <w:tr w:rsidR="00D57EFF" w:rsidRPr="00F05D18" w14:paraId="5DA246F9" w14:textId="77777777" w:rsidTr="00D57EFF">
        <w:tc>
          <w:tcPr>
            <w:tcW w:w="895" w:type="dxa"/>
            <w:shd w:val="clear" w:color="auto" w:fill="D9F2D0" w:themeFill="accent6" w:themeFillTint="33"/>
          </w:tcPr>
          <w:p w14:paraId="1A591257" w14:textId="4C50E430" w:rsidR="00D57EFF" w:rsidRDefault="00D57EFF" w:rsidP="00D57EFF">
            <w:pPr>
              <w:rPr>
                <w:rFonts w:cstheme="minorHAnsi"/>
                <w:sz w:val="18"/>
                <w:szCs w:val="18"/>
              </w:rPr>
            </w:pPr>
            <w:r>
              <w:rPr>
                <w:rFonts w:cstheme="minorHAnsi"/>
                <w:sz w:val="18"/>
                <w:szCs w:val="18"/>
              </w:rPr>
              <w:t>2.II/6</w:t>
            </w:r>
          </w:p>
        </w:tc>
        <w:tc>
          <w:tcPr>
            <w:tcW w:w="2077" w:type="dxa"/>
          </w:tcPr>
          <w:p w14:paraId="66214548" w14:textId="564EE5CB" w:rsidR="00D57EFF" w:rsidRDefault="00D57EFF" w:rsidP="00D57EFF">
            <w:pPr>
              <w:rPr>
                <w:rFonts w:cstheme="minorHAnsi"/>
                <w:sz w:val="18"/>
                <w:szCs w:val="18"/>
              </w:rPr>
            </w:pPr>
            <w:r>
              <w:rPr>
                <w:rFonts w:cstheme="minorHAnsi"/>
                <w:sz w:val="18"/>
                <w:szCs w:val="18"/>
              </w:rPr>
              <w:t>Doučování žáků ohrožených školním neúspěchem v ZŠ</w:t>
            </w:r>
          </w:p>
        </w:tc>
        <w:tc>
          <w:tcPr>
            <w:tcW w:w="1276" w:type="dxa"/>
          </w:tcPr>
          <w:p w14:paraId="256BC568" w14:textId="11F726D9" w:rsidR="00D57EFF" w:rsidRDefault="00D57EFF" w:rsidP="00D57EFF">
            <w:pPr>
              <w:rPr>
                <w:rFonts w:cstheme="minorHAnsi"/>
                <w:sz w:val="18"/>
                <w:szCs w:val="18"/>
              </w:rPr>
            </w:pPr>
            <w:r>
              <w:rPr>
                <w:rFonts w:cstheme="minorHAnsi"/>
                <w:sz w:val="18"/>
                <w:szCs w:val="18"/>
              </w:rPr>
              <w:t>100 000,00</w:t>
            </w:r>
          </w:p>
        </w:tc>
        <w:tc>
          <w:tcPr>
            <w:tcW w:w="850" w:type="dxa"/>
          </w:tcPr>
          <w:p w14:paraId="3280EFFD" w14:textId="519A16CB" w:rsidR="00D57EFF" w:rsidRDefault="00D57EFF" w:rsidP="00D57EFF">
            <w:pPr>
              <w:rPr>
                <w:rFonts w:cstheme="minorHAnsi"/>
                <w:sz w:val="18"/>
                <w:szCs w:val="18"/>
              </w:rPr>
            </w:pPr>
            <w:r>
              <w:rPr>
                <w:rFonts w:cstheme="minorHAnsi"/>
                <w:sz w:val="18"/>
                <w:szCs w:val="18"/>
              </w:rPr>
              <w:t>5</w:t>
            </w:r>
          </w:p>
        </w:tc>
        <w:tc>
          <w:tcPr>
            <w:tcW w:w="1173" w:type="dxa"/>
          </w:tcPr>
          <w:p w14:paraId="17838226" w14:textId="1FDFA0E7" w:rsidR="00D57EFF" w:rsidRDefault="00D57EFF" w:rsidP="00D57EFF">
            <w:pPr>
              <w:rPr>
                <w:rFonts w:cstheme="minorHAnsi"/>
                <w:sz w:val="18"/>
                <w:szCs w:val="18"/>
              </w:rPr>
            </w:pPr>
            <w:r>
              <w:rPr>
                <w:rFonts w:cstheme="minorHAnsi"/>
                <w:sz w:val="18"/>
                <w:szCs w:val="18"/>
              </w:rPr>
              <w:t>1.7.2025 – 30.6.2027</w:t>
            </w:r>
          </w:p>
        </w:tc>
        <w:tc>
          <w:tcPr>
            <w:tcW w:w="1121" w:type="dxa"/>
          </w:tcPr>
          <w:p w14:paraId="2B2498FD" w14:textId="612C74FD" w:rsidR="00D57EFF" w:rsidRPr="00E25403" w:rsidRDefault="00D57EFF" w:rsidP="00D57EFF">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360DE9B1" w14:textId="0190FB29" w:rsidR="00D57EFF" w:rsidRDefault="00D57EFF" w:rsidP="00D57EFF">
            <w:pPr>
              <w:rPr>
                <w:rFonts w:cstheme="minorHAnsi"/>
                <w:sz w:val="18"/>
                <w:szCs w:val="18"/>
              </w:rPr>
            </w:pPr>
            <w:r>
              <w:rPr>
                <w:rFonts w:cstheme="minorHAnsi"/>
                <w:sz w:val="18"/>
                <w:szCs w:val="18"/>
              </w:rPr>
              <w:t>2</w:t>
            </w:r>
          </w:p>
        </w:tc>
        <w:tc>
          <w:tcPr>
            <w:tcW w:w="901" w:type="dxa"/>
          </w:tcPr>
          <w:p w14:paraId="4ECB0597" w14:textId="6C84F25E" w:rsidR="00D57EFF" w:rsidRDefault="00D57EFF" w:rsidP="00D57EFF">
            <w:pPr>
              <w:jc w:val="both"/>
              <w:rPr>
                <w:rFonts w:cstheme="minorHAnsi"/>
                <w:sz w:val="18"/>
                <w:szCs w:val="18"/>
              </w:rPr>
            </w:pPr>
            <w:r>
              <w:rPr>
                <w:rFonts w:cstheme="minorHAnsi"/>
                <w:sz w:val="18"/>
                <w:szCs w:val="18"/>
              </w:rPr>
              <w:t>2.4</w:t>
            </w:r>
          </w:p>
        </w:tc>
      </w:tr>
    </w:tbl>
    <w:p w14:paraId="50A74A2A" w14:textId="77777777" w:rsidR="0043460D" w:rsidRDefault="0043460D">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C04E9B" w:rsidRPr="00787862" w14:paraId="10306BFA" w14:textId="77777777" w:rsidTr="00D61FA8">
        <w:tc>
          <w:tcPr>
            <w:tcW w:w="9209" w:type="dxa"/>
            <w:gridSpan w:val="9"/>
            <w:shd w:val="clear" w:color="auto" w:fill="CCCCFF"/>
          </w:tcPr>
          <w:p w14:paraId="066FF5AC" w14:textId="0DDD6196" w:rsidR="00C04E9B" w:rsidRPr="00787862" w:rsidRDefault="00C04E9B" w:rsidP="00D61FA8">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 xml:space="preserve">Mateřská škola </w:t>
            </w:r>
            <w:r>
              <w:rPr>
                <w:rFonts w:cs="Calibri"/>
                <w:b/>
                <w:bCs/>
                <w:color w:val="000000"/>
                <w:sz w:val="20"/>
                <w:szCs w:val="20"/>
              </w:rPr>
              <w:t>Dolní Libochová</w:t>
            </w:r>
            <w:r w:rsidRPr="00787862">
              <w:rPr>
                <w:rFonts w:cstheme="minorHAnsi"/>
                <w:sz w:val="20"/>
                <w:szCs w:val="20"/>
              </w:rPr>
              <w:t xml:space="preserve">, IČ: </w:t>
            </w:r>
            <w:r>
              <w:rPr>
                <w:rFonts w:cs="Calibri"/>
                <w:color w:val="000000"/>
                <w:sz w:val="20"/>
                <w:szCs w:val="20"/>
              </w:rPr>
              <w:t>70998841</w:t>
            </w:r>
            <w:r w:rsidRPr="00787862">
              <w:rPr>
                <w:rFonts w:cs="Calibri"/>
                <w:sz w:val="20"/>
                <w:szCs w:val="20"/>
              </w:rPr>
              <w:t xml:space="preserve">, RED_IZO </w:t>
            </w:r>
            <w:r w:rsidRPr="00787862">
              <w:rPr>
                <w:rFonts w:cs="Arial"/>
                <w:sz w:val="20"/>
                <w:szCs w:val="20"/>
              </w:rPr>
              <w:t>600</w:t>
            </w:r>
            <w:r>
              <w:rPr>
                <w:rFonts w:cs="Arial"/>
                <w:sz w:val="20"/>
                <w:szCs w:val="20"/>
              </w:rPr>
              <w:t>129713</w:t>
            </w:r>
          </w:p>
        </w:tc>
      </w:tr>
      <w:tr w:rsidR="00C04E9B" w:rsidRPr="00F05D18" w14:paraId="053D0172" w14:textId="77777777" w:rsidTr="00D61FA8">
        <w:trPr>
          <w:trHeight w:val="263"/>
        </w:trPr>
        <w:tc>
          <w:tcPr>
            <w:tcW w:w="895" w:type="dxa"/>
            <w:vMerge w:val="restart"/>
            <w:shd w:val="clear" w:color="auto" w:fill="A6A6A6" w:themeFill="background1" w:themeFillShade="A6"/>
          </w:tcPr>
          <w:p w14:paraId="2CAB1AE8" w14:textId="77777777" w:rsidR="00C04E9B" w:rsidRPr="004E484F" w:rsidRDefault="00C04E9B"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3B33FBE4" w14:textId="77777777" w:rsidR="00C04E9B" w:rsidRPr="004E484F" w:rsidRDefault="00C04E9B"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45329DA" w14:textId="77777777" w:rsidR="00C04E9B" w:rsidRPr="004E484F" w:rsidRDefault="00C04E9B"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157969BD" w14:textId="77777777" w:rsidR="00C04E9B" w:rsidRPr="004E484F" w:rsidRDefault="00C04E9B"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6DDA2D75" w14:textId="77777777" w:rsidR="00C04E9B" w:rsidRPr="004E484F" w:rsidRDefault="00C04E9B"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660ECB60" w14:textId="77777777" w:rsidR="00C04E9B" w:rsidRPr="004E484F" w:rsidRDefault="00C04E9B"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609D150A" w14:textId="77777777" w:rsidR="00C04E9B" w:rsidRPr="004E484F" w:rsidRDefault="00C04E9B" w:rsidP="00D61FA8">
            <w:pPr>
              <w:rPr>
                <w:rFonts w:cstheme="minorHAnsi"/>
                <w:sz w:val="20"/>
                <w:szCs w:val="20"/>
              </w:rPr>
            </w:pPr>
            <w:r w:rsidRPr="004E484F">
              <w:rPr>
                <w:rFonts w:cstheme="minorHAnsi"/>
                <w:sz w:val="20"/>
                <w:szCs w:val="20"/>
              </w:rPr>
              <w:t>Soulad s MAP</w:t>
            </w:r>
          </w:p>
        </w:tc>
      </w:tr>
      <w:tr w:rsidR="00C04E9B" w:rsidRPr="00F05D18" w14:paraId="076BA1EC" w14:textId="77777777" w:rsidTr="00D61FA8">
        <w:trPr>
          <w:trHeight w:val="262"/>
        </w:trPr>
        <w:tc>
          <w:tcPr>
            <w:tcW w:w="895" w:type="dxa"/>
            <w:vMerge/>
          </w:tcPr>
          <w:p w14:paraId="106D199B" w14:textId="77777777" w:rsidR="00C04E9B" w:rsidRPr="004E484F" w:rsidRDefault="00C04E9B" w:rsidP="00D61FA8">
            <w:pPr>
              <w:rPr>
                <w:rFonts w:cstheme="minorHAnsi"/>
                <w:sz w:val="20"/>
                <w:szCs w:val="20"/>
              </w:rPr>
            </w:pPr>
          </w:p>
        </w:tc>
        <w:tc>
          <w:tcPr>
            <w:tcW w:w="2077" w:type="dxa"/>
            <w:vMerge/>
          </w:tcPr>
          <w:p w14:paraId="447C02B6" w14:textId="77777777" w:rsidR="00C04E9B" w:rsidRPr="004E484F" w:rsidRDefault="00C04E9B" w:rsidP="00D61FA8">
            <w:pPr>
              <w:rPr>
                <w:rFonts w:cstheme="minorHAnsi"/>
                <w:sz w:val="20"/>
                <w:szCs w:val="20"/>
              </w:rPr>
            </w:pPr>
          </w:p>
        </w:tc>
        <w:tc>
          <w:tcPr>
            <w:tcW w:w="1276" w:type="dxa"/>
            <w:vMerge/>
          </w:tcPr>
          <w:p w14:paraId="6480CAD2" w14:textId="77777777" w:rsidR="00C04E9B" w:rsidRPr="004E484F" w:rsidRDefault="00C04E9B" w:rsidP="00D61FA8">
            <w:pPr>
              <w:rPr>
                <w:rFonts w:cstheme="minorHAnsi"/>
                <w:sz w:val="20"/>
                <w:szCs w:val="20"/>
              </w:rPr>
            </w:pPr>
          </w:p>
        </w:tc>
        <w:tc>
          <w:tcPr>
            <w:tcW w:w="850" w:type="dxa"/>
            <w:vMerge/>
          </w:tcPr>
          <w:p w14:paraId="3BF1B7CD" w14:textId="77777777" w:rsidR="00C04E9B" w:rsidRPr="004E484F" w:rsidRDefault="00C04E9B" w:rsidP="00D61FA8">
            <w:pPr>
              <w:rPr>
                <w:rFonts w:cstheme="minorHAnsi"/>
                <w:sz w:val="20"/>
                <w:szCs w:val="20"/>
              </w:rPr>
            </w:pPr>
          </w:p>
        </w:tc>
        <w:tc>
          <w:tcPr>
            <w:tcW w:w="1173" w:type="dxa"/>
            <w:vMerge/>
          </w:tcPr>
          <w:p w14:paraId="43250153" w14:textId="77777777" w:rsidR="00C04E9B" w:rsidRPr="004E484F" w:rsidRDefault="00C04E9B" w:rsidP="00D61FA8">
            <w:pPr>
              <w:rPr>
                <w:rFonts w:cstheme="minorHAnsi"/>
                <w:sz w:val="20"/>
                <w:szCs w:val="20"/>
              </w:rPr>
            </w:pPr>
          </w:p>
        </w:tc>
        <w:tc>
          <w:tcPr>
            <w:tcW w:w="1121" w:type="dxa"/>
            <w:vMerge/>
          </w:tcPr>
          <w:p w14:paraId="7DB09C6C" w14:textId="77777777" w:rsidR="00C04E9B" w:rsidRPr="004E484F" w:rsidRDefault="00C04E9B" w:rsidP="00D61FA8">
            <w:pPr>
              <w:rPr>
                <w:rFonts w:cstheme="minorHAnsi"/>
                <w:sz w:val="20"/>
                <w:szCs w:val="20"/>
              </w:rPr>
            </w:pPr>
          </w:p>
        </w:tc>
        <w:tc>
          <w:tcPr>
            <w:tcW w:w="908" w:type="dxa"/>
            <w:shd w:val="clear" w:color="auto" w:fill="A6A6A6" w:themeFill="background1" w:themeFillShade="A6"/>
          </w:tcPr>
          <w:p w14:paraId="7B6DE22D" w14:textId="77777777" w:rsidR="00C04E9B" w:rsidRPr="004E484F" w:rsidRDefault="00C04E9B"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18ADDCC" w14:textId="77777777" w:rsidR="00C04E9B" w:rsidRPr="004E484F" w:rsidRDefault="00C04E9B" w:rsidP="00D61FA8">
            <w:pPr>
              <w:rPr>
                <w:rFonts w:cstheme="minorHAnsi"/>
                <w:sz w:val="20"/>
                <w:szCs w:val="20"/>
              </w:rPr>
            </w:pPr>
            <w:r>
              <w:rPr>
                <w:rFonts w:cstheme="minorHAnsi"/>
                <w:sz w:val="20"/>
                <w:szCs w:val="20"/>
              </w:rPr>
              <w:t>Cíl</w:t>
            </w:r>
          </w:p>
        </w:tc>
      </w:tr>
      <w:tr w:rsidR="0088474D" w:rsidRPr="00F05D18" w14:paraId="394501A4" w14:textId="77777777" w:rsidTr="0088474D">
        <w:tc>
          <w:tcPr>
            <w:tcW w:w="895" w:type="dxa"/>
            <w:shd w:val="clear" w:color="auto" w:fill="D9F2D0" w:themeFill="accent6" w:themeFillTint="33"/>
          </w:tcPr>
          <w:p w14:paraId="7353E99E" w14:textId="1FDFEE89" w:rsidR="0088474D" w:rsidRPr="00E25403" w:rsidRDefault="0088474D" w:rsidP="0088474D">
            <w:pPr>
              <w:rPr>
                <w:rFonts w:cstheme="minorHAnsi"/>
                <w:sz w:val="18"/>
                <w:szCs w:val="18"/>
              </w:rPr>
            </w:pPr>
            <w:r>
              <w:rPr>
                <w:rFonts w:cstheme="minorHAnsi"/>
                <w:sz w:val="18"/>
                <w:szCs w:val="18"/>
              </w:rPr>
              <w:t>2.I/1</w:t>
            </w:r>
          </w:p>
        </w:tc>
        <w:tc>
          <w:tcPr>
            <w:tcW w:w="2077" w:type="dxa"/>
          </w:tcPr>
          <w:p w14:paraId="75364A0E" w14:textId="6CCEB4B1" w:rsidR="0088474D" w:rsidRPr="00E25403" w:rsidRDefault="0088474D" w:rsidP="0088474D">
            <w:pPr>
              <w:rPr>
                <w:rFonts w:cstheme="minorHAnsi"/>
                <w:sz w:val="18"/>
                <w:szCs w:val="18"/>
              </w:rPr>
            </w:pPr>
            <w:r w:rsidRPr="00E25403">
              <w:rPr>
                <w:rFonts w:cstheme="minorHAnsi"/>
                <w:sz w:val="18"/>
                <w:szCs w:val="18"/>
              </w:rPr>
              <w:t xml:space="preserve">Školní asistent MŠ </w:t>
            </w:r>
          </w:p>
        </w:tc>
        <w:tc>
          <w:tcPr>
            <w:tcW w:w="1276" w:type="dxa"/>
          </w:tcPr>
          <w:p w14:paraId="3EC3FE70" w14:textId="794941AD" w:rsidR="0088474D" w:rsidRDefault="0088474D" w:rsidP="0088474D">
            <w:pPr>
              <w:rPr>
                <w:rFonts w:cstheme="minorHAnsi"/>
                <w:sz w:val="18"/>
                <w:szCs w:val="18"/>
              </w:rPr>
            </w:pPr>
            <w:r>
              <w:rPr>
                <w:rFonts w:cstheme="minorHAnsi"/>
                <w:sz w:val="18"/>
                <w:szCs w:val="18"/>
              </w:rPr>
              <w:t>242 379,00</w:t>
            </w:r>
          </w:p>
        </w:tc>
        <w:tc>
          <w:tcPr>
            <w:tcW w:w="850" w:type="dxa"/>
          </w:tcPr>
          <w:p w14:paraId="0004D234" w14:textId="4E754278" w:rsidR="0088474D" w:rsidRDefault="0088474D" w:rsidP="0088474D">
            <w:pPr>
              <w:rPr>
                <w:rFonts w:cstheme="minorHAnsi"/>
                <w:sz w:val="18"/>
                <w:szCs w:val="18"/>
              </w:rPr>
            </w:pPr>
            <w:r>
              <w:rPr>
                <w:rFonts w:cstheme="minorHAnsi"/>
                <w:sz w:val="18"/>
                <w:szCs w:val="18"/>
              </w:rPr>
              <w:t>573</w:t>
            </w:r>
          </w:p>
        </w:tc>
        <w:tc>
          <w:tcPr>
            <w:tcW w:w="1173" w:type="dxa"/>
          </w:tcPr>
          <w:p w14:paraId="5400BB41" w14:textId="13535329" w:rsidR="0088474D" w:rsidRPr="00076D02" w:rsidRDefault="0088474D" w:rsidP="0088474D">
            <w:pPr>
              <w:rPr>
                <w:rFonts w:cstheme="minorHAnsi"/>
                <w:sz w:val="18"/>
                <w:szCs w:val="18"/>
              </w:rPr>
            </w:pPr>
            <w:r>
              <w:rPr>
                <w:rFonts w:cstheme="minorHAnsi"/>
                <w:sz w:val="18"/>
                <w:szCs w:val="18"/>
              </w:rPr>
              <w:t>1.9.2025 – 31.8.2027</w:t>
            </w:r>
          </w:p>
        </w:tc>
        <w:tc>
          <w:tcPr>
            <w:tcW w:w="1121" w:type="dxa"/>
          </w:tcPr>
          <w:p w14:paraId="3B1C8674" w14:textId="7EAA0F1A" w:rsidR="0088474D" w:rsidRPr="00E25403" w:rsidRDefault="0088474D" w:rsidP="0088474D">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505EEFAC" w14:textId="5D125606" w:rsidR="0088474D" w:rsidRPr="00E25403" w:rsidRDefault="0088474D" w:rsidP="0088474D">
            <w:pPr>
              <w:jc w:val="both"/>
              <w:rPr>
                <w:rFonts w:cstheme="minorHAnsi"/>
                <w:sz w:val="18"/>
                <w:szCs w:val="18"/>
              </w:rPr>
            </w:pPr>
            <w:r w:rsidRPr="00E25403">
              <w:rPr>
                <w:rFonts w:cstheme="minorHAnsi"/>
                <w:sz w:val="18"/>
                <w:szCs w:val="18"/>
              </w:rPr>
              <w:t>1</w:t>
            </w:r>
          </w:p>
        </w:tc>
        <w:tc>
          <w:tcPr>
            <w:tcW w:w="901" w:type="dxa"/>
          </w:tcPr>
          <w:p w14:paraId="237B0E81" w14:textId="77777777" w:rsidR="0088474D" w:rsidRPr="00E25403" w:rsidRDefault="0088474D" w:rsidP="0088474D">
            <w:pPr>
              <w:jc w:val="both"/>
              <w:rPr>
                <w:rFonts w:cstheme="minorHAnsi"/>
                <w:sz w:val="18"/>
                <w:szCs w:val="18"/>
              </w:rPr>
            </w:pPr>
            <w:r w:rsidRPr="00E25403">
              <w:rPr>
                <w:rFonts w:cstheme="minorHAnsi"/>
                <w:sz w:val="18"/>
                <w:szCs w:val="18"/>
              </w:rPr>
              <w:t>1.3</w:t>
            </w:r>
          </w:p>
          <w:p w14:paraId="651D8A06" w14:textId="42E83B09" w:rsidR="0088474D" w:rsidRPr="00E25403" w:rsidRDefault="0088474D" w:rsidP="0088474D">
            <w:pPr>
              <w:jc w:val="both"/>
              <w:rPr>
                <w:rFonts w:cstheme="minorHAnsi"/>
                <w:sz w:val="18"/>
                <w:szCs w:val="18"/>
              </w:rPr>
            </w:pPr>
            <w:r w:rsidRPr="00E25403">
              <w:rPr>
                <w:rFonts w:cstheme="minorHAnsi"/>
                <w:sz w:val="18"/>
                <w:szCs w:val="18"/>
              </w:rPr>
              <w:t>1.4</w:t>
            </w:r>
          </w:p>
        </w:tc>
      </w:tr>
      <w:tr w:rsidR="0088474D" w:rsidRPr="00F05D18" w14:paraId="0C40CB93" w14:textId="77777777" w:rsidTr="0088474D">
        <w:tc>
          <w:tcPr>
            <w:tcW w:w="895" w:type="dxa"/>
            <w:shd w:val="clear" w:color="auto" w:fill="D9F2D0" w:themeFill="accent6" w:themeFillTint="33"/>
          </w:tcPr>
          <w:p w14:paraId="1D305C11" w14:textId="18AE267E" w:rsidR="0088474D" w:rsidRDefault="0088474D" w:rsidP="0088474D">
            <w:pPr>
              <w:rPr>
                <w:rFonts w:cstheme="minorHAnsi"/>
                <w:sz w:val="18"/>
                <w:szCs w:val="18"/>
              </w:rPr>
            </w:pPr>
            <w:r>
              <w:rPr>
                <w:rFonts w:cstheme="minorHAnsi"/>
                <w:sz w:val="18"/>
                <w:szCs w:val="18"/>
              </w:rPr>
              <w:t>2.I/5</w:t>
            </w:r>
          </w:p>
        </w:tc>
        <w:tc>
          <w:tcPr>
            <w:tcW w:w="2077" w:type="dxa"/>
          </w:tcPr>
          <w:p w14:paraId="6348C619" w14:textId="6C076D23" w:rsidR="0088474D" w:rsidRPr="00E25403" w:rsidRDefault="0088474D" w:rsidP="0088474D">
            <w:pPr>
              <w:rPr>
                <w:rFonts w:cstheme="minorHAnsi"/>
                <w:sz w:val="18"/>
                <w:szCs w:val="18"/>
              </w:rPr>
            </w:pPr>
            <w:r w:rsidRPr="00E25403">
              <w:rPr>
                <w:rFonts w:cstheme="minorHAnsi"/>
                <w:sz w:val="18"/>
                <w:szCs w:val="18"/>
              </w:rPr>
              <w:t>Vzdělávání pracovníků ve vzdělávání MŠ</w:t>
            </w:r>
          </w:p>
        </w:tc>
        <w:tc>
          <w:tcPr>
            <w:tcW w:w="1276" w:type="dxa"/>
          </w:tcPr>
          <w:p w14:paraId="79E4A9AF" w14:textId="0F241D6B" w:rsidR="0088474D" w:rsidRDefault="0088474D" w:rsidP="0088474D">
            <w:pPr>
              <w:rPr>
                <w:rFonts w:cstheme="minorHAnsi"/>
                <w:sz w:val="18"/>
                <w:szCs w:val="18"/>
              </w:rPr>
            </w:pPr>
            <w:r>
              <w:rPr>
                <w:rFonts w:cstheme="minorHAnsi"/>
                <w:sz w:val="18"/>
                <w:szCs w:val="18"/>
              </w:rPr>
              <w:t>3 408,00</w:t>
            </w:r>
          </w:p>
        </w:tc>
        <w:tc>
          <w:tcPr>
            <w:tcW w:w="850" w:type="dxa"/>
          </w:tcPr>
          <w:p w14:paraId="544EA166" w14:textId="7789583A" w:rsidR="0088474D" w:rsidRDefault="0088474D" w:rsidP="0088474D">
            <w:pPr>
              <w:rPr>
                <w:rFonts w:cstheme="minorHAnsi"/>
                <w:sz w:val="18"/>
                <w:szCs w:val="18"/>
              </w:rPr>
            </w:pPr>
            <w:r>
              <w:rPr>
                <w:rFonts w:cstheme="minorHAnsi"/>
                <w:sz w:val="18"/>
                <w:szCs w:val="18"/>
              </w:rPr>
              <w:t>1</w:t>
            </w:r>
          </w:p>
        </w:tc>
        <w:tc>
          <w:tcPr>
            <w:tcW w:w="1173" w:type="dxa"/>
          </w:tcPr>
          <w:p w14:paraId="6792A596" w14:textId="7602CD4F" w:rsidR="0088474D" w:rsidRDefault="0088474D" w:rsidP="0088474D">
            <w:pPr>
              <w:rPr>
                <w:rFonts w:cstheme="minorHAnsi"/>
                <w:sz w:val="18"/>
                <w:szCs w:val="18"/>
              </w:rPr>
            </w:pPr>
            <w:r>
              <w:rPr>
                <w:rFonts w:cstheme="minorHAnsi"/>
                <w:sz w:val="18"/>
                <w:szCs w:val="18"/>
              </w:rPr>
              <w:t>1.9.2025 – 31.8.2027</w:t>
            </w:r>
          </w:p>
        </w:tc>
        <w:tc>
          <w:tcPr>
            <w:tcW w:w="1121" w:type="dxa"/>
          </w:tcPr>
          <w:p w14:paraId="7FE75C08" w14:textId="77777777" w:rsidR="0088474D" w:rsidRPr="00E25403" w:rsidRDefault="0088474D" w:rsidP="0088474D">
            <w:pPr>
              <w:rPr>
                <w:rFonts w:cstheme="minorHAnsi"/>
                <w:color w:val="EE0000"/>
                <w:sz w:val="18"/>
                <w:szCs w:val="18"/>
              </w:rPr>
            </w:pPr>
          </w:p>
        </w:tc>
        <w:tc>
          <w:tcPr>
            <w:tcW w:w="916" w:type="dxa"/>
            <w:gridSpan w:val="2"/>
          </w:tcPr>
          <w:p w14:paraId="69C2985D" w14:textId="6B0A9869" w:rsidR="0088474D" w:rsidRPr="00E25403" w:rsidRDefault="0088474D" w:rsidP="0088474D">
            <w:pPr>
              <w:jc w:val="both"/>
              <w:rPr>
                <w:rFonts w:cstheme="minorHAnsi"/>
                <w:sz w:val="18"/>
                <w:szCs w:val="18"/>
              </w:rPr>
            </w:pPr>
            <w:r>
              <w:rPr>
                <w:rFonts w:cstheme="minorHAnsi"/>
                <w:sz w:val="18"/>
                <w:szCs w:val="18"/>
              </w:rPr>
              <w:t>1</w:t>
            </w:r>
          </w:p>
        </w:tc>
        <w:tc>
          <w:tcPr>
            <w:tcW w:w="901" w:type="dxa"/>
          </w:tcPr>
          <w:p w14:paraId="695C128E" w14:textId="04D07000" w:rsidR="0088474D" w:rsidRPr="00E25403" w:rsidRDefault="0088474D" w:rsidP="0088474D">
            <w:pPr>
              <w:jc w:val="both"/>
              <w:rPr>
                <w:rFonts w:cstheme="minorHAnsi"/>
                <w:sz w:val="18"/>
                <w:szCs w:val="18"/>
              </w:rPr>
            </w:pPr>
            <w:r>
              <w:rPr>
                <w:rFonts w:cstheme="minorHAnsi"/>
                <w:sz w:val="18"/>
                <w:szCs w:val="18"/>
              </w:rPr>
              <w:t>1.3</w:t>
            </w:r>
          </w:p>
        </w:tc>
      </w:tr>
      <w:tr w:rsidR="0088474D" w:rsidRPr="00F05D18" w14:paraId="0E9E52DF" w14:textId="77777777" w:rsidTr="0088474D">
        <w:tc>
          <w:tcPr>
            <w:tcW w:w="895" w:type="dxa"/>
            <w:shd w:val="clear" w:color="auto" w:fill="D9F2D0" w:themeFill="accent6" w:themeFillTint="33"/>
          </w:tcPr>
          <w:p w14:paraId="25E49F20" w14:textId="3B59D554" w:rsidR="0088474D" w:rsidRDefault="0088474D" w:rsidP="0088474D">
            <w:pPr>
              <w:rPr>
                <w:rFonts w:cstheme="minorHAnsi"/>
                <w:sz w:val="18"/>
                <w:szCs w:val="18"/>
              </w:rPr>
            </w:pPr>
            <w:r>
              <w:rPr>
                <w:rFonts w:cstheme="minorHAnsi"/>
                <w:sz w:val="18"/>
                <w:szCs w:val="18"/>
              </w:rPr>
              <w:t>2.I/6</w:t>
            </w:r>
          </w:p>
        </w:tc>
        <w:tc>
          <w:tcPr>
            <w:tcW w:w="2077" w:type="dxa"/>
          </w:tcPr>
          <w:p w14:paraId="4EB968B0" w14:textId="0059C778" w:rsidR="0088474D" w:rsidRPr="00E25403" w:rsidRDefault="0088474D" w:rsidP="0088474D">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M</w:t>
            </w:r>
            <w:r w:rsidRPr="00E25403">
              <w:rPr>
                <w:rFonts w:cstheme="minorHAnsi"/>
                <w:sz w:val="18"/>
                <w:szCs w:val="18"/>
              </w:rPr>
              <w:t>Š</w:t>
            </w:r>
          </w:p>
        </w:tc>
        <w:tc>
          <w:tcPr>
            <w:tcW w:w="1276" w:type="dxa"/>
          </w:tcPr>
          <w:p w14:paraId="39F20E84" w14:textId="1791F24A" w:rsidR="0088474D" w:rsidRDefault="0088474D" w:rsidP="0088474D">
            <w:pPr>
              <w:rPr>
                <w:rFonts w:cstheme="minorHAnsi"/>
                <w:sz w:val="18"/>
                <w:szCs w:val="18"/>
              </w:rPr>
            </w:pPr>
            <w:r>
              <w:rPr>
                <w:rFonts w:cstheme="minorHAnsi"/>
                <w:sz w:val="18"/>
                <w:szCs w:val="18"/>
              </w:rPr>
              <w:t>40 000,00</w:t>
            </w:r>
          </w:p>
        </w:tc>
        <w:tc>
          <w:tcPr>
            <w:tcW w:w="850" w:type="dxa"/>
          </w:tcPr>
          <w:p w14:paraId="1623AAFB" w14:textId="5508C1C5" w:rsidR="0088474D" w:rsidRDefault="0088474D" w:rsidP="0088474D">
            <w:pPr>
              <w:rPr>
                <w:rFonts w:cstheme="minorHAnsi"/>
                <w:sz w:val="18"/>
                <w:szCs w:val="18"/>
              </w:rPr>
            </w:pPr>
            <w:r>
              <w:rPr>
                <w:rFonts w:cstheme="minorHAnsi"/>
                <w:sz w:val="18"/>
                <w:szCs w:val="18"/>
              </w:rPr>
              <w:t>2</w:t>
            </w:r>
          </w:p>
        </w:tc>
        <w:tc>
          <w:tcPr>
            <w:tcW w:w="1173" w:type="dxa"/>
          </w:tcPr>
          <w:p w14:paraId="71632E88" w14:textId="648B59CA" w:rsidR="0088474D" w:rsidRDefault="0088474D" w:rsidP="0088474D">
            <w:pPr>
              <w:rPr>
                <w:rFonts w:cstheme="minorHAnsi"/>
                <w:sz w:val="18"/>
                <w:szCs w:val="18"/>
              </w:rPr>
            </w:pPr>
            <w:r>
              <w:rPr>
                <w:rFonts w:cstheme="minorHAnsi"/>
                <w:sz w:val="18"/>
                <w:szCs w:val="18"/>
              </w:rPr>
              <w:t>1.9.2025 – 31.8.2027</w:t>
            </w:r>
          </w:p>
        </w:tc>
        <w:tc>
          <w:tcPr>
            <w:tcW w:w="1121" w:type="dxa"/>
          </w:tcPr>
          <w:p w14:paraId="04FCFEF6" w14:textId="7EB21F89" w:rsidR="0088474D" w:rsidRPr="00E25403" w:rsidRDefault="0088474D" w:rsidP="0088474D">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8CDD80A" w14:textId="1270B5B2" w:rsidR="0088474D" w:rsidRDefault="0088474D" w:rsidP="0088474D">
            <w:pPr>
              <w:jc w:val="both"/>
              <w:rPr>
                <w:rFonts w:cstheme="minorHAnsi"/>
                <w:sz w:val="18"/>
                <w:szCs w:val="18"/>
              </w:rPr>
            </w:pPr>
            <w:r>
              <w:rPr>
                <w:rFonts w:cstheme="minorHAnsi"/>
                <w:sz w:val="18"/>
                <w:szCs w:val="18"/>
              </w:rPr>
              <w:t>1</w:t>
            </w:r>
          </w:p>
        </w:tc>
        <w:tc>
          <w:tcPr>
            <w:tcW w:w="901" w:type="dxa"/>
          </w:tcPr>
          <w:p w14:paraId="0BE5EC13" w14:textId="0DCC2AC6" w:rsidR="0088474D" w:rsidRDefault="0088474D" w:rsidP="0088474D">
            <w:pPr>
              <w:jc w:val="both"/>
              <w:rPr>
                <w:rFonts w:cstheme="minorHAnsi"/>
                <w:sz w:val="18"/>
                <w:szCs w:val="18"/>
              </w:rPr>
            </w:pPr>
            <w:r>
              <w:rPr>
                <w:rFonts w:cstheme="minorHAnsi"/>
                <w:sz w:val="18"/>
                <w:szCs w:val="18"/>
              </w:rPr>
              <w:t>1.4</w:t>
            </w:r>
          </w:p>
        </w:tc>
      </w:tr>
    </w:tbl>
    <w:p w14:paraId="0E7B47C3" w14:textId="77777777" w:rsidR="007E1164" w:rsidRDefault="007E1164">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7D217C" w:rsidRPr="00F05D18" w14:paraId="7716FCDE" w14:textId="77777777" w:rsidTr="00D61FA8">
        <w:tc>
          <w:tcPr>
            <w:tcW w:w="9209" w:type="dxa"/>
            <w:gridSpan w:val="9"/>
            <w:shd w:val="clear" w:color="auto" w:fill="CCCCFF"/>
          </w:tcPr>
          <w:p w14:paraId="41BC7D12" w14:textId="7FB04A7A" w:rsidR="007D217C" w:rsidRPr="008476EB" w:rsidRDefault="007D217C"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Základní škola</w:t>
            </w:r>
            <w:r>
              <w:rPr>
                <w:rFonts w:cs="Calibri"/>
                <w:b/>
                <w:bCs/>
                <w:color w:val="000000"/>
                <w:sz w:val="20"/>
                <w:szCs w:val="20"/>
              </w:rPr>
              <w:t xml:space="preserve"> a Praktická škola Velká Bíteš, příspěvková organizace</w:t>
            </w:r>
            <w:r w:rsidRPr="0022432C">
              <w:rPr>
                <w:rFonts w:cs="Calibri"/>
                <w:color w:val="000000"/>
                <w:sz w:val="20"/>
                <w:szCs w:val="20"/>
              </w:rPr>
              <w:t xml:space="preserve">, </w:t>
            </w:r>
            <w:r w:rsidRPr="0022432C">
              <w:rPr>
                <w:rFonts w:cstheme="minorHAnsi"/>
                <w:sz w:val="20"/>
                <w:szCs w:val="20"/>
              </w:rPr>
              <w:t xml:space="preserve">IČ: </w:t>
            </w:r>
            <w:r>
              <w:rPr>
                <w:rFonts w:cstheme="minorHAnsi"/>
                <w:sz w:val="20"/>
                <w:szCs w:val="20"/>
              </w:rPr>
              <w:t>70831394</w:t>
            </w:r>
            <w:r>
              <w:rPr>
                <w:rFonts w:cs="Calibri"/>
                <w:color w:val="000000"/>
                <w:sz w:val="20"/>
                <w:szCs w:val="20"/>
              </w:rPr>
              <w:t xml:space="preserve">, </w:t>
            </w:r>
            <w:r w:rsidRPr="0022432C">
              <w:rPr>
                <w:rFonts w:cs="Calibri"/>
                <w:sz w:val="20"/>
                <w:szCs w:val="20"/>
              </w:rPr>
              <w:t xml:space="preserve">RED_IZO </w:t>
            </w:r>
            <w:r>
              <w:rPr>
                <w:rFonts w:cs="Calibri"/>
                <w:sz w:val="20"/>
                <w:szCs w:val="20"/>
              </w:rPr>
              <w:t>650067754</w:t>
            </w:r>
          </w:p>
        </w:tc>
      </w:tr>
      <w:tr w:rsidR="007D217C" w:rsidRPr="00F05D18" w14:paraId="3AB13285" w14:textId="77777777" w:rsidTr="00D61FA8">
        <w:trPr>
          <w:trHeight w:val="263"/>
        </w:trPr>
        <w:tc>
          <w:tcPr>
            <w:tcW w:w="895" w:type="dxa"/>
            <w:vMerge w:val="restart"/>
            <w:shd w:val="clear" w:color="auto" w:fill="A6A6A6" w:themeFill="background1" w:themeFillShade="A6"/>
          </w:tcPr>
          <w:p w14:paraId="47EFCEFA" w14:textId="77777777" w:rsidR="007D217C" w:rsidRPr="004E484F" w:rsidRDefault="007D217C"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55E43040" w14:textId="77777777" w:rsidR="007D217C" w:rsidRPr="004E484F" w:rsidRDefault="007D217C"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E1BE284" w14:textId="77777777" w:rsidR="007D217C" w:rsidRPr="004E484F" w:rsidRDefault="007D217C"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7ECD9E91" w14:textId="77777777" w:rsidR="007D217C" w:rsidRPr="004E484F" w:rsidRDefault="007D217C"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1491EDB" w14:textId="77777777" w:rsidR="007D217C" w:rsidRPr="004E484F" w:rsidRDefault="007D217C"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D318CE7" w14:textId="77777777" w:rsidR="007D217C" w:rsidRPr="004E484F" w:rsidRDefault="007D217C"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50F74F7C" w14:textId="77777777" w:rsidR="007D217C" w:rsidRPr="004E484F" w:rsidRDefault="007D217C" w:rsidP="00D61FA8">
            <w:pPr>
              <w:rPr>
                <w:rFonts w:cstheme="minorHAnsi"/>
                <w:sz w:val="20"/>
                <w:szCs w:val="20"/>
              </w:rPr>
            </w:pPr>
            <w:r w:rsidRPr="004E484F">
              <w:rPr>
                <w:rFonts w:cstheme="minorHAnsi"/>
                <w:sz w:val="20"/>
                <w:szCs w:val="20"/>
              </w:rPr>
              <w:t>Soulad s MAP</w:t>
            </w:r>
          </w:p>
        </w:tc>
      </w:tr>
      <w:tr w:rsidR="007D217C" w:rsidRPr="00F05D18" w14:paraId="0556FA10" w14:textId="77777777" w:rsidTr="00D61FA8">
        <w:trPr>
          <w:trHeight w:val="262"/>
        </w:trPr>
        <w:tc>
          <w:tcPr>
            <w:tcW w:w="895" w:type="dxa"/>
            <w:vMerge/>
          </w:tcPr>
          <w:p w14:paraId="3AEBF66D" w14:textId="77777777" w:rsidR="007D217C" w:rsidRPr="004E484F" w:rsidRDefault="007D217C" w:rsidP="00D61FA8">
            <w:pPr>
              <w:rPr>
                <w:rFonts w:cstheme="minorHAnsi"/>
                <w:sz w:val="20"/>
                <w:szCs w:val="20"/>
              </w:rPr>
            </w:pPr>
          </w:p>
        </w:tc>
        <w:tc>
          <w:tcPr>
            <w:tcW w:w="2077" w:type="dxa"/>
            <w:vMerge/>
          </w:tcPr>
          <w:p w14:paraId="095992D6" w14:textId="77777777" w:rsidR="007D217C" w:rsidRPr="004E484F" w:rsidRDefault="007D217C" w:rsidP="00D61FA8">
            <w:pPr>
              <w:rPr>
                <w:rFonts w:cstheme="minorHAnsi"/>
                <w:sz w:val="20"/>
                <w:szCs w:val="20"/>
              </w:rPr>
            </w:pPr>
          </w:p>
        </w:tc>
        <w:tc>
          <w:tcPr>
            <w:tcW w:w="1276" w:type="dxa"/>
            <w:vMerge/>
          </w:tcPr>
          <w:p w14:paraId="4C62CA0C" w14:textId="77777777" w:rsidR="007D217C" w:rsidRPr="004E484F" w:rsidRDefault="007D217C" w:rsidP="00D61FA8">
            <w:pPr>
              <w:rPr>
                <w:rFonts w:cstheme="minorHAnsi"/>
                <w:sz w:val="20"/>
                <w:szCs w:val="20"/>
              </w:rPr>
            </w:pPr>
          </w:p>
        </w:tc>
        <w:tc>
          <w:tcPr>
            <w:tcW w:w="850" w:type="dxa"/>
            <w:vMerge/>
          </w:tcPr>
          <w:p w14:paraId="04EE11F1" w14:textId="77777777" w:rsidR="007D217C" w:rsidRPr="004E484F" w:rsidRDefault="007D217C" w:rsidP="00D61FA8">
            <w:pPr>
              <w:rPr>
                <w:rFonts w:cstheme="minorHAnsi"/>
                <w:sz w:val="20"/>
                <w:szCs w:val="20"/>
              </w:rPr>
            </w:pPr>
          </w:p>
        </w:tc>
        <w:tc>
          <w:tcPr>
            <w:tcW w:w="1173" w:type="dxa"/>
            <w:vMerge/>
          </w:tcPr>
          <w:p w14:paraId="3C330D63" w14:textId="77777777" w:rsidR="007D217C" w:rsidRPr="004E484F" w:rsidRDefault="007D217C" w:rsidP="00D61FA8">
            <w:pPr>
              <w:rPr>
                <w:rFonts w:cstheme="minorHAnsi"/>
                <w:sz w:val="20"/>
                <w:szCs w:val="20"/>
              </w:rPr>
            </w:pPr>
          </w:p>
        </w:tc>
        <w:tc>
          <w:tcPr>
            <w:tcW w:w="1121" w:type="dxa"/>
            <w:vMerge/>
          </w:tcPr>
          <w:p w14:paraId="0D9569B5" w14:textId="77777777" w:rsidR="007D217C" w:rsidRPr="004E484F" w:rsidRDefault="007D217C" w:rsidP="00D61FA8">
            <w:pPr>
              <w:rPr>
                <w:rFonts w:cstheme="minorHAnsi"/>
                <w:sz w:val="20"/>
                <w:szCs w:val="20"/>
              </w:rPr>
            </w:pPr>
          </w:p>
        </w:tc>
        <w:tc>
          <w:tcPr>
            <w:tcW w:w="908" w:type="dxa"/>
            <w:shd w:val="clear" w:color="auto" w:fill="A6A6A6" w:themeFill="background1" w:themeFillShade="A6"/>
          </w:tcPr>
          <w:p w14:paraId="3804F6F5" w14:textId="77777777" w:rsidR="007D217C" w:rsidRPr="004E484F" w:rsidRDefault="007D217C"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3182E34E" w14:textId="77777777" w:rsidR="007D217C" w:rsidRPr="004E484F" w:rsidRDefault="007D217C" w:rsidP="00D61FA8">
            <w:pPr>
              <w:rPr>
                <w:rFonts w:cstheme="minorHAnsi"/>
                <w:sz w:val="20"/>
                <w:szCs w:val="20"/>
              </w:rPr>
            </w:pPr>
            <w:r>
              <w:rPr>
                <w:rFonts w:cstheme="minorHAnsi"/>
                <w:sz w:val="20"/>
                <w:szCs w:val="20"/>
              </w:rPr>
              <w:t>Cíl</w:t>
            </w:r>
          </w:p>
        </w:tc>
      </w:tr>
      <w:tr w:rsidR="003C0FF0" w:rsidRPr="00F05D18" w14:paraId="792AC7DE" w14:textId="77777777" w:rsidTr="003C0FF0">
        <w:tc>
          <w:tcPr>
            <w:tcW w:w="895" w:type="dxa"/>
            <w:shd w:val="clear" w:color="auto" w:fill="D9F2D0" w:themeFill="accent6" w:themeFillTint="33"/>
          </w:tcPr>
          <w:p w14:paraId="61FDFDCB" w14:textId="6B748B1E" w:rsidR="003C0FF0" w:rsidRPr="00E25403" w:rsidRDefault="003C0FF0" w:rsidP="003C0FF0">
            <w:pPr>
              <w:rPr>
                <w:rFonts w:cstheme="minorHAnsi"/>
                <w:sz w:val="18"/>
                <w:szCs w:val="18"/>
              </w:rPr>
            </w:pPr>
            <w:r>
              <w:rPr>
                <w:rFonts w:cstheme="minorHAnsi"/>
                <w:sz w:val="18"/>
                <w:szCs w:val="18"/>
              </w:rPr>
              <w:t>2.II/4</w:t>
            </w:r>
          </w:p>
        </w:tc>
        <w:tc>
          <w:tcPr>
            <w:tcW w:w="2077" w:type="dxa"/>
          </w:tcPr>
          <w:p w14:paraId="67FE40F1" w14:textId="7109FC73" w:rsidR="003C0FF0" w:rsidRPr="00E25403" w:rsidRDefault="003C0FF0" w:rsidP="003C0FF0">
            <w:pPr>
              <w:rPr>
                <w:rFonts w:cstheme="minorHAnsi"/>
                <w:sz w:val="18"/>
                <w:szCs w:val="18"/>
              </w:rPr>
            </w:pPr>
            <w:r w:rsidRPr="00E25403">
              <w:rPr>
                <w:rFonts w:cstheme="minorHAnsi"/>
                <w:sz w:val="18"/>
                <w:szCs w:val="18"/>
              </w:rPr>
              <w:t>Vzdělávání pracovníků ve vzdělávání ZŠ</w:t>
            </w:r>
          </w:p>
        </w:tc>
        <w:tc>
          <w:tcPr>
            <w:tcW w:w="1276" w:type="dxa"/>
          </w:tcPr>
          <w:p w14:paraId="200E427B" w14:textId="54A05AFA" w:rsidR="003C0FF0" w:rsidRDefault="003C0FF0" w:rsidP="003C0FF0">
            <w:pPr>
              <w:rPr>
                <w:rFonts w:cstheme="minorHAnsi"/>
                <w:sz w:val="18"/>
                <w:szCs w:val="18"/>
              </w:rPr>
            </w:pPr>
            <w:r>
              <w:rPr>
                <w:rFonts w:cstheme="minorHAnsi"/>
                <w:sz w:val="18"/>
                <w:szCs w:val="18"/>
              </w:rPr>
              <w:t>74 976,00</w:t>
            </w:r>
          </w:p>
        </w:tc>
        <w:tc>
          <w:tcPr>
            <w:tcW w:w="850" w:type="dxa"/>
          </w:tcPr>
          <w:p w14:paraId="5E1935DC" w14:textId="726E937B" w:rsidR="003C0FF0" w:rsidRDefault="003C0FF0" w:rsidP="003C0FF0">
            <w:pPr>
              <w:rPr>
                <w:rFonts w:cstheme="minorHAnsi"/>
                <w:sz w:val="18"/>
                <w:szCs w:val="18"/>
              </w:rPr>
            </w:pPr>
            <w:r>
              <w:rPr>
                <w:rFonts w:cstheme="minorHAnsi"/>
                <w:sz w:val="18"/>
                <w:szCs w:val="18"/>
              </w:rPr>
              <w:t>22</w:t>
            </w:r>
          </w:p>
        </w:tc>
        <w:tc>
          <w:tcPr>
            <w:tcW w:w="1173" w:type="dxa"/>
          </w:tcPr>
          <w:p w14:paraId="08341636" w14:textId="7E8D6BD3" w:rsidR="003C0FF0" w:rsidRPr="00E25403" w:rsidRDefault="003C0FF0" w:rsidP="003C0FF0">
            <w:pPr>
              <w:rPr>
                <w:rFonts w:cstheme="minorHAnsi"/>
                <w:sz w:val="18"/>
                <w:szCs w:val="18"/>
              </w:rPr>
            </w:pPr>
            <w:r>
              <w:rPr>
                <w:rFonts w:cstheme="minorHAnsi"/>
                <w:sz w:val="18"/>
                <w:szCs w:val="18"/>
              </w:rPr>
              <w:t>1.9.2025 – 31.12.2027</w:t>
            </w:r>
          </w:p>
        </w:tc>
        <w:tc>
          <w:tcPr>
            <w:tcW w:w="1121" w:type="dxa"/>
          </w:tcPr>
          <w:p w14:paraId="5144CE90" w14:textId="77777777" w:rsidR="003C0FF0" w:rsidRPr="00E25403" w:rsidRDefault="003C0FF0" w:rsidP="003C0FF0">
            <w:pPr>
              <w:rPr>
                <w:rFonts w:cstheme="minorHAnsi"/>
                <w:color w:val="EE0000"/>
                <w:sz w:val="18"/>
                <w:szCs w:val="18"/>
              </w:rPr>
            </w:pPr>
          </w:p>
        </w:tc>
        <w:tc>
          <w:tcPr>
            <w:tcW w:w="916" w:type="dxa"/>
            <w:gridSpan w:val="2"/>
          </w:tcPr>
          <w:p w14:paraId="57B545F3" w14:textId="126E6EF2" w:rsidR="003C0FF0" w:rsidRPr="00E25403" w:rsidRDefault="003C0FF0" w:rsidP="003C0FF0">
            <w:pPr>
              <w:jc w:val="both"/>
              <w:rPr>
                <w:rFonts w:cstheme="minorHAnsi"/>
                <w:sz w:val="18"/>
                <w:szCs w:val="18"/>
              </w:rPr>
            </w:pPr>
            <w:r>
              <w:rPr>
                <w:rFonts w:cstheme="minorHAnsi"/>
                <w:sz w:val="18"/>
                <w:szCs w:val="18"/>
              </w:rPr>
              <w:t>2</w:t>
            </w:r>
          </w:p>
        </w:tc>
        <w:tc>
          <w:tcPr>
            <w:tcW w:w="901" w:type="dxa"/>
          </w:tcPr>
          <w:p w14:paraId="60495ABC" w14:textId="73D77086" w:rsidR="003C0FF0" w:rsidRPr="00E25403" w:rsidRDefault="003C0FF0" w:rsidP="003C0FF0">
            <w:pPr>
              <w:jc w:val="both"/>
              <w:rPr>
                <w:rFonts w:cstheme="minorHAnsi"/>
                <w:sz w:val="18"/>
                <w:szCs w:val="18"/>
              </w:rPr>
            </w:pPr>
            <w:r>
              <w:rPr>
                <w:rFonts w:cstheme="minorHAnsi"/>
                <w:sz w:val="18"/>
                <w:szCs w:val="18"/>
              </w:rPr>
              <w:t>2.3</w:t>
            </w:r>
          </w:p>
        </w:tc>
      </w:tr>
      <w:tr w:rsidR="003C0FF0" w:rsidRPr="00F05D18" w14:paraId="413862EF" w14:textId="77777777" w:rsidTr="003C0FF0">
        <w:tc>
          <w:tcPr>
            <w:tcW w:w="895" w:type="dxa"/>
            <w:shd w:val="clear" w:color="auto" w:fill="D9F2D0" w:themeFill="accent6" w:themeFillTint="33"/>
          </w:tcPr>
          <w:p w14:paraId="0FA6DC0E" w14:textId="10543A5D" w:rsidR="003C0FF0" w:rsidRDefault="003C0FF0" w:rsidP="003C0FF0">
            <w:pPr>
              <w:rPr>
                <w:rFonts w:cstheme="minorHAnsi"/>
                <w:sz w:val="18"/>
                <w:szCs w:val="18"/>
              </w:rPr>
            </w:pPr>
            <w:r>
              <w:rPr>
                <w:rFonts w:cstheme="minorHAnsi"/>
                <w:sz w:val="18"/>
                <w:szCs w:val="18"/>
              </w:rPr>
              <w:lastRenderedPageBreak/>
              <w:t>2</w:t>
            </w:r>
            <w:r w:rsidRPr="00E25403">
              <w:rPr>
                <w:rFonts w:cstheme="minorHAnsi"/>
                <w:sz w:val="18"/>
                <w:szCs w:val="18"/>
              </w:rPr>
              <w:t>.</w:t>
            </w:r>
            <w:r>
              <w:rPr>
                <w:rFonts w:cstheme="minorHAnsi"/>
                <w:sz w:val="18"/>
                <w:szCs w:val="18"/>
              </w:rPr>
              <w:t>I</w:t>
            </w:r>
            <w:r w:rsidRPr="00E25403">
              <w:rPr>
                <w:rFonts w:cstheme="minorHAnsi"/>
                <w:sz w:val="18"/>
                <w:szCs w:val="18"/>
              </w:rPr>
              <w:t>I/</w:t>
            </w:r>
            <w:r>
              <w:rPr>
                <w:rFonts w:cstheme="minorHAnsi"/>
                <w:sz w:val="18"/>
                <w:szCs w:val="18"/>
              </w:rPr>
              <w:t>5</w:t>
            </w:r>
          </w:p>
        </w:tc>
        <w:tc>
          <w:tcPr>
            <w:tcW w:w="2077" w:type="dxa"/>
          </w:tcPr>
          <w:p w14:paraId="0F54AE00" w14:textId="0A4FC8AC" w:rsidR="003C0FF0" w:rsidRPr="00E25403" w:rsidRDefault="003C0FF0" w:rsidP="003C0FF0">
            <w:pPr>
              <w:rPr>
                <w:rFonts w:cstheme="minorHAnsi"/>
                <w:sz w:val="18"/>
                <w:szCs w:val="18"/>
              </w:rPr>
            </w:pPr>
            <w:r w:rsidRPr="00E25403">
              <w:rPr>
                <w:rFonts w:cstheme="minorHAnsi"/>
                <w:sz w:val="18"/>
                <w:szCs w:val="18"/>
              </w:rPr>
              <w:t xml:space="preserve">Inovativní vzdělávání </w:t>
            </w:r>
            <w:r>
              <w:rPr>
                <w:rFonts w:cstheme="minorHAnsi"/>
                <w:sz w:val="18"/>
                <w:szCs w:val="18"/>
              </w:rPr>
              <w:t>dětí</w:t>
            </w:r>
            <w:r w:rsidRPr="00E25403">
              <w:rPr>
                <w:rFonts w:cstheme="minorHAnsi"/>
                <w:sz w:val="18"/>
                <w:szCs w:val="18"/>
              </w:rPr>
              <w:t xml:space="preserve"> v </w:t>
            </w:r>
            <w:r>
              <w:rPr>
                <w:rFonts w:cstheme="minorHAnsi"/>
                <w:sz w:val="18"/>
                <w:szCs w:val="18"/>
              </w:rPr>
              <w:t>Z</w:t>
            </w:r>
            <w:r w:rsidRPr="00E25403">
              <w:rPr>
                <w:rFonts w:cstheme="minorHAnsi"/>
                <w:sz w:val="18"/>
                <w:szCs w:val="18"/>
              </w:rPr>
              <w:t>Š</w:t>
            </w:r>
          </w:p>
        </w:tc>
        <w:tc>
          <w:tcPr>
            <w:tcW w:w="1276" w:type="dxa"/>
          </w:tcPr>
          <w:p w14:paraId="3EA3F038" w14:textId="06261676" w:rsidR="003C0FF0" w:rsidRDefault="003C0FF0" w:rsidP="003C0FF0">
            <w:pPr>
              <w:rPr>
                <w:rFonts w:cstheme="minorHAnsi"/>
                <w:sz w:val="18"/>
                <w:szCs w:val="18"/>
              </w:rPr>
            </w:pPr>
            <w:r>
              <w:rPr>
                <w:rFonts w:cstheme="minorHAnsi"/>
                <w:sz w:val="18"/>
                <w:szCs w:val="18"/>
              </w:rPr>
              <w:t>280 000,00</w:t>
            </w:r>
          </w:p>
        </w:tc>
        <w:tc>
          <w:tcPr>
            <w:tcW w:w="850" w:type="dxa"/>
          </w:tcPr>
          <w:p w14:paraId="3243735B" w14:textId="531FC9CA" w:rsidR="003C0FF0" w:rsidRDefault="003C0FF0" w:rsidP="003C0FF0">
            <w:pPr>
              <w:rPr>
                <w:rFonts w:cstheme="minorHAnsi"/>
                <w:sz w:val="18"/>
                <w:szCs w:val="18"/>
              </w:rPr>
            </w:pPr>
            <w:r>
              <w:rPr>
                <w:rFonts w:cstheme="minorHAnsi"/>
                <w:sz w:val="18"/>
                <w:szCs w:val="18"/>
              </w:rPr>
              <w:t>14</w:t>
            </w:r>
          </w:p>
        </w:tc>
        <w:tc>
          <w:tcPr>
            <w:tcW w:w="1173" w:type="dxa"/>
          </w:tcPr>
          <w:p w14:paraId="60AD29D2" w14:textId="114F006B" w:rsidR="003C0FF0" w:rsidRDefault="003C0FF0" w:rsidP="003C0FF0">
            <w:pPr>
              <w:rPr>
                <w:rFonts w:cstheme="minorHAnsi"/>
                <w:sz w:val="18"/>
                <w:szCs w:val="18"/>
              </w:rPr>
            </w:pPr>
            <w:r>
              <w:rPr>
                <w:rFonts w:cstheme="minorHAnsi"/>
                <w:sz w:val="18"/>
                <w:szCs w:val="18"/>
              </w:rPr>
              <w:t>1.9.2025 – 31.12.2027</w:t>
            </w:r>
          </w:p>
        </w:tc>
        <w:tc>
          <w:tcPr>
            <w:tcW w:w="1121" w:type="dxa"/>
          </w:tcPr>
          <w:p w14:paraId="6E2A4D3B" w14:textId="37D97E7A" w:rsidR="003C0FF0" w:rsidRPr="00E25403" w:rsidRDefault="003C0FF0" w:rsidP="003C0FF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67E1B882" w14:textId="2DD5F160" w:rsidR="003C0FF0" w:rsidRDefault="003C0FF0" w:rsidP="003C0FF0">
            <w:pPr>
              <w:jc w:val="both"/>
              <w:rPr>
                <w:rFonts w:cstheme="minorHAnsi"/>
                <w:sz w:val="18"/>
                <w:szCs w:val="18"/>
              </w:rPr>
            </w:pPr>
            <w:r>
              <w:rPr>
                <w:rFonts w:cstheme="minorHAnsi"/>
                <w:sz w:val="18"/>
                <w:szCs w:val="18"/>
              </w:rPr>
              <w:t>2</w:t>
            </w:r>
          </w:p>
        </w:tc>
        <w:tc>
          <w:tcPr>
            <w:tcW w:w="901" w:type="dxa"/>
          </w:tcPr>
          <w:p w14:paraId="5970389A" w14:textId="34305558" w:rsidR="003C0FF0" w:rsidRDefault="003C0FF0" w:rsidP="003C0FF0">
            <w:pPr>
              <w:jc w:val="both"/>
              <w:rPr>
                <w:rFonts w:cstheme="minorHAnsi"/>
                <w:sz w:val="18"/>
                <w:szCs w:val="18"/>
              </w:rPr>
            </w:pPr>
            <w:r>
              <w:rPr>
                <w:rFonts w:cstheme="minorHAnsi"/>
                <w:sz w:val="18"/>
                <w:szCs w:val="18"/>
              </w:rPr>
              <w:t>2.4</w:t>
            </w:r>
          </w:p>
        </w:tc>
      </w:tr>
      <w:tr w:rsidR="003C0FF0" w:rsidRPr="00F05D18" w14:paraId="6A0B6E28" w14:textId="77777777" w:rsidTr="003C0FF0">
        <w:tc>
          <w:tcPr>
            <w:tcW w:w="895" w:type="dxa"/>
            <w:shd w:val="clear" w:color="auto" w:fill="D9F2D0" w:themeFill="accent6" w:themeFillTint="33"/>
          </w:tcPr>
          <w:p w14:paraId="6E6F96BD" w14:textId="4CDCAB1A" w:rsidR="003C0FF0" w:rsidRDefault="003C0FF0" w:rsidP="003C0FF0">
            <w:pPr>
              <w:rPr>
                <w:rFonts w:cstheme="minorHAnsi"/>
                <w:sz w:val="18"/>
                <w:szCs w:val="18"/>
              </w:rPr>
            </w:pPr>
            <w:r>
              <w:rPr>
                <w:rFonts w:cstheme="minorHAnsi"/>
                <w:sz w:val="18"/>
                <w:szCs w:val="18"/>
              </w:rPr>
              <w:t>2.V/1</w:t>
            </w:r>
          </w:p>
        </w:tc>
        <w:tc>
          <w:tcPr>
            <w:tcW w:w="2077" w:type="dxa"/>
          </w:tcPr>
          <w:p w14:paraId="49F6B78A" w14:textId="489CD930" w:rsidR="003C0FF0" w:rsidRPr="00E25403" w:rsidRDefault="003C0FF0" w:rsidP="003C0FF0">
            <w:pPr>
              <w:rPr>
                <w:rFonts w:cstheme="minorHAnsi"/>
                <w:sz w:val="18"/>
                <w:szCs w:val="18"/>
              </w:rPr>
            </w:pPr>
            <w:r w:rsidRPr="00E25403">
              <w:rPr>
                <w:rFonts w:cstheme="minorHAnsi"/>
                <w:sz w:val="18"/>
                <w:szCs w:val="18"/>
              </w:rPr>
              <w:t>Vzdělávání pracovníků ve vzdělávání ŠD/ŠK</w:t>
            </w:r>
          </w:p>
        </w:tc>
        <w:tc>
          <w:tcPr>
            <w:tcW w:w="1276" w:type="dxa"/>
          </w:tcPr>
          <w:p w14:paraId="18EC02AD" w14:textId="4CAE1D5C" w:rsidR="003C0FF0" w:rsidRDefault="003C0FF0" w:rsidP="003C0FF0">
            <w:pPr>
              <w:rPr>
                <w:rFonts w:cstheme="minorHAnsi"/>
                <w:sz w:val="18"/>
                <w:szCs w:val="18"/>
              </w:rPr>
            </w:pPr>
            <w:r>
              <w:rPr>
                <w:rFonts w:cstheme="minorHAnsi"/>
                <w:sz w:val="18"/>
                <w:szCs w:val="18"/>
              </w:rPr>
              <w:t>6 816,00</w:t>
            </w:r>
          </w:p>
        </w:tc>
        <w:tc>
          <w:tcPr>
            <w:tcW w:w="850" w:type="dxa"/>
          </w:tcPr>
          <w:p w14:paraId="312F5CA6" w14:textId="4EA93554" w:rsidR="003C0FF0" w:rsidRDefault="003C0FF0" w:rsidP="003C0FF0">
            <w:pPr>
              <w:rPr>
                <w:rFonts w:cstheme="minorHAnsi"/>
                <w:sz w:val="18"/>
                <w:szCs w:val="18"/>
              </w:rPr>
            </w:pPr>
            <w:r>
              <w:rPr>
                <w:rFonts w:cstheme="minorHAnsi"/>
                <w:sz w:val="18"/>
                <w:szCs w:val="18"/>
              </w:rPr>
              <w:t>2</w:t>
            </w:r>
          </w:p>
        </w:tc>
        <w:tc>
          <w:tcPr>
            <w:tcW w:w="1173" w:type="dxa"/>
          </w:tcPr>
          <w:p w14:paraId="01020FD2" w14:textId="3517F55E" w:rsidR="003C0FF0" w:rsidRDefault="003C0FF0" w:rsidP="003C0FF0">
            <w:pPr>
              <w:rPr>
                <w:rFonts w:cstheme="minorHAnsi"/>
                <w:sz w:val="18"/>
                <w:szCs w:val="18"/>
              </w:rPr>
            </w:pPr>
            <w:r>
              <w:rPr>
                <w:rFonts w:cstheme="minorHAnsi"/>
                <w:sz w:val="18"/>
                <w:szCs w:val="18"/>
              </w:rPr>
              <w:t>1.9.2025 – 31.12.2027</w:t>
            </w:r>
          </w:p>
        </w:tc>
        <w:tc>
          <w:tcPr>
            <w:tcW w:w="1121" w:type="dxa"/>
          </w:tcPr>
          <w:p w14:paraId="472591A7" w14:textId="732CF016" w:rsidR="003C0FF0" w:rsidRPr="00E25403" w:rsidRDefault="003C0FF0" w:rsidP="003C0FF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07518D83" w14:textId="1E036D23" w:rsidR="003C0FF0" w:rsidRDefault="003C0FF0" w:rsidP="003C0FF0">
            <w:pPr>
              <w:jc w:val="both"/>
              <w:rPr>
                <w:rFonts w:cstheme="minorHAnsi"/>
                <w:sz w:val="18"/>
                <w:szCs w:val="18"/>
              </w:rPr>
            </w:pPr>
            <w:r>
              <w:rPr>
                <w:rFonts w:cstheme="minorHAnsi"/>
                <w:sz w:val="18"/>
                <w:szCs w:val="18"/>
              </w:rPr>
              <w:t>3</w:t>
            </w:r>
          </w:p>
        </w:tc>
        <w:tc>
          <w:tcPr>
            <w:tcW w:w="901" w:type="dxa"/>
          </w:tcPr>
          <w:p w14:paraId="5EAE915C" w14:textId="201D939B" w:rsidR="003C0FF0" w:rsidRDefault="003C0FF0" w:rsidP="003C0FF0">
            <w:pPr>
              <w:jc w:val="both"/>
              <w:rPr>
                <w:rFonts w:cstheme="minorHAnsi"/>
                <w:sz w:val="18"/>
                <w:szCs w:val="18"/>
              </w:rPr>
            </w:pPr>
            <w:r>
              <w:rPr>
                <w:rFonts w:cstheme="minorHAnsi"/>
                <w:sz w:val="18"/>
                <w:szCs w:val="18"/>
              </w:rPr>
              <w:t>3.2</w:t>
            </w:r>
          </w:p>
        </w:tc>
      </w:tr>
      <w:tr w:rsidR="003C0FF0" w:rsidRPr="00F05D18" w14:paraId="60501874" w14:textId="77777777" w:rsidTr="003C0FF0">
        <w:tc>
          <w:tcPr>
            <w:tcW w:w="895" w:type="dxa"/>
            <w:shd w:val="clear" w:color="auto" w:fill="D9F2D0" w:themeFill="accent6" w:themeFillTint="33"/>
          </w:tcPr>
          <w:p w14:paraId="1A60AC2A" w14:textId="39086929" w:rsidR="003C0FF0" w:rsidRDefault="003C0FF0" w:rsidP="003C0FF0">
            <w:pPr>
              <w:rPr>
                <w:rFonts w:cstheme="minorHAnsi"/>
                <w:sz w:val="18"/>
                <w:szCs w:val="18"/>
              </w:rPr>
            </w:pPr>
            <w:r>
              <w:rPr>
                <w:rFonts w:cstheme="minorHAnsi"/>
                <w:sz w:val="18"/>
                <w:szCs w:val="18"/>
              </w:rPr>
              <w:t>2.VI/2</w:t>
            </w:r>
          </w:p>
        </w:tc>
        <w:tc>
          <w:tcPr>
            <w:tcW w:w="2077" w:type="dxa"/>
          </w:tcPr>
          <w:p w14:paraId="09B977F7" w14:textId="12B7216A" w:rsidR="003C0FF0" w:rsidRPr="00E25403" w:rsidRDefault="003C0FF0" w:rsidP="003C0FF0">
            <w:pPr>
              <w:rPr>
                <w:rFonts w:cstheme="minorHAnsi"/>
                <w:sz w:val="18"/>
                <w:szCs w:val="18"/>
              </w:rPr>
            </w:pPr>
            <w:r w:rsidRPr="00E25403">
              <w:rPr>
                <w:rFonts w:cstheme="minorHAnsi"/>
                <w:sz w:val="18"/>
                <w:szCs w:val="18"/>
              </w:rPr>
              <w:t>Inovativní vzdělávání účastníků zájmového vzdělávání v ŠD/ŠK</w:t>
            </w:r>
          </w:p>
        </w:tc>
        <w:tc>
          <w:tcPr>
            <w:tcW w:w="1276" w:type="dxa"/>
          </w:tcPr>
          <w:p w14:paraId="2B3BF4C1" w14:textId="6886274B" w:rsidR="003C0FF0" w:rsidRDefault="003C0FF0" w:rsidP="003C0FF0">
            <w:pPr>
              <w:rPr>
                <w:rFonts w:cstheme="minorHAnsi"/>
                <w:sz w:val="18"/>
                <w:szCs w:val="18"/>
              </w:rPr>
            </w:pPr>
            <w:r>
              <w:rPr>
                <w:rFonts w:cstheme="minorHAnsi"/>
                <w:sz w:val="18"/>
                <w:szCs w:val="18"/>
              </w:rPr>
              <w:t>20 000,00</w:t>
            </w:r>
          </w:p>
        </w:tc>
        <w:tc>
          <w:tcPr>
            <w:tcW w:w="850" w:type="dxa"/>
          </w:tcPr>
          <w:p w14:paraId="36296888" w14:textId="73E9844F" w:rsidR="003C0FF0" w:rsidRDefault="003C0FF0" w:rsidP="003C0FF0">
            <w:pPr>
              <w:rPr>
                <w:rFonts w:cstheme="minorHAnsi"/>
                <w:sz w:val="18"/>
                <w:szCs w:val="18"/>
              </w:rPr>
            </w:pPr>
            <w:r>
              <w:rPr>
                <w:rFonts w:cstheme="minorHAnsi"/>
                <w:sz w:val="18"/>
                <w:szCs w:val="18"/>
              </w:rPr>
              <w:t>1</w:t>
            </w:r>
          </w:p>
        </w:tc>
        <w:tc>
          <w:tcPr>
            <w:tcW w:w="1173" w:type="dxa"/>
          </w:tcPr>
          <w:p w14:paraId="6D9BE9C4" w14:textId="7DC3B32A" w:rsidR="003C0FF0" w:rsidRDefault="003C0FF0" w:rsidP="003C0FF0">
            <w:pPr>
              <w:rPr>
                <w:rFonts w:cstheme="minorHAnsi"/>
                <w:sz w:val="18"/>
                <w:szCs w:val="18"/>
              </w:rPr>
            </w:pPr>
            <w:r>
              <w:rPr>
                <w:rFonts w:cstheme="minorHAnsi"/>
                <w:sz w:val="18"/>
                <w:szCs w:val="18"/>
              </w:rPr>
              <w:t>1.9.2025 – 31.12.2027</w:t>
            </w:r>
          </w:p>
        </w:tc>
        <w:tc>
          <w:tcPr>
            <w:tcW w:w="1121" w:type="dxa"/>
          </w:tcPr>
          <w:p w14:paraId="11640588" w14:textId="57BD5442" w:rsidR="003C0FF0" w:rsidRPr="00E25403" w:rsidRDefault="003C0FF0" w:rsidP="003C0FF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4534F9AA" w14:textId="15564783" w:rsidR="003C0FF0" w:rsidRDefault="003C0FF0" w:rsidP="003C0FF0">
            <w:pPr>
              <w:jc w:val="both"/>
              <w:rPr>
                <w:rFonts w:cstheme="minorHAnsi"/>
                <w:sz w:val="18"/>
                <w:szCs w:val="18"/>
              </w:rPr>
            </w:pPr>
            <w:r>
              <w:rPr>
                <w:rFonts w:cstheme="minorHAnsi"/>
                <w:sz w:val="18"/>
                <w:szCs w:val="18"/>
              </w:rPr>
              <w:t>3</w:t>
            </w:r>
          </w:p>
        </w:tc>
        <w:tc>
          <w:tcPr>
            <w:tcW w:w="901" w:type="dxa"/>
          </w:tcPr>
          <w:p w14:paraId="1C5ABEA2" w14:textId="2A329C18" w:rsidR="003C0FF0" w:rsidRDefault="003C0FF0" w:rsidP="003C0FF0">
            <w:pPr>
              <w:jc w:val="both"/>
              <w:rPr>
                <w:rFonts w:cstheme="minorHAnsi"/>
                <w:sz w:val="18"/>
                <w:szCs w:val="18"/>
              </w:rPr>
            </w:pPr>
            <w:r>
              <w:rPr>
                <w:rFonts w:cstheme="minorHAnsi"/>
                <w:sz w:val="18"/>
                <w:szCs w:val="18"/>
              </w:rPr>
              <w:t>3.2</w:t>
            </w:r>
          </w:p>
        </w:tc>
      </w:tr>
    </w:tbl>
    <w:p w14:paraId="0E3DE857" w14:textId="77777777" w:rsidR="007E1164" w:rsidRDefault="007E1164">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B5243E" w:rsidRPr="00787862" w14:paraId="00895DF7" w14:textId="77777777" w:rsidTr="00D61FA8">
        <w:tc>
          <w:tcPr>
            <w:tcW w:w="9209" w:type="dxa"/>
            <w:gridSpan w:val="9"/>
            <w:shd w:val="clear" w:color="auto" w:fill="CCCCFF"/>
          </w:tcPr>
          <w:p w14:paraId="24698E6B" w14:textId="6582C89D" w:rsidR="00B5243E" w:rsidRPr="00787862" w:rsidRDefault="00B5243E" w:rsidP="00D61FA8">
            <w:pPr>
              <w:rPr>
                <w:rFonts w:cstheme="minorHAnsi"/>
                <w:sz w:val="20"/>
                <w:szCs w:val="20"/>
              </w:rPr>
            </w:pPr>
            <w:r w:rsidRPr="00787862">
              <w:rPr>
                <w:rFonts w:cstheme="minorHAnsi"/>
                <w:b/>
                <w:bCs/>
                <w:sz w:val="20"/>
                <w:szCs w:val="20"/>
              </w:rPr>
              <w:t xml:space="preserve">Název školy: </w:t>
            </w:r>
            <w:r w:rsidRPr="00787862">
              <w:rPr>
                <w:rFonts w:cs="Calibri"/>
                <w:b/>
                <w:bCs/>
                <w:color w:val="000000"/>
                <w:sz w:val="20"/>
                <w:szCs w:val="20"/>
              </w:rPr>
              <w:t xml:space="preserve">Mateřská škola </w:t>
            </w:r>
            <w:r>
              <w:rPr>
                <w:rFonts w:cs="Calibri"/>
                <w:b/>
                <w:bCs/>
                <w:color w:val="000000"/>
                <w:sz w:val="20"/>
                <w:szCs w:val="20"/>
              </w:rPr>
              <w:t>Měřín</w:t>
            </w:r>
            <w:r w:rsidRPr="00787862">
              <w:rPr>
                <w:rFonts w:cstheme="minorHAnsi"/>
                <w:sz w:val="20"/>
                <w:szCs w:val="20"/>
              </w:rPr>
              <w:t xml:space="preserve">, IČ: </w:t>
            </w:r>
            <w:r>
              <w:rPr>
                <w:rFonts w:cs="Calibri"/>
                <w:color w:val="000000"/>
                <w:sz w:val="20"/>
                <w:szCs w:val="20"/>
              </w:rPr>
              <w:t>70992053</w:t>
            </w:r>
            <w:r w:rsidRPr="00787862">
              <w:rPr>
                <w:rFonts w:cs="Calibri"/>
                <w:sz w:val="20"/>
                <w:szCs w:val="20"/>
              </w:rPr>
              <w:t xml:space="preserve">, RED_IZO </w:t>
            </w:r>
            <w:r w:rsidRPr="00787862">
              <w:rPr>
                <w:rFonts w:cs="Arial"/>
                <w:sz w:val="20"/>
                <w:szCs w:val="20"/>
              </w:rPr>
              <w:t>600</w:t>
            </w:r>
            <w:r>
              <w:rPr>
                <w:rFonts w:cs="Arial"/>
                <w:sz w:val="20"/>
                <w:szCs w:val="20"/>
              </w:rPr>
              <w:t>129144</w:t>
            </w:r>
          </w:p>
        </w:tc>
      </w:tr>
      <w:tr w:rsidR="00B5243E" w:rsidRPr="00F05D18" w14:paraId="33627744" w14:textId="77777777" w:rsidTr="00D61FA8">
        <w:trPr>
          <w:trHeight w:val="263"/>
        </w:trPr>
        <w:tc>
          <w:tcPr>
            <w:tcW w:w="895" w:type="dxa"/>
            <w:vMerge w:val="restart"/>
            <w:shd w:val="clear" w:color="auto" w:fill="A6A6A6" w:themeFill="background1" w:themeFillShade="A6"/>
          </w:tcPr>
          <w:p w14:paraId="30E67DF6" w14:textId="77777777" w:rsidR="00B5243E" w:rsidRPr="004E484F" w:rsidRDefault="00B5243E"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157B06CF" w14:textId="77777777" w:rsidR="00B5243E" w:rsidRPr="004E484F" w:rsidRDefault="00B5243E"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BC0FA45" w14:textId="77777777" w:rsidR="00B5243E" w:rsidRPr="004E484F" w:rsidRDefault="00B5243E"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254DFAB4" w14:textId="77777777" w:rsidR="00B5243E" w:rsidRPr="004E484F" w:rsidRDefault="00B5243E"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3B978E1D" w14:textId="77777777" w:rsidR="00B5243E" w:rsidRPr="004E484F" w:rsidRDefault="00B5243E"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033D201" w14:textId="77777777" w:rsidR="00B5243E" w:rsidRPr="004E484F" w:rsidRDefault="00B5243E"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F0C3BE5" w14:textId="77777777" w:rsidR="00B5243E" w:rsidRPr="004E484F" w:rsidRDefault="00B5243E" w:rsidP="00D61FA8">
            <w:pPr>
              <w:rPr>
                <w:rFonts w:cstheme="minorHAnsi"/>
                <w:sz w:val="20"/>
                <w:szCs w:val="20"/>
              </w:rPr>
            </w:pPr>
            <w:r w:rsidRPr="004E484F">
              <w:rPr>
                <w:rFonts w:cstheme="minorHAnsi"/>
                <w:sz w:val="20"/>
                <w:szCs w:val="20"/>
              </w:rPr>
              <w:t>Soulad s MAP</w:t>
            </w:r>
          </w:p>
        </w:tc>
      </w:tr>
      <w:tr w:rsidR="00B5243E" w:rsidRPr="00F05D18" w14:paraId="3EADADFE" w14:textId="77777777" w:rsidTr="00D61FA8">
        <w:trPr>
          <w:trHeight w:val="262"/>
        </w:trPr>
        <w:tc>
          <w:tcPr>
            <w:tcW w:w="895" w:type="dxa"/>
            <w:vMerge/>
          </w:tcPr>
          <w:p w14:paraId="63863295" w14:textId="77777777" w:rsidR="00B5243E" w:rsidRPr="004E484F" w:rsidRDefault="00B5243E" w:rsidP="00D61FA8">
            <w:pPr>
              <w:rPr>
                <w:rFonts w:cstheme="minorHAnsi"/>
                <w:sz w:val="20"/>
                <w:szCs w:val="20"/>
              </w:rPr>
            </w:pPr>
          </w:p>
        </w:tc>
        <w:tc>
          <w:tcPr>
            <w:tcW w:w="2077" w:type="dxa"/>
            <w:vMerge/>
          </w:tcPr>
          <w:p w14:paraId="2E4F77E4" w14:textId="77777777" w:rsidR="00B5243E" w:rsidRPr="004E484F" w:rsidRDefault="00B5243E" w:rsidP="00D61FA8">
            <w:pPr>
              <w:rPr>
                <w:rFonts w:cstheme="minorHAnsi"/>
                <w:sz w:val="20"/>
                <w:szCs w:val="20"/>
              </w:rPr>
            </w:pPr>
          </w:p>
        </w:tc>
        <w:tc>
          <w:tcPr>
            <w:tcW w:w="1276" w:type="dxa"/>
            <w:vMerge/>
          </w:tcPr>
          <w:p w14:paraId="39B71FAC" w14:textId="77777777" w:rsidR="00B5243E" w:rsidRPr="004E484F" w:rsidRDefault="00B5243E" w:rsidP="00D61FA8">
            <w:pPr>
              <w:rPr>
                <w:rFonts w:cstheme="minorHAnsi"/>
                <w:sz w:val="20"/>
                <w:szCs w:val="20"/>
              </w:rPr>
            </w:pPr>
          </w:p>
        </w:tc>
        <w:tc>
          <w:tcPr>
            <w:tcW w:w="850" w:type="dxa"/>
            <w:vMerge/>
          </w:tcPr>
          <w:p w14:paraId="4146EC04" w14:textId="77777777" w:rsidR="00B5243E" w:rsidRPr="004E484F" w:rsidRDefault="00B5243E" w:rsidP="00D61FA8">
            <w:pPr>
              <w:rPr>
                <w:rFonts w:cstheme="minorHAnsi"/>
                <w:sz w:val="20"/>
                <w:szCs w:val="20"/>
              </w:rPr>
            </w:pPr>
          </w:p>
        </w:tc>
        <w:tc>
          <w:tcPr>
            <w:tcW w:w="1173" w:type="dxa"/>
            <w:vMerge/>
          </w:tcPr>
          <w:p w14:paraId="58D929D2" w14:textId="77777777" w:rsidR="00B5243E" w:rsidRPr="004E484F" w:rsidRDefault="00B5243E" w:rsidP="00D61FA8">
            <w:pPr>
              <w:rPr>
                <w:rFonts w:cstheme="minorHAnsi"/>
                <w:sz w:val="20"/>
                <w:szCs w:val="20"/>
              </w:rPr>
            </w:pPr>
          </w:p>
        </w:tc>
        <w:tc>
          <w:tcPr>
            <w:tcW w:w="1121" w:type="dxa"/>
            <w:vMerge/>
          </w:tcPr>
          <w:p w14:paraId="1E264B5C" w14:textId="77777777" w:rsidR="00B5243E" w:rsidRPr="004E484F" w:rsidRDefault="00B5243E" w:rsidP="00D61FA8">
            <w:pPr>
              <w:rPr>
                <w:rFonts w:cstheme="minorHAnsi"/>
                <w:sz w:val="20"/>
                <w:szCs w:val="20"/>
              </w:rPr>
            </w:pPr>
          </w:p>
        </w:tc>
        <w:tc>
          <w:tcPr>
            <w:tcW w:w="908" w:type="dxa"/>
            <w:shd w:val="clear" w:color="auto" w:fill="A6A6A6" w:themeFill="background1" w:themeFillShade="A6"/>
          </w:tcPr>
          <w:p w14:paraId="3E25DBBE" w14:textId="77777777" w:rsidR="00B5243E" w:rsidRPr="004E484F" w:rsidRDefault="00B5243E"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D6BE143" w14:textId="77777777" w:rsidR="00B5243E" w:rsidRPr="004E484F" w:rsidRDefault="00B5243E" w:rsidP="00D61FA8">
            <w:pPr>
              <w:rPr>
                <w:rFonts w:cstheme="minorHAnsi"/>
                <w:sz w:val="20"/>
                <w:szCs w:val="20"/>
              </w:rPr>
            </w:pPr>
            <w:r>
              <w:rPr>
                <w:rFonts w:cstheme="minorHAnsi"/>
                <w:sz w:val="20"/>
                <w:szCs w:val="20"/>
              </w:rPr>
              <w:t>Cíl</w:t>
            </w:r>
          </w:p>
        </w:tc>
      </w:tr>
      <w:tr w:rsidR="006F51E0" w:rsidRPr="00F05D18" w14:paraId="14BBEEA6" w14:textId="77777777" w:rsidTr="005F0D04">
        <w:tc>
          <w:tcPr>
            <w:tcW w:w="895" w:type="dxa"/>
            <w:shd w:val="clear" w:color="auto" w:fill="D9F2D0" w:themeFill="accent6" w:themeFillTint="33"/>
          </w:tcPr>
          <w:p w14:paraId="27F8BD45" w14:textId="6490FB0C" w:rsidR="006F51E0" w:rsidRPr="00E25403" w:rsidRDefault="006F51E0" w:rsidP="006F51E0">
            <w:pPr>
              <w:rPr>
                <w:rFonts w:cstheme="minorHAnsi"/>
                <w:sz w:val="18"/>
                <w:szCs w:val="18"/>
              </w:rPr>
            </w:pPr>
            <w:r>
              <w:rPr>
                <w:rFonts w:cstheme="minorHAnsi"/>
                <w:sz w:val="18"/>
                <w:szCs w:val="18"/>
              </w:rPr>
              <w:t>2.I/1</w:t>
            </w:r>
          </w:p>
        </w:tc>
        <w:tc>
          <w:tcPr>
            <w:tcW w:w="2077" w:type="dxa"/>
          </w:tcPr>
          <w:p w14:paraId="0C81CB4C" w14:textId="28FBF1FA" w:rsidR="006F51E0" w:rsidRPr="00E25403" w:rsidRDefault="006F51E0" w:rsidP="006F51E0">
            <w:pPr>
              <w:rPr>
                <w:rFonts w:cstheme="minorHAnsi"/>
                <w:sz w:val="18"/>
                <w:szCs w:val="18"/>
              </w:rPr>
            </w:pPr>
            <w:r>
              <w:rPr>
                <w:rFonts w:cstheme="minorHAnsi"/>
                <w:sz w:val="18"/>
                <w:szCs w:val="18"/>
              </w:rPr>
              <w:t>Školní asistent MŠ</w:t>
            </w:r>
          </w:p>
        </w:tc>
        <w:tc>
          <w:tcPr>
            <w:tcW w:w="1276" w:type="dxa"/>
          </w:tcPr>
          <w:p w14:paraId="6A60E42B" w14:textId="647EBC8A" w:rsidR="006F51E0" w:rsidRPr="00E25403" w:rsidRDefault="006F51E0" w:rsidP="006F51E0">
            <w:pPr>
              <w:rPr>
                <w:rFonts w:cstheme="minorHAnsi"/>
                <w:sz w:val="18"/>
                <w:szCs w:val="18"/>
              </w:rPr>
            </w:pPr>
            <w:r>
              <w:rPr>
                <w:rFonts w:cstheme="minorHAnsi"/>
                <w:sz w:val="18"/>
                <w:szCs w:val="18"/>
              </w:rPr>
              <w:t>242 379,00</w:t>
            </w:r>
          </w:p>
        </w:tc>
        <w:tc>
          <w:tcPr>
            <w:tcW w:w="850" w:type="dxa"/>
          </w:tcPr>
          <w:p w14:paraId="221E435A" w14:textId="6D13E73A" w:rsidR="006F51E0" w:rsidRPr="00E25403" w:rsidRDefault="006F51E0" w:rsidP="006F51E0">
            <w:pPr>
              <w:rPr>
                <w:rFonts w:cstheme="minorHAnsi"/>
                <w:sz w:val="18"/>
                <w:szCs w:val="18"/>
              </w:rPr>
            </w:pPr>
            <w:r>
              <w:rPr>
                <w:rFonts w:cstheme="minorHAnsi"/>
                <w:sz w:val="18"/>
                <w:szCs w:val="18"/>
              </w:rPr>
              <w:t>573</w:t>
            </w:r>
          </w:p>
        </w:tc>
        <w:tc>
          <w:tcPr>
            <w:tcW w:w="1173" w:type="dxa"/>
          </w:tcPr>
          <w:p w14:paraId="7E0AA597" w14:textId="2F9A87E5" w:rsidR="006F51E0" w:rsidRPr="00E25403" w:rsidRDefault="006F51E0" w:rsidP="006F51E0">
            <w:pPr>
              <w:rPr>
                <w:rFonts w:cstheme="minorHAnsi"/>
                <w:sz w:val="18"/>
                <w:szCs w:val="18"/>
              </w:rPr>
            </w:pPr>
            <w:r>
              <w:rPr>
                <w:rFonts w:cstheme="minorHAnsi"/>
                <w:sz w:val="18"/>
                <w:szCs w:val="18"/>
              </w:rPr>
              <w:t>1.8.2025 – 31.7.2027</w:t>
            </w:r>
          </w:p>
        </w:tc>
        <w:tc>
          <w:tcPr>
            <w:tcW w:w="1121" w:type="dxa"/>
          </w:tcPr>
          <w:p w14:paraId="797F8026" w14:textId="565C1E5A" w:rsidR="006F51E0" w:rsidRPr="00E25403" w:rsidRDefault="006F51E0" w:rsidP="006F51E0">
            <w:pPr>
              <w:rPr>
                <w:rFonts w:cstheme="minorHAnsi"/>
                <w:sz w:val="18"/>
                <w:szCs w:val="18"/>
              </w:rPr>
            </w:pPr>
            <w:r w:rsidRPr="00E25403">
              <w:rPr>
                <w:rFonts w:cstheme="minorHAnsi"/>
                <w:color w:val="EE0000"/>
                <w:sz w:val="18"/>
                <w:szCs w:val="18"/>
              </w:rPr>
              <w:t>Příležitost</w:t>
            </w:r>
          </w:p>
        </w:tc>
        <w:tc>
          <w:tcPr>
            <w:tcW w:w="916" w:type="dxa"/>
            <w:gridSpan w:val="2"/>
          </w:tcPr>
          <w:p w14:paraId="2B641A08" w14:textId="27054B72" w:rsidR="006F51E0" w:rsidRPr="00E25403" w:rsidRDefault="006F51E0" w:rsidP="006F51E0">
            <w:pPr>
              <w:rPr>
                <w:rFonts w:cstheme="minorHAnsi"/>
                <w:sz w:val="18"/>
                <w:szCs w:val="18"/>
              </w:rPr>
            </w:pPr>
            <w:r>
              <w:rPr>
                <w:rFonts w:cstheme="minorHAnsi"/>
                <w:sz w:val="18"/>
                <w:szCs w:val="18"/>
              </w:rPr>
              <w:t>1</w:t>
            </w:r>
          </w:p>
        </w:tc>
        <w:tc>
          <w:tcPr>
            <w:tcW w:w="901" w:type="dxa"/>
          </w:tcPr>
          <w:p w14:paraId="112C2BB5" w14:textId="77777777" w:rsidR="006F51E0" w:rsidRDefault="006F51E0" w:rsidP="006F51E0">
            <w:pPr>
              <w:rPr>
                <w:rFonts w:cstheme="minorHAnsi"/>
                <w:sz w:val="18"/>
                <w:szCs w:val="18"/>
              </w:rPr>
            </w:pPr>
            <w:r>
              <w:rPr>
                <w:rFonts w:cstheme="minorHAnsi"/>
                <w:sz w:val="18"/>
                <w:szCs w:val="18"/>
              </w:rPr>
              <w:t>1.3</w:t>
            </w:r>
          </w:p>
          <w:p w14:paraId="61E7CD4D" w14:textId="669589AE" w:rsidR="006F51E0" w:rsidRPr="00E25403" w:rsidRDefault="006F51E0" w:rsidP="006F51E0">
            <w:pPr>
              <w:rPr>
                <w:rFonts w:cstheme="minorHAnsi"/>
                <w:sz w:val="18"/>
                <w:szCs w:val="18"/>
              </w:rPr>
            </w:pPr>
            <w:r>
              <w:rPr>
                <w:rFonts w:cstheme="minorHAnsi"/>
                <w:sz w:val="18"/>
                <w:szCs w:val="18"/>
              </w:rPr>
              <w:t>1.4</w:t>
            </w:r>
          </w:p>
        </w:tc>
      </w:tr>
      <w:tr w:rsidR="006F51E0" w:rsidRPr="00F05D18" w14:paraId="183CBF64" w14:textId="77777777" w:rsidTr="005F0D04">
        <w:tc>
          <w:tcPr>
            <w:tcW w:w="895" w:type="dxa"/>
            <w:shd w:val="clear" w:color="auto" w:fill="D9F2D0" w:themeFill="accent6" w:themeFillTint="33"/>
          </w:tcPr>
          <w:p w14:paraId="08BF0A75" w14:textId="11CFCAA1" w:rsidR="006F51E0" w:rsidRPr="00E25403" w:rsidRDefault="006F51E0" w:rsidP="006F51E0">
            <w:pPr>
              <w:rPr>
                <w:rFonts w:cstheme="minorHAnsi"/>
                <w:sz w:val="18"/>
                <w:szCs w:val="18"/>
                <w:highlight w:val="yellow"/>
              </w:rPr>
            </w:pPr>
            <w:r w:rsidRPr="00A32A82">
              <w:rPr>
                <w:rFonts w:cstheme="minorHAnsi"/>
                <w:sz w:val="18"/>
                <w:szCs w:val="18"/>
              </w:rPr>
              <w:t>2.I/5</w:t>
            </w:r>
          </w:p>
        </w:tc>
        <w:tc>
          <w:tcPr>
            <w:tcW w:w="2077" w:type="dxa"/>
          </w:tcPr>
          <w:p w14:paraId="2400EE2B" w14:textId="6B9D43F9" w:rsidR="006F51E0" w:rsidRPr="00E25403" w:rsidRDefault="006F51E0" w:rsidP="006F51E0">
            <w:pPr>
              <w:rPr>
                <w:rFonts w:cstheme="minorHAnsi"/>
                <w:sz w:val="18"/>
                <w:szCs w:val="18"/>
              </w:rPr>
            </w:pPr>
            <w:r>
              <w:rPr>
                <w:rFonts w:cstheme="minorHAnsi"/>
                <w:sz w:val="18"/>
                <w:szCs w:val="18"/>
              </w:rPr>
              <w:t>Vzdělávání pracovníků ve vzdělávání v MŠ</w:t>
            </w:r>
          </w:p>
        </w:tc>
        <w:tc>
          <w:tcPr>
            <w:tcW w:w="1276" w:type="dxa"/>
          </w:tcPr>
          <w:p w14:paraId="52BD9BEC" w14:textId="52A898CE" w:rsidR="006F51E0" w:rsidRPr="00AB2600" w:rsidRDefault="006F51E0" w:rsidP="006F51E0">
            <w:pPr>
              <w:rPr>
                <w:rFonts w:cstheme="minorHAnsi"/>
                <w:sz w:val="18"/>
                <w:szCs w:val="18"/>
              </w:rPr>
            </w:pPr>
          </w:p>
        </w:tc>
        <w:tc>
          <w:tcPr>
            <w:tcW w:w="850" w:type="dxa"/>
          </w:tcPr>
          <w:p w14:paraId="4F137E55" w14:textId="09CE83F2" w:rsidR="006F51E0" w:rsidRPr="00AB2600" w:rsidRDefault="006F51E0" w:rsidP="006F51E0">
            <w:pPr>
              <w:rPr>
                <w:rFonts w:cstheme="minorHAnsi"/>
                <w:sz w:val="18"/>
                <w:szCs w:val="18"/>
              </w:rPr>
            </w:pPr>
          </w:p>
        </w:tc>
        <w:tc>
          <w:tcPr>
            <w:tcW w:w="1173" w:type="dxa"/>
          </w:tcPr>
          <w:p w14:paraId="39E2554D" w14:textId="0B459E39" w:rsidR="006F51E0" w:rsidRPr="00E25403" w:rsidRDefault="006F51E0" w:rsidP="006F51E0">
            <w:pPr>
              <w:rPr>
                <w:rFonts w:cstheme="minorHAnsi"/>
                <w:sz w:val="18"/>
                <w:szCs w:val="18"/>
                <w:highlight w:val="yellow"/>
              </w:rPr>
            </w:pPr>
            <w:r>
              <w:rPr>
                <w:rFonts w:cstheme="minorHAnsi"/>
                <w:sz w:val="18"/>
                <w:szCs w:val="18"/>
              </w:rPr>
              <w:t>1.8.2025 – 31.7.2027</w:t>
            </w:r>
          </w:p>
        </w:tc>
        <w:tc>
          <w:tcPr>
            <w:tcW w:w="1121" w:type="dxa"/>
          </w:tcPr>
          <w:p w14:paraId="3AEF3D52" w14:textId="77777777" w:rsidR="006F51E0" w:rsidRPr="00E25403" w:rsidRDefault="006F51E0" w:rsidP="006F51E0">
            <w:pPr>
              <w:rPr>
                <w:rFonts w:cstheme="minorHAnsi"/>
                <w:sz w:val="18"/>
                <w:szCs w:val="18"/>
                <w:highlight w:val="yellow"/>
              </w:rPr>
            </w:pPr>
          </w:p>
        </w:tc>
        <w:tc>
          <w:tcPr>
            <w:tcW w:w="916" w:type="dxa"/>
            <w:gridSpan w:val="2"/>
          </w:tcPr>
          <w:p w14:paraId="07103E2C" w14:textId="08D3A071" w:rsidR="006F51E0" w:rsidRPr="00E25403" w:rsidRDefault="006F51E0" w:rsidP="006F51E0">
            <w:pPr>
              <w:rPr>
                <w:rFonts w:cstheme="minorHAnsi"/>
                <w:sz w:val="18"/>
                <w:szCs w:val="18"/>
                <w:highlight w:val="yellow"/>
              </w:rPr>
            </w:pPr>
            <w:r w:rsidRPr="00A32A82">
              <w:rPr>
                <w:rFonts w:cstheme="minorHAnsi"/>
                <w:sz w:val="18"/>
                <w:szCs w:val="18"/>
              </w:rPr>
              <w:t>1</w:t>
            </w:r>
          </w:p>
        </w:tc>
        <w:tc>
          <w:tcPr>
            <w:tcW w:w="901" w:type="dxa"/>
          </w:tcPr>
          <w:p w14:paraId="152DC71F" w14:textId="39BEB737" w:rsidR="006F51E0" w:rsidRPr="00E25403" w:rsidRDefault="006F51E0" w:rsidP="006F51E0">
            <w:pPr>
              <w:rPr>
                <w:rFonts w:cstheme="minorHAnsi"/>
                <w:sz w:val="18"/>
                <w:szCs w:val="18"/>
                <w:highlight w:val="yellow"/>
              </w:rPr>
            </w:pPr>
            <w:r w:rsidRPr="00A32A82">
              <w:rPr>
                <w:rFonts w:cstheme="minorHAnsi"/>
                <w:sz w:val="18"/>
                <w:szCs w:val="18"/>
              </w:rPr>
              <w:t>1.3</w:t>
            </w:r>
          </w:p>
        </w:tc>
      </w:tr>
      <w:tr w:rsidR="006F51E0" w:rsidRPr="00F05D18" w14:paraId="4FA2CE3B" w14:textId="77777777" w:rsidTr="005F0D04">
        <w:tc>
          <w:tcPr>
            <w:tcW w:w="895" w:type="dxa"/>
            <w:shd w:val="clear" w:color="auto" w:fill="D9F2D0" w:themeFill="accent6" w:themeFillTint="33"/>
          </w:tcPr>
          <w:p w14:paraId="6D870B9C" w14:textId="64877A3E" w:rsidR="006F51E0" w:rsidRPr="00E25403" w:rsidRDefault="006F51E0" w:rsidP="006F51E0">
            <w:pPr>
              <w:rPr>
                <w:rFonts w:cstheme="minorHAnsi"/>
                <w:sz w:val="18"/>
                <w:szCs w:val="18"/>
              </w:rPr>
            </w:pPr>
            <w:r>
              <w:rPr>
                <w:rFonts w:cstheme="minorHAnsi"/>
                <w:sz w:val="18"/>
                <w:szCs w:val="18"/>
              </w:rPr>
              <w:t>2.I/6</w:t>
            </w:r>
          </w:p>
        </w:tc>
        <w:tc>
          <w:tcPr>
            <w:tcW w:w="2077" w:type="dxa"/>
          </w:tcPr>
          <w:p w14:paraId="70D546EC" w14:textId="3C697E61" w:rsidR="006F51E0" w:rsidRPr="00E25403" w:rsidRDefault="006F51E0" w:rsidP="006F51E0">
            <w:pPr>
              <w:rPr>
                <w:rFonts w:cstheme="minorHAnsi"/>
                <w:sz w:val="18"/>
                <w:szCs w:val="18"/>
              </w:rPr>
            </w:pPr>
            <w:r>
              <w:rPr>
                <w:rFonts w:cstheme="minorHAnsi"/>
                <w:sz w:val="18"/>
                <w:szCs w:val="18"/>
              </w:rPr>
              <w:t>Inovativní vzdělávání dětí v MŠ</w:t>
            </w:r>
          </w:p>
        </w:tc>
        <w:tc>
          <w:tcPr>
            <w:tcW w:w="1276" w:type="dxa"/>
          </w:tcPr>
          <w:p w14:paraId="410EB143" w14:textId="7FFE179D" w:rsidR="006F51E0" w:rsidRDefault="006F51E0" w:rsidP="006F51E0">
            <w:pPr>
              <w:rPr>
                <w:rFonts w:cstheme="minorHAnsi"/>
                <w:sz w:val="18"/>
                <w:szCs w:val="18"/>
              </w:rPr>
            </w:pPr>
          </w:p>
        </w:tc>
        <w:tc>
          <w:tcPr>
            <w:tcW w:w="850" w:type="dxa"/>
          </w:tcPr>
          <w:p w14:paraId="6BB335F9" w14:textId="79C46FB3" w:rsidR="006F51E0" w:rsidRDefault="006F51E0" w:rsidP="006F51E0">
            <w:pPr>
              <w:rPr>
                <w:rFonts w:cstheme="minorHAnsi"/>
                <w:sz w:val="18"/>
                <w:szCs w:val="18"/>
              </w:rPr>
            </w:pPr>
          </w:p>
        </w:tc>
        <w:tc>
          <w:tcPr>
            <w:tcW w:w="1173" w:type="dxa"/>
          </w:tcPr>
          <w:p w14:paraId="552A7B1B" w14:textId="3622319F" w:rsidR="006F51E0" w:rsidRPr="00E25403" w:rsidRDefault="006F51E0" w:rsidP="006F51E0">
            <w:pPr>
              <w:rPr>
                <w:rFonts w:cstheme="minorHAnsi"/>
                <w:sz w:val="18"/>
                <w:szCs w:val="18"/>
              </w:rPr>
            </w:pPr>
            <w:r>
              <w:rPr>
                <w:rFonts w:cstheme="minorHAnsi"/>
                <w:sz w:val="18"/>
                <w:szCs w:val="18"/>
              </w:rPr>
              <w:t>1.8.2025 – 31.7.2027</w:t>
            </w:r>
          </w:p>
        </w:tc>
        <w:tc>
          <w:tcPr>
            <w:tcW w:w="1121" w:type="dxa"/>
          </w:tcPr>
          <w:p w14:paraId="59C19924" w14:textId="58D66731" w:rsidR="006F51E0" w:rsidRPr="00E25403" w:rsidRDefault="006F51E0" w:rsidP="006F51E0">
            <w:pPr>
              <w:rPr>
                <w:rFonts w:cstheme="minorHAnsi"/>
                <w:sz w:val="18"/>
                <w:szCs w:val="18"/>
                <w:highlight w:val="yellow"/>
              </w:rPr>
            </w:pPr>
            <w:r w:rsidRPr="00E25403">
              <w:rPr>
                <w:rFonts w:cstheme="minorHAnsi"/>
                <w:color w:val="EE0000"/>
                <w:sz w:val="18"/>
                <w:szCs w:val="18"/>
              </w:rPr>
              <w:t>Příležitost</w:t>
            </w:r>
          </w:p>
        </w:tc>
        <w:tc>
          <w:tcPr>
            <w:tcW w:w="916" w:type="dxa"/>
            <w:gridSpan w:val="2"/>
          </w:tcPr>
          <w:p w14:paraId="731CEE37" w14:textId="3441B91D" w:rsidR="006F51E0" w:rsidRPr="00E25403" w:rsidRDefault="006F51E0" w:rsidP="006F51E0">
            <w:pPr>
              <w:rPr>
                <w:rFonts w:cstheme="minorHAnsi"/>
                <w:sz w:val="18"/>
                <w:szCs w:val="18"/>
              </w:rPr>
            </w:pPr>
            <w:r>
              <w:rPr>
                <w:rFonts w:cstheme="minorHAnsi"/>
                <w:sz w:val="18"/>
                <w:szCs w:val="18"/>
              </w:rPr>
              <w:t>1</w:t>
            </w:r>
          </w:p>
        </w:tc>
        <w:tc>
          <w:tcPr>
            <w:tcW w:w="901" w:type="dxa"/>
          </w:tcPr>
          <w:p w14:paraId="65CB9F15" w14:textId="5867601B" w:rsidR="006F51E0" w:rsidRPr="00E25403" w:rsidRDefault="006F51E0" w:rsidP="006F51E0">
            <w:pPr>
              <w:rPr>
                <w:rFonts w:cstheme="minorHAnsi"/>
                <w:sz w:val="18"/>
                <w:szCs w:val="18"/>
              </w:rPr>
            </w:pPr>
            <w:r>
              <w:rPr>
                <w:rFonts w:cstheme="minorHAnsi"/>
                <w:sz w:val="18"/>
                <w:szCs w:val="18"/>
              </w:rPr>
              <w:t>1.4</w:t>
            </w:r>
          </w:p>
        </w:tc>
      </w:tr>
      <w:tr w:rsidR="006F51E0" w:rsidRPr="00F05D18" w14:paraId="621A9883" w14:textId="77777777" w:rsidTr="005F0D04">
        <w:tc>
          <w:tcPr>
            <w:tcW w:w="895" w:type="dxa"/>
            <w:shd w:val="clear" w:color="auto" w:fill="D9F2D0" w:themeFill="accent6" w:themeFillTint="33"/>
          </w:tcPr>
          <w:p w14:paraId="4621B356" w14:textId="10DECC18" w:rsidR="006F51E0" w:rsidRPr="00E25403" w:rsidRDefault="006F51E0" w:rsidP="006F51E0">
            <w:pPr>
              <w:rPr>
                <w:rFonts w:cstheme="minorHAnsi"/>
                <w:sz w:val="18"/>
                <w:szCs w:val="18"/>
              </w:rPr>
            </w:pPr>
            <w:r>
              <w:rPr>
                <w:rFonts w:cstheme="minorHAnsi"/>
                <w:sz w:val="18"/>
                <w:szCs w:val="18"/>
              </w:rPr>
              <w:t>2.I/7</w:t>
            </w:r>
          </w:p>
        </w:tc>
        <w:tc>
          <w:tcPr>
            <w:tcW w:w="2077" w:type="dxa"/>
          </w:tcPr>
          <w:p w14:paraId="15E9C548" w14:textId="4E4877DB" w:rsidR="006F51E0" w:rsidRPr="00E25403" w:rsidRDefault="006F51E0" w:rsidP="006F51E0">
            <w:pPr>
              <w:rPr>
                <w:rFonts w:cstheme="minorHAnsi"/>
                <w:sz w:val="18"/>
                <w:szCs w:val="18"/>
              </w:rPr>
            </w:pPr>
            <w:r>
              <w:rPr>
                <w:rFonts w:cstheme="minorHAnsi"/>
                <w:sz w:val="18"/>
                <w:szCs w:val="18"/>
              </w:rPr>
              <w:t>Příprava dětí ohrožených školním neúspěchem v MŠ</w:t>
            </w:r>
          </w:p>
        </w:tc>
        <w:tc>
          <w:tcPr>
            <w:tcW w:w="1276" w:type="dxa"/>
          </w:tcPr>
          <w:p w14:paraId="4442293B" w14:textId="4D2ADCCE" w:rsidR="006F51E0" w:rsidRDefault="006F51E0" w:rsidP="006F51E0">
            <w:pPr>
              <w:rPr>
                <w:rFonts w:cstheme="minorHAnsi"/>
                <w:sz w:val="18"/>
                <w:szCs w:val="18"/>
              </w:rPr>
            </w:pPr>
            <w:r>
              <w:rPr>
                <w:rFonts w:cstheme="minorHAnsi"/>
                <w:sz w:val="18"/>
                <w:szCs w:val="18"/>
              </w:rPr>
              <w:t>20 000,00</w:t>
            </w:r>
          </w:p>
        </w:tc>
        <w:tc>
          <w:tcPr>
            <w:tcW w:w="850" w:type="dxa"/>
          </w:tcPr>
          <w:p w14:paraId="3934A09D" w14:textId="0065B949" w:rsidR="006F51E0" w:rsidRDefault="006F51E0" w:rsidP="006F51E0">
            <w:pPr>
              <w:rPr>
                <w:rFonts w:cstheme="minorHAnsi"/>
                <w:sz w:val="18"/>
                <w:szCs w:val="18"/>
              </w:rPr>
            </w:pPr>
            <w:r>
              <w:rPr>
                <w:rFonts w:cstheme="minorHAnsi"/>
                <w:sz w:val="18"/>
                <w:szCs w:val="18"/>
              </w:rPr>
              <w:t>1</w:t>
            </w:r>
          </w:p>
        </w:tc>
        <w:tc>
          <w:tcPr>
            <w:tcW w:w="1173" w:type="dxa"/>
          </w:tcPr>
          <w:p w14:paraId="33027B41" w14:textId="5981CEF4" w:rsidR="006F51E0" w:rsidRPr="00E25403" w:rsidRDefault="006F51E0" w:rsidP="006F51E0">
            <w:pPr>
              <w:rPr>
                <w:rFonts w:cstheme="minorHAnsi"/>
                <w:sz w:val="18"/>
                <w:szCs w:val="18"/>
              </w:rPr>
            </w:pPr>
            <w:r>
              <w:rPr>
                <w:rFonts w:cstheme="minorHAnsi"/>
                <w:sz w:val="18"/>
                <w:szCs w:val="18"/>
              </w:rPr>
              <w:t>1.8.2025 – 31.7.2027</w:t>
            </w:r>
          </w:p>
        </w:tc>
        <w:tc>
          <w:tcPr>
            <w:tcW w:w="1121" w:type="dxa"/>
          </w:tcPr>
          <w:p w14:paraId="013F4CC0" w14:textId="63ED51A3" w:rsidR="006F51E0" w:rsidRPr="00E25403" w:rsidRDefault="006F51E0" w:rsidP="006F51E0">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47016F2" w14:textId="2261D121" w:rsidR="006F51E0" w:rsidRPr="00E25403" w:rsidRDefault="006F51E0" w:rsidP="006F51E0">
            <w:pPr>
              <w:rPr>
                <w:rFonts w:cstheme="minorHAnsi"/>
                <w:sz w:val="18"/>
                <w:szCs w:val="18"/>
              </w:rPr>
            </w:pPr>
            <w:r>
              <w:rPr>
                <w:rFonts w:cstheme="minorHAnsi"/>
                <w:sz w:val="18"/>
                <w:szCs w:val="18"/>
              </w:rPr>
              <w:t>1</w:t>
            </w:r>
          </w:p>
        </w:tc>
        <w:tc>
          <w:tcPr>
            <w:tcW w:w="901" w:type="dxa"/>
          </w:tcPr>
          <w:p w14:paraId="0B2D40C6" w14:textId="1DA09C95" w:rsidR="006F51E0" w:rsidRPr="00E25403" w:rsidRDefault="006F51E0" w:rsidP="006F51E0">
            <w:pPr>
              <w:jc w:val="both"/>
              <w:rPr>
                <w:rFonts w:cstheme="minorHAnsi"/>
                <w:sz w:val="18"/>
                <w:szCs w:val="18"/>
              </w:rPr>
            </w:pPr>
            <w:r>
              <w:rPr>
                <w:rFonts w:cstheme="minorHAnsi"/>
                <w:sz w:val="18"/>
                <w:szCs w:val="18"/>
              </w:rPr>
              <w:t>1.4</w:t>
            </w:r>
          </w:p>
        </w:tc>
      </w:tr>
    </w:tbl>
    <w:p w14:paraId="509575D9" w14:textId="77777777" w:rsidR="00787862" w:rsidRDefault="00787862">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9A48FD" w:rsidRPr="00F05D18" w14:paraId="32A687DB" w14:textId="77777777" w:rsidTr="00D61FA8">
        <w:tc>
          <w:tcPr>
            <w:tcW w:w="9209" w:type="dxa"/>
            <w:gridSpan w:val="9"/>
            <w:shd w:val="clear" w:color="auto" w:fill="CCCCFF"/>
          </w:tcPr>
          <w:p w14:paraId="69C12B49" w14:textId="78665B8B" w:rsidR="009A48FD" w:rsidRPr="00E25403" w:rsidRDefault="009A48FD" w:rsidP="00D61FA8">
            <w:pPr>
              <w:rPr>
                <w:rFonts w:cstheme="minorHAnsi"/>
                <w:sz w:val="20"/>
                <w:szCs w:val="20"/>
              </w:rPr>
            </w:pPr>
            <w:r w:rsidRPr="00E25403">
              <w:rPr>
                <w:rFonts w:cstheme="minorHAnsi"/>
                <w:b/>
                <w:bCs/>
                <w:sz w:val="20"/>
                <w:szCs w:val="20"/>
              </w:rPr>
              <w:t xml:space="preserve">Název školy: </w:t>
            </w:r>
            <w:r w:rsidRPr="00E25403">
              <w:rPr>
                <w:rFonts w:cs="Calibri"/>
                <w:b/>
                <w:bCs/>
                <w:color w:val="000000"/>
                <w:sz w:val="20"/>
                <w:szCs w:val="20"/>
              </w:rPr>
              <w:t xml:space="preserve">Základní škola </w:t>
            </w:r>
            <w:r>
              <w:rPr>
                <w:rFonts w:cs="Calibri"/>
                <w:b/>
                <w:bCs/>
                <w:color w:val="000000"/>
                <w:sz w:val="20"/>
                <w:szCs w:val="20"/>
              </w:rPr>
              <w:t xml:space="preserve">Lípa, z.s., </w:t>
            </w:r>
            <w:r w:rsidRPr="00E25403">
              <w:rPr>
                <w:rFonts w:cstheme="minorHAnsi"/>
                <w:sz w:val="20"/>
                <w:szCs w:val="20"/>
              </w:rPr>
              <w:t xml:space="preserve">IČ: </w:t>
            </w:r>
            <w:r>
              <w:rPr>
                <w:rFonts w:cs="Calibri"/>
                <w:color w:val="000000"/>
                <w:sz w:val="20"/>
                <w:szCs w:val="20"/>
              </w:rPr>
              <w:t>9914889</w:t>
            </w:r>
            <w:r w:rsidRPr="00E25403">
              <w:rPr>
                <w:rFonts w:cs="Calibri"/>
                <w:color w:val="000000"/>
                <w:sz w:val="20"/>
                <w:szCs w:val="20"/>
              </w:rPr>
              <w:t xml:space="preserve">, </w:t>
            </w:r>
            <w:r w:rsidRPr="00E25403">
              <w:rPr>
                <w:rFonts w:cs="Calibri"/>
                <w:sz w:val="20"/>
                <w:szCs w:val="20"/>
              </w:rPr>
              <w:t xml:space="preserve">RED_IZO </w:t>
            </w:r>
            <w:r w:rsidRPr="00E25403">
              <w:rPr>
                <w:rFonts w:cstheme="minorHAnsi"/>
                <w:sz w:val="20"/>
                <w:szCs w:val="20"/>
              </w:rPr>
              <w:t>6</w:t>
            </w:r>
            <w:r>
              <w:rPr>
                <w:rFonts w:cstheme="minorHAnsi"/>
                <w:sz w:val="20"/>
                <w:szCs w:val="20"/>
              </w:rPr>
              <w:t>91014680</w:t>
            </w:r>
          </w:p>
        </w:tc>
      </w:tr>
      <w:tr w:rsidR="009A48FD" w:rsidRPr="00F05D18" w14:paraId="208C68E5" w14:textId="77777777" w:rsidTr="00D61FA8">
        <w:trPr>
          <w:trHeight w:val="263"/>
        </w:trPr>
        <w:tc>
          <w:tcPr>
            <w:tcW w:w="895" w:type="dxa"/>
            <w:vMerge w:val="restart"/>
            <w:shd w:val="clear" w:color="auto" w:fill="A6A6A6" w:themeFill="background1" w:themeFillShade="A6"/>
          </w:tcPr>
          <w:p w14:paraId="39B6AB75" w14:textId="77777777" w:rsidR="009A48FD" w:rsidRPr="004E484F" w:rsidRDefault="009A48FD"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FDC8B9C" w14:textId="77777777" w:rsidR="009A48FD" w:rsidRPr="004E484F" w:rsidRDefault="009A48FD"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AE4ACEC" w14:textId="77777777" w:rsidR="009A48FD" w:rsidRPr="004E484F" w:rsidRDefault="009A48FD"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71CABDFC" w14:textId="77777777" w:rsidR="009A48FD" w:rsidRPr="004E484F" w:rsidRDefault="009A48FD"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09E76E1A" w14:textId="77777777" w:rsidR="009A48FD" w:rsidRPr="004E484F" w:rsidRDefault="009A48FD"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0E77912C" w14:textId="77777777" w:rsidR="009A48FD" w:rsidRPr="004E484F" w:rsidRDefault="009A48FD"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1C090187" w14:textId="77777777" w:rsidR="009A48FD" w:rsidRPr="004E484F" w:rsidRDefault="009A48FD" w:rsidP="00D61FA8">
            <w:pPr>
              <w:rPr>
                <w:rFonts w:cstheme="minorHAnsi"/>
                <w:sz w:val="20"/>
                <w:szCs w:val="20"/>
              </w:rPr>
            </w:pPr>
            <w:r w:rsidRPr="004E484F">
              <w:rPr>
                <w:rFonts w:cstheme="minorHAnsi"/>
                <w:sz w:val="20"/>
                <w:szCs w:val="20"/>
              </w:rPr>
              <w:t>Soulad s MAP</w:t>
            </w:r>
          </w:p>
        </w:tc>
      </w:tr>
      <w:tr w:rsidR="009A48FD" w:rsidRPr="00F05D18" w14:paraId="3C5D5146" w14:textId="77777777" w:rsidTr="00D61FA8">
        <w:trPr>
          <w:trHeight w:val="262"/>
        </w:trPr>
        <w:tc>
          <w:tcPr>
            <w:tcW w:w="895" w:type="dxa"/>
            <w:vMerge/>
          </w:tcPr>
          <w:p w14:paraId="45A0CC4B" w14:textId="77777777" w:rsidR="009A48FD" w:rsidRPr="004E484F" w:rsidRDefault="009A48FD" w:rsidP="00D61FA8">
            <w:pPr>
              <w:rPr>
                <w:rFonts w:cstheme="minorHAnsi"/>
                <w:sz w:val="20"/>
                <w:szCs w:val="20"/>
              </w:rPr>
            </w:pPr>
          </w:p>
        </w:tc>
        <w:tc>
          <w:tcPr>
            <w:tcW w:w="2077" w:type="dxa"/>
            <w:vMerge/>
          </w:tcPr>
          <w:p w14:paraId="44CA2E71" w14:textId="77777777" w:rsidR="009A48FD" w:rsidRPr="004E484F" w:rsidRDefault="009A48FD" w:rsidP="00D61FA8">
            <w:pPr>
              <w:rPr>
                <w:rFonts w:cstheme="minorHAnsi"/>
                <w:sz w:val="20"/>
                <w:szCs w:val="20"/>
              </w:rPr>
            </w:pPr>
          </w:p>
        </w:tc>
        <w:tc>
          <w:tcPr>
            <w:tcW w:w="1276" w:type="dxa"/>
            <w:vMerge/>
          </w:tcPr>
          <w:p w14:paraId="1B646CAF" w14:textId="77777777" w:rsidR="009A48FD" w:rsidRPr="004E484F" w:rsidRDefault="009A48FD" w:rsidP="00D61FA8">
            <w:pPr>
              <w:rPr>
                <w:rFonts w:cstheme="minorHAnsi"/>
                <w:sz w:val="20"/>
                <w:szCs w:val="20"/>
              </w:rPr>
            </w:pPr>
          </w:p>
        </w:tc>
        <w:tc>
          <w:tcPr>
            <w:tcW w:w="850" w:type="dxa"/>
            <w:vMerge/>
          </w:tcPr>
          <w:p w14:paraId="76AA41EC" w14:textId="77777777" w:rsidR="009A48FD" w:rsidRPr="004E484F" w:rsidRDefault="009A48FD" w:rsidP="00D61FA8">
            <w:pPr>
              <w:rPr>
                <w:rFonts w:cstheme="minorHAnsi"/>
                <w:sz w:val="20"/>
                <w:szCs w:val="20"/>
              </w:rPr>
            </w:pPr>
          </w:p>
        </w:tc>
        <w:tc>
          <w:tcPr>
            <w:tcW w:w="1173" w:type="dxa"/>
            <w:vMerge/>
          </w:tcPr>
          <w:p w14:paraId="7CAFFE74" w14:textId="77777777" w:rsidR="009A48FD" w:rsidRPr="004E484F" w:rsidRDefault="009A48FD" w:rsidP="00D61FA8">
            <w:pPr>
              <w:rPr>
                <w:rFonts w:cstheme="minorHAnsi"/>
                <w:sz w:val="20"/>
                <w:szCs w:val="20"/>
              </w:rPr>
            </w:pPr>
          </w:p>
        </w:tc>
        <w:tc>
          <w:tcPr>
            <w:tcW w:w="1121" w:type="dxa"/>
            <w:vMerge/>
          </w:tcPr>
          <w:p w14:paraId="06C1B4EF" w14:textId="77777777" w:rsidR="009A48FD" w:rsidRPr="004E484F" w:rsidRDefault="009A48FD" w:rsidP="00D61FA8">
            <w:pPr>
              <w:rPr>
                <w:rFonts w:cstheme="minorHAnsi"/>
                <w:sz w:val="20"/>
                <w:szCs w:val="20"/>
              </w:rPr>
            </w:pPr>
          </w:p>
        </w:tc>
        <w:tc>
          <w:tcPr>
            <w:tcW w:w="908" w:type="dxa"/>
            <w:shd w:val="clear" w:color="auto" w:fill="A6A6A6" w:themeFill="background1" w:themeFillShade="A6"/>
          </w:tcPr>
          <w:p w14:paraId="5046F3FD" w14:textId="77777777" w:rsidR="009A48FD" w:rsidRPr="004E484F" w:rsidRDefault="009A48FD"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4D0B0F78" w14:textId="77777777" w:rsidR="009A48FD" w:rsidRPr="004E484F" w:rsidRDefault="009A48FD" w:rsidP="00D61FA8">
            <w:pPr>
              <w:rPr>
                <w:rFonts w:cstheme="minorHAnsi"/>
                <w:sz w:val="20"/>
                <w:szCs w:val="20"/>
              </w:rPr>
            </w:pPr>
            <w:r>
              <w:rPr>
                <w:rFonts w:cstheme="minorHAnsi"/>
                <w:sz w:val="20"/>
                <w:szCs w:val="20"/>
              </w:rPr>
              <w:t>Cíl</w:t>
            </w:r>
          </w:p>
        </w:tc>
      </w:tr>
      <w:tr w:rsidR="009A48FD" w:rsidRPr="00F05D18" w14:paraId="4CF99D6E" w14:textId="77777777" w:rsidTr="00D61FA8">
        <w:tc>
          <w:tcPr>
            <w:tcW w:w="895" w:type="dxa"/>
          </w:tcPr>
          <w:p w14:paraId="38DFD713" w14:textId="358B8075" w:rsidR="009A48FD" w:rsidRPr="00E25403" w:rsidRDefault="009A48FD" w:rsidP="00D61FA8">
            <w:pPr>
              <w:rPr>
                <w:rFonts w:cstheme="minorHAnsi"/>
                <w:sz w:val="18"/>
                <w:szCs w:val="18"/>
              </w:rPr>
            </w:pPr>
          </w:p>
        </w:tc>
        <w:tc>
          <w:tcPr>
            <w:tcW w:w="2077" w:type="dxa"/>
          </w:tcPr>
          <w:p w14:paraId="7E4ABB01" w14:textId="5522DD2A" w:rsidR="009A48FD" w:rsidRPr="00E25403" w:rsidRDefault="009A48FD" w:rsidP="00D61FA8">
            <w:pPr>
              <w:rPr>
                <w:rFonts w:cstheme="minorHAnsi"/>
                <w:sz w:val="18"/>
                <w:szCs w:val="18"/>
              </w:rPr>
            </w:pPr>
          </w:p>
        </w:tc>
        <w:tc>
          <w:tcPr>
            <w:tcW w:w="1276" w:type="dxa"/>
          </w:tcPr>
          <w:p w14:paraId="13F52408" w14:textId="0CE1FFE6" w:rsidR="009A48FD" w:rsidRPr="00E25403" w:rsidRDefault="009A48FD" w:rsidP="00D61FA8">
            <w:pPr>
              <w:rPr>
                <w:rFonts w:cstheme="minorHAnsi"/>
                <w:sz w:val="18"/>
                <w:szCs w:val="18"/>
              </w:rPr>
            </w:pPr>
          </w:p>
        </w:tc>
        <w:tc>
          <w:tcPr>
            <w:tcW w:w="850" w:type="dxa"/>
          </w:tcPr>
          <w:p w14:paraId="3E73F463" w14:textId="5E4EB77C" w:rsidR="009A48FD" w:rsidRPr="00E25403" w:rsidRDefault="009A48FD" w:rsidP="00D61FA8">
            <w:pPr>
              <w:rPr>
                <w:rFonts w:cstheme="minorHAnsi"/>
                <w:sz w:val="18"/>
                <w:szCs w:val="18"/>
              </w:rPr>
            </w:pPr>
          </w:p>
        </w:tc>
        <w:tc>
          <w:tcPr>
            <w:tcW w:w="1173" w:type="dxa"/>
          </w:tcPr>
          <w:p w14:paraId="01735DA0" w14:textId="19A15BE2" w:rsidR="009A48FD" w:rsidRPr="00E25403" w:rsidRDefault="009A48FD" w:rsidP="00D61FA8">
            <w:pPr>
              <w:rPr>
                <w:rFonts w:cstheme="minorHAnsi"/>
                <w:sz w:val="18"/>
                <w:szCs w:val="18"/>
                <w:highlight w:val="yellow"/>
              </w:rPr>
            </w:pPr>
          </w:p>
        </w:tc>
        <w:tc>
          <w:tcPr>
            <w:tcW w:w="1121" w:type="dxa"/>
          </w:tcPr>
          <w:p w14:paraId="41DB6691" w14:textId="77777777" w:rsidR="009A48FD" w:rsidRPr="00E25403" w:rsidRDefault="009A48FD" w:rsidP="00D61FA8">
            <w:pPr>
              <w:rPr>
                <w:rFonts w:cstheme="minorHAnsi"/>
                <w:sz w:val="18"/>
                <w:szCs w:val="18"/>
                <w:highlight w:val="yellow"/>
              </w:rPr>
            </w:pPr>
          </w:p>
        </w:tc>
        <w:tc>
          <w:tcPr>
            <w:tcW w:w="916" w:type="dxa"/>
            <w:gridSpan w:val="2"/>
          </w:tcPr>
          <w:p w14:paraId="18FA9F4C" w14:textId="19602CBF" w:rsidR="009A48FD" w:rsidRPr="00E25403" w:rsidRDefault="009A48FD" w:rsidP="00D61FA8">
            <w:pPr>
              <w:rPr>
                <w:rFonts w:cstheme="minorHAnsi"/>
                <w:sz w:val="18"/>
                <w:szCs w:val="18"/>
                <w:highlight w:val="yellow"/>
              </w:rPr>
            </w:pPr>
          </w:p>
        </w:tc>
        <w:tc>
          <w:tcPr>
            <w:tcW w:w="901" w:type="dxa"/>
          </w:tcPr>
          <w:p w14:paraId="61BDE4A6" w14:textId="163F6707" w:rsidR="009A48FD" w:rsidRPr="00E25403" w:rsidRDefault="009A48FD" w:rsidP="00D61FA8">
            <w:pPr>
              <w:rPr>
                <w:rFonts w:cstheme="minorHAnsi"/>
                <w:sz w:val="18"/>
                <w:szCs w:val="18"/>
                <w:highlight w:val="yellow"/>
              </w:rPr>
            </w:pPr>
          </w:p>
        </w:tc>
      </w:tr>
      <w:tr w:rsidR="009A48FD" w:rsidRPr="00F05D18" w14:paraId="196A9494" w14:textId="77777777" w:rsidTr="00D61FA8">
        <w:tc>
          <w:tcPr>
            <w:tcW w:w="895" w:type="dxa"/>
          </w:tcPr>
          <w:p w14:paraId="6C077BE6" w14:textId="64D9DDFB" w:rsidR="009A48FD" w:rsidRPr="00E25403" w:rsidRDefault="009A48FD" w:rsidP="009A48FD">
            <w:pPr>
              <w:rPr>
                <w:rFonts w:cstheme="minorHAnsi"/>
                <w:sz w:val="18"/>
                <w:szCs w:val="18"/>
              </w:rPr>
            </w:pPr>
          </w:p>
        </w:tc>
        <w:tc>
          <w:tcPr>
            <w:tcW w:w="2077" w:type="dxa"/>
          </w:tcPr>
          <w:p w14:paraId="76291FC9" w14:textId="2C26BAD2" w:rsidR="009A48FD" w:rsidRPr="00E25403" w:rsidRDefault="009A48FD" w:rsidP="009A48FD">
            <w:pPr>
              <w:rPr>
                <w:rFonts w:cstheme="minorHAnsi"/>
                <w:sz w:val="18"/>
                <w:szCs w:val="18"/>
              </w:rPr>
            </w:pPr>
          </w:p>
        </w:tc>
        <w:tc>
          <w:tcPr>
            <w:tcW w:w="1276" w:type="dxa"/>
          </w:tcPr>
          <w:p w14:paraId="22B55E54" w14:textId="0804686C" w:rsidR="009A48FD" w:rsidRDefault="009A48FD" w:rsidP="009A48FD">
            <w:pPr>
              <w:rPr>
                <w:rFonts w:cstheme="minorHAnsi"/>
                <w:sz w:val="18"/>
                <w:szCs w:val="18"/>
              </w:rPr>
            </w:pPr>
          </w:p>
        </w:tc>
        <w:tc>
          <w:tcPr>
            <w:tcW w:w="850" w:type="dxa"/>
          </w:tcPr>
          <w:p w14:paraId="22F07D2E" w14:textId="4C2A2619" w:rsidR="009A48FD" w:rsidRDefault="009A48FD" w:rsidP="009A48FD">
            <w:pPr>
              <w:rPr>
                <w:rFonts w:cstheme="minorHAnsi"/>
                <w:sz w:val="18"/>
                <w:szCs w:val="18"/>
              </w:rPr>
            </w:pPr>
          </w:p>
        </w:tc>
        <w:tc>
          <w:tcPr>
            <w:tcW w:w="1173" w:type="dxa"/>
          </w:tcPr>
          <w:p w14:paraId="7EFF1E2E" w14:textId="70035D96" w:rsidR="009A48FD" w:rsidRPr="00E25403" w:rsidRDefault="009A48FD" w:rsidP="009A48FD">
            <w:pPr>
              <w:rPr>
                <w:rFonts w:cstheme="minorHAnsi"/>
                <w:sz w:val="18"/>
                <w:szCs w:val="18"/>
              </w:rPr>
            </w:pPr>
          </w:p>
        </w:tc>
        <w:tc>
          <w:tcPr>
            <w:tcW w:w="1121" w:type="dxa"/>
          </w:tcPr>
          <w:p w14:paraId="1C35CE10" w14:textId="628DABC4" w:rsidR="009A48FD" w:rsidRPr="00E25403" w:rsidRDefault="009A48FD" w:rsidP="009A48FD">
            <w:pPr>
              <w:rPr>
                <w:rFonts w:cstheme="minorHAnsi"/>
                <w:sz w:val="18"/>
                <w:szCs w:val="18"/>
                <w:highlight w:val="yellow"/>
              </w:rPr>
            </w:pPr>
          </w:p>
        </w:tc>
        <w:tc>
          <w:tcPr>
            <w:tcW w:w="916" w:type="dxa"/>
            <w:gridSpan w:val="2"/>
          </w:tcPr>
          <w:p w14:paraId="572EFF52" w14:textId="7BA0CAB6" w:rsidR="009A48FD" w:rsidRPr="00E25403" w:rsidRDefault="009A48FD" w:rsidP="009A48FD">
            <w:pPr>
              <w:rPr>
                <w:rFonts w:cstheme="minorHAnsi"/>
                <w:sz w:val="18"/>
                <w:szCs w:val="18"/>
              </w:rPr>
            </w:pPr>
          </w:p>
        </w:tc>
        <w:tc>
          <w:tcPr>
            <w:tcW w:w="901" w:type="dxa"/>
          </w:tcPr>
          <w:p w14:paraId="4105DFE1" w14:textId="43CBC712" w:rsidR="009A48FD" w:rsidRDefault="009A48FD" w:rsidP="009A48FD">
            <w:pPr>
              <w:rPr>
                <w:rFonts w:cstheme="minorHAnsi"/>
                <w:sz w:val="18"/>
                <w:szCs w:val="18"/>
              </w:rPr>
            </w:pPr>
          </w:p>
        </w:tc>
      </w:tr>
      <w:tr w:rsidR="009A48FD" w:rsidRPr="00F05D18" w14:paraId="0EDBEB8F" w14:textId="77777777" w:rsidTr="00D61FA8">
        <w:tc>
          <w:tcPr>
            <w:tcW w:w="895" w:type="dxa"/>
          </w:tcPr>
          <w:p w14:paraId="0225C250" w14:textId="2BB0AF7F" w:rsidR="009A48FD" w:rsidRPr="00E25403" w:rsidRDefault="009A48FD" w:rsidP="009A48FD">
            <w:pPr>
              <w:rPr>
                <w:rFonts w:cstheme="minorHAnsi"/>
                <w:sz w:val="18"/>
                <w:szCs w:val="18"/>
              </w:rPr>
            </w:pPr>
          </w:p>
        </w:tc>
        <w:tc>
          <w:tcPr>
            <w:tcW w:w="2077" w:type="dxa"/>
          </w:tcPr>
          <w:p w14:paraId="7D9C17E1" w14:textId="72F492CD" w:rsidR="009A48FD" w:rsidRPr="00E25403" w:rsidRDefault="009A48FD" w:rsidP="009A48FD">
            <w:pPr>
              <w:rPr>
                <w:rFonts w:cstheme="minorHAnsi"/>
                <w:sz w:val="18"/>
                <w:szCs w:val="18"/>
              </w:rPr>
            </w:pPr>
          </w:p>
        </w:tc>
        <w:tc>
          <w:tcPr>
            <w:tcW w:w="1276" w:type="dxa"/>
          </w:tcPr>
          <w:p w14:paraId="684D0202" w14:textId="7D48F539" w:rsidR="009A48FD" w:rsidRDefault="009A48FD" w:rsidP="009A48FD">
            <w:pPr>
              <w:rPr>
                <w:rFonts w:cstheme="minorHAnsi"/>
                <w:sz w:val="18"/>
                <w:szCs w:val="18"/>
              </w:rPr>
            </w:pPr>
          </w:p>
        </w:tc>
        <w:tc>
          <w:tcPr>
            <w:tcW w:w="850" w:type="dxa"/>
          </w:tcPr>
          <w:p w14:paraId="6D52ED73" w14:textId="2E1BD862" w:rsidR="009A48FD" w:rsidRDefault="009A48FD" w:rsidP="009A48FD">
            <w:pPr>
              <w:rPr>
                <w:rFonts w:cstheme="minorHAnsi"/>
                <w:sz w:val="18"/>
                <w:szCs w:val="18"/>
              </w:rPr>
            </w:pPr>
          </w:p>
        </w:tc>
        <w:tc>
          <w:tcPr>
            <w:tcW w:w="1173" w:type="dxa"/>
          </w:tcPr>
          <w:p w14:paraId="216C561B" w14:textId="0D69C79F" w:rsidR="009A48FD" w:rsidRPr="00E25403" w:rsidRDefault="009A48FD" w:rsidP="009A48FD">
            <w:pPr>
              <w:rPr>
                <w:rFonts w:cstheme="minorHAnsi"/>
                <w:sz w:val="18"/>
                <w:szCs w:val="18"/>
              </w:rPr>
            </w:pPr>
          </w:p>
        </w:tc>
        <w:tc>
          <w:tcPr>
            <w:tcW w:w="1121" w:type="dxa"/>
          </w:tcPr>
          <w:p w14:paraId="54301111" w14:textId="77777777" w:rsidR="009A48FD" w:rsidRPr="00E25403" w:rsidRDefault="009A48FD" w:rsidP="009A48FD">
            <w:pPr>
              <w:rPr>
                <w:rFonts w:cstheme="minorHAnsi"/>
                <w:color w:val="EE0000"/>
                <w:sz w:val="18"/>
                <w:szCs w:val="18"/>
              </w:rPr>
            </w:pPr>
          </w:p>
        </w:tc>
        <w:tc>
          <w:tcPr>
            <w:tcW w:w="916" w:type="dxa"/>
            <w:gridSpan w:val="2"/>
          </w:tcPr>
          <w:p w14:paraId="530B890C" w14:textId="69661CBF" w:rsidR="009A48FD" w:rsidRDefault="009A48FD" w:rsidP="009A48FD">
            <w:pPr>
              <w:rPr>
                <w:rFonts w:cstheme="minorHAnsi"/>
                <w:sz w:val="18"/>
                <w:szCs w:val="18"/>
              </w:rPr>
            </w:pPr>
          </w:p>
        </w:tc>
        <w:tc>
          <w:tcPr>
            <w:tcW w:w="901" w:type="dxa"/>
          </w:tcPr>
          <w:p w14:paraId="7C958352" w14:textId="1525E245" w:rsidR="009A48FD" w:rsidRDefault="009A48FD" w:rsidP="009A48FD">
            <w:pPr>
              <w:rPr>
                <w:rFonts w:cstheme="minorHAnsi"/>
                <w:sz w:val="18"/>
                <w:szCs w:val="18"/>
              </w:rPr>
            </w:pPr>
          </w:p>
        </w:tc>
      </w:tr>
      <w:tr w:rsidR="009A48FD" w:rsidRPr="00F05D18" w14:paraId="55F57A50" w14:textId="77777777" w:rsidTr="00D61FA8">
        <w:tc>
          <w:tcPr>
            <w:tcW w:w="895" w:type="dxa"/>
          </w:tcPr>
          <w:p w14:paraId="56036E52" w14:textId="25B3337A" w:rsidR="009A48FD" w:rsidRPr="00E25403" w:rsidRDefault="009A48FD" w:rsidP="009A48FD">
            <w:pPr>
              <w:rPr>
                <w:rFonts w:cstheme="minorHAnsi"/>
                <w:sz w:val="18"/>
                <w:szCs w:val="18"/>
              </w:rPr>
            </w:pPr>
          </w:p>
        </w:tc>
        <w:tc>
          <w:tcPr>
            <w:tcW w:w="2077" w:type="dxa"/>
          </w:tcPr>
          <w:p w14:paraId="5CAC326E" w14:textId="63FE1687" w:rsidR="009A48FD" w:rsidRPr="00E25403" w:rsidRDefault="009A48FD" w:rsidP="009A48FD">
            <w:pPr>
              <w:rPr>
                <w:rFonts w:cstheme="minorHAnsi"/>
                <w:sz w:val="18"/>
                <w:szCs w:val="18"/>
              </w:rPr>
            </w:pPr>
          </w:p>
        </w:tc>
        <w:tc>
          <w:tcPr>
            <w:tcW w:w="1276" w:type="dxa"/>
          </w:tcPr>
          <w:p w14:paraId="55177C5A" w14:textId="30130045" w:rsidR="009A48FD" w:rsidRDefault="009A48FD" w:rsidP="009A48FD">
            <w:pPr>
              <w:rPr>
                <w:rFonts w:cstheme="minorHAnsi"/>
                <w:sz w:val="18"/>
                <w:szCs w:val="18"/>
              </w:rPr>
            </w:pPr>
          </w:p>
        </w:tc>
        <w:tc>
          <w:tcPr>
            <w:tcW w:w="850" w:type="dxa"/>
          </w:tcPr>
          <w:p w14:paraId="010A7319" w14:textId="7DEE0A6D" w:rsidR="009A48FD" w:rsidRDefault="009A48FD" w:rsidP="009A48FD">
            <w:pPr>
              <w:rPr>
                <w:rFonts w:cstheme="minorHAnsi"/>
                <w:sz w:val="18"/>
                <w:szCs w:val="18"/>
              </w:rPr>
            </w:pPr>
          </w:p>
        </w:tc>
        <w:tc>
          <w:tcPr>
            <w:tcW w:w="1173" w:type="dxa"/>
          </w:tcPr>
          <w:p w14:paraId="08EE36DD" w14:textId="308BCAC1" w:rsidR="009A48FD" w:rsidRPr="00E25403" w:rsidRDefault="009A48FD" w:rsidP="009A48FD">
            <w:pPr>
              <w:rPr>
                <w:rFonts w:cstheme="minorHAnsi"/>
                <w:sz w:val="18"/>
                <w:szCs w:val="18"/>
              </w:rPr>
            </w:pPr>
          </w:p>
        </w:tc>
        <w:tc>
          <w:tcPr>
            <w:tcW w:w="1121" w:type="dxa"/>
          </w:tcPr>
          <w:p w14:paraId="35BB7947" w14:textId="7B4566F5" w:rsidR="009A48FD" w:rsidRPr="00E25403" w:rsidRDefault="009A48FD" w:rsidP="009A48FD">
            <w:pPr>
              <w:rPr>
                <w:rFonts w:cstheme="minorHAnsi"/>
                <w:color w:val="EE0000"/>
                <w:sz w:val="18"/>
                <w:szCs w:val="18"/>
              </w:rPr>
            </w:pPr>
          </w:p>
        </w:tc>
        <w:tc>
          <w:tcPr>
            <w:tcW w:w="916" w:type="dxa"/>
            <w:gridSpan w:val="2"/>
          </w:tcPr>
          <w:p w14:paraId="74287896" w14:textId="7D031B90" w:rsidR="009A48FD" w:rsidRDefault="009A48FD" w:rsidP="009A48FD">
            <w:pPr>
              <w:rPr>
                <w:rFonts w:cstheme="minorHAnsi"/>
                <w:sz w:val="18"/>
                <w:szCs w:val="18"/>
              </w:rPr>
            </w:pPr>
          </w:p>
        </w:tc>
        <w:tc>
          <w:tcPr>
            <w:tcW w:w="901" w:type="dxa"/>
          </w:tcPr>
          <w:p w14:paraId="4FA70847" w14:textId="344959B4" w:rsidR="009A48FD" w:rsidRDefault="009A48FD" w:rsidP="009A48FD">
            <w:pPr>
              <w:rPr>
                <w:rFonts w:cstheme="minorHAnsi"/>
                <w:sz w:val="18"/>
                <w:szCs w:val="18"/>
              </w:rPr>
            </w:pPr>
          </w:p>
        </w:tc>
      </w:tr>
    </w:tbl>
    <w:p w14:paraId="5A4B41F6" w14:textId="77777777" w:rsidR="008476EB" w:rsidRDefault="008476EB">
      <w:pPr>
        <w:rPr>
          <w:rFonts w:cstheme="minorHAnsi"/>
          <w:highlight w:val="yellow"/>
        </w:rPr>
      </w:pPr>
    </w:p>
    <w:p w14:paraId="1D34E842" w14:textId="17129428" w:rsidR="00544CBE" w:rsidRPr="00544CBE" w:rsidRDefault="00544CBE">
      <w:pPr>
        <w:rPr>
          <w:rFonts w:cstheme="minorHAnsi"/>
          <w:b/>
          <w:bCs/>
        </w:rPr>
      </w:pPr>
      <w:r w:rsidRPr="00544CBE">
        <w:rPr>
          <w:rFonts w:cstheme="minorHAnsi"/>
          <w:b/>
          <w:bCs/>
        </w:rPr>
        <w:t>ZUŠ a SVČ</w:t>
      </w: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544CBE" w:rsidRPr="00F05D18" w14:paraId="472758A7" w14:textId="77777777" w:rsidTr="00D61FA8">
        <w:tc>
          <w:tcPr>
            <w:tcW w:w="9209" w:type="dxa"/>
            <w:gridSpan w:val="9"/>
            <w:shd w:val="clear" w:color="auto" w:fill="CCCCFF"/>
          </w:tcPr>
          <w:p w14:paraId="43F272B5" w14:textId="295F6FFD" w:rsidR="00544CBE" w:rsidRPr="00E25403" w:rsidRDefault="00544CBE" w:rsidP="00D61FA8">
            <w:pPr>
              <w:rPr>
                <w:rFonts w:cstheme="minorHAnsi"/>
                <w:sz w:val="20"/>
                <w:szCs w:val="20"/>
              </w:rPr>
            </w:pPr>
            <w:r w:rsidRPr="00E25403">
              <w:rPr>
                <w:rFonts w:cstheme="minorHAnsi"/>
                <w:b/>
                <w:bCs/>
                <w:sz w:val="20"/>
                <w:szCs w:val="20"/>
              </w:rPr>
              <w:t xml:space="preserve">Název školy: </w:t>
            </w:r>
            <w:r>
              <w:rPr>
                <w:rFonts w:cs="Calibri"/>
                <w:b/>
                <w:bCs/>
                <w:color w:val="000000"/>
                <w:sz w:val="20"/>
                <w:szCs w:val="20"/>
              </w:rPr>
              <w:t xml:space="preserve">Dóza- středisko volného času Velké Meziříčí, příspěvková organizace, </w:t>
            </w:r>
            <w:r w:rsidRPr="00E25403">
              <w:rPr>
                <w:rFonts w:cstheme="minorHAnsi"/>
                <w:sz w:val="20"/>
                <w:szCs w:val="20"/>
              </w:rPr>
              <w:t xml:space="preserve">IČ: </w:t>
            </w:r>
            <w:r>
              <w:rPr>
                <w:rFonts w:cs="Calibri"/>
                <w:color w:val="000000"/>
                <w:sz w:val="20"/>
                <w:szCs w:val="20"/>
              </w:rPr>
              <w:t>69650560</w:t>
            </w:r>
            <w:r w:rsidRPr="00E25403">
              <w:rPr>
                <w:rFonts w:cs="Calibri"/>
                <w:color w:val="000000"/>
                <w:sz w:val="20"/>
                <w:szCs w:val="20"/>
              </w:rPr>
              <w:t xml:space="preserve">, </w:t>
            </w:r>
            <w:r w:rsidRPr="00E25403">
              <w:rPr>
                <w:rFonts w:cs="Calibri"/>
                <w:sz w:val="20"/>
                <w:szCs w:val="20"/>
              </w:rPr>
              <w:t xml:space="preserve">RED_IZO </w:t>
            </w:r>
          </w:p>
        </w:tc>
      </w:tr>
      <w:tr w:rsidR="00544CBE" w:rsidRPr="00F05D18" w14:paraId="0CB5988A" w14:textId="77777777" w:rsidTr="00D61FA8">
        <w:trPr>
          <w:trHeight w:val="263"/>
        </w:trPr>
        <w:tc>
          <w:tcPr>
            <w:tcW w:w="895" w:type="dxa"/>
            <w:vMerge w:val="restart"/>
            <w:shd w:val="clear" w:color="auto" w:fill="A6A6A6" w:themeFill="background1" w:themeFillShade="A6"/>
          </w:tcPr>
          <w:p w14:paraId="4B80E2C6" w14:textId="77777777" w:rsidR="00544CBE" w:rsidRPr="004E484F" w:rsidRDefault="00544CBE"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A88932F" w14:textId="77777777" w:rsidR="00544CBE" w:rsidRPr="004E484F" w:rsidRDefault="00544CBE"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54832FF7" w14:textId="77777777" w:rsidR="00544CBE" w:rsidRPr="004E484F" w:rsidRDefault="00544CBE"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7D3F1EB" w14:textId="77777777" w:rsidR="00544CBE" w:rsidRPr="004E484F" w:rsidRDefault="00544CBE"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28F4A063" w14:textId="77777777" w:rsidR="00544CBE" w:rsidRPr="004E484F" w:rsidRDefault="00544CBE"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4BB9AB8A" w14:textId="77777777" w:rsidR="00544CBE" w:rsidRPr="004E484F" w:rsidRDefault="00544CBE"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2CF6A21A" w14:textId="77777777" w:rsidR="00544CBE" w:rsidRPr="004E484F" w:rsidRDefault="00544CBE" w:rsidP="00D61FA8">
            <w:pPr>
              <w:rPr>
                <w:rFonts w:cstheme="minorHAnsi"/>
                <w:sz w:val="20"/>
                <w:szCs w:val="20"/>
              </w:rPr>
            </w:pPr>
            <w:r w:rsidRPr="004E484F">
              <w:rPr>
                <w:rFonts w:cstheme="minorHAnsi"/>
                <w:sz w:val="20"/>
                <w:szCs w:val="20"/>
              </w:rPr>
              <w:t>Soulad s MAP</w:t>
            </w:r>
          </w:p>
        </w:tc>
      </w:tr>
      <w:tr w:rsidR="00544CBE" w:rsidRPr="00F05D18" w14:paraId="1D20484F" w14:textId="77777777" w:rsidTr="00D61FA8">
        <w:trPr>
          <w:trHeight w:val="262"/>
        </w:trPr>
        <w:tc>
          <w:tcPr>
            <w:tcW w:w="895" w:type="dxa"/>
            <w:vMerge/>
          </w:tcPr>
          <w:p w14:paraId="2DA9987C" w14:textId="77777777" w:rsidR="00544CBE" w:rsidRPr="004E484F" w:rsidRDefault="00544CBE" w:rsidP="00D61FA8">
            <w:pPr>
              <w:rPr>
                <w:rFonts w:cstheme="minorHAnsi"/>
                <w:sz w:val="20"/>
                <w:szCs w:val="20"/>
              </w:rPr>
            </w:pPr>
          </w:p>
        </w:tc>
        <w:tc>
          <w:tcPr>
            <w:tcW w:w="2077" w:type="dxa"/>
            <w:vMerge/>
          </w:tcPr>
          <w:p w14:paraId="5E4BA948" w14:textId="77777777" w:rsidR="00544CBE" w:rsidRPr="004E484F" w:rsidRDefault="00544CBE" w:rsidP="00D61FA8">
            <w:pPr>
              <w:rPr>
                <w:rFonts w:cstheme="minorHAnsi"/>
                <w:sz w:val="20"/>
                <w:szCs w:val="20"/>
              </w:rPr>
            </w:pPr>
          </w:p>
        </w:tc>
        <w:tc>
          <w:tcPr>
            <w:tcW w:w="1276" w:type="dxa"/>
            <w:vMerge/>
          </w:tcPr>
          <w:p w14:paraId="17AA2000" w14:textId="77777777" w:rsidR="00544CBE" w:rsidRPr="004E484F" w:rsidRDefault="00544CBE" w:rsidP="00D61FA8">
            <w:pPr>
              <w:rPr>
                <w:rFonts w:cstheme="minorHAnsi"/>
                <w:sz w:val="20"/>
                <w:szCs w:val="20"/>
              </w:rPr>
            </w:pPr>
          </w:p>
        </w:tc>
        <w:tc>
          <w:tcPr>
            <w:tcW w:w="850" w:type="dxa"/>
            <w:vMerge/>
          </w:tcPr>
          <w:p w14:paraId="749A689A" w14:textId="77777777" w:rsidR="00544CBE" w:rsidRPr="004E484F" w:rsidRDefault="00544CBE" w:rsidP="00D61FA8">
            <w:pPr>
              <w:rPr>
                <w:rFonts w:cstheme="minorHAnsi"/>
                <w:sz w:val="20"/>
                <w:szCs w:val="20"/>
              </w:rPr>
            </w:pPr>
          </w:p>
        </w:tc>
        <w:tc>
          <w:tcPr>
            <w:tcW w:w="1173" w:type="dxa"/>
            <w:vMerge/>
          </w:tcPr>
          <w:p w14:paraId="62ABDC85" w14:textId="77777777" w:rsidR="00544CBE" w:rsidRPr="004E484F" w:rsidRDefault="00544CBE" w:rsidP="00D61FA8">
            <w:pPr>
              <w:rPr>
                <w:rFonts w:cstheme="minorHAnsi"/>
                <w:sz w:val="20"/>
                <w:szCs w:val="20"/>
              </w:rPr>
            </w:pPr>
          </w:p>
        </w:tc>
        <w:tc>
          <w:tcPr>
            <w:tcW w:w="1121" w:type="dxa"/>
            <w:vMerge/>
          </w:tcPr>
          <w:p w14:paraId="7637CED4" w14:textId="77777777" w:rsidR="00544CBE" w:rsidRPr="004E484F" w:rsidRDefault="00544CBE" w:rsidP="00D61FA8">
            <w:pPr>
              <w:rPr>
                <w:rFonts w:cstheme="minorHAnsi"/>
                <w:sz w:val="20"/>
                <w:szCs w:val="20"/>
              </w:rPr>
            </w:pPr>
          </w:p>
        </w:tc>
        <w:tc>
          <w:tcPr>
            <w:tcW w:w="908" w:type="dxa"/>
            <w:shd w:val="clear" w:color="auto" w:fill="A6A6A6" w:themeFill="background1" w:themeFillShade="A6"/>
          </w:tcPr>
          <w:p w14:paraId="56068629" w14:textId="77777777" w:rsidR="00544CBE" w:rsidRPr="004E484F" w:rsidRDefault="00544CBE"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5355C981" w14:textId="77777777" w:rsidR="00544CBE" w:rsidRPr="004E484F" w:rsidRDefault="00544CBE" w:rsidP="00D61FA8">
            <w:pPr>
              <w:rPr>
                <w:rFonts w:cstheme="minorHAnsi"/>
                <w:sz w:val="20"/>
                <w:szCs w:val="20"/>
              </w:rPr>
            </w:pPr>
            <w:r>
              <w:rPr>
                <w:rFonts w:cstheme="minorHAnsi"/>
                <w:sz w:val="20"/>
                <w:szCs w:val="20"/>
              </w:rPr>
              <w:t>Cíl</w:t>
            </w:r>
          </w:p>
        </w:tc>
      </w:tr>
      <w:tr w:rsidR="00F63518" w:rsidRPr="00F05D18" w14:paraId="3951F6B8" w14:textId="77777777" w:rsidTr="00AD37EC">
        <w:tc>
          <w:tcPr>
            <w:tcW w:w="895" w:type="dxa"/>
            <w:shd w:val="clear" w:color="auto" w:fill="D9F2D0" w:themeFill="accent6" w:themeFillTint="33"/>
          </w:tcPr>
          <w:p w14:paraId="38A39B82" w14:textId="72F2C4F2" w:rsidR="00F63518" w:rsidRDefault="00F63518" w:rsidP="00D61FA8">
            <w:pPr>
              <w:rPr>
                <w:rFonts w:cstheme="minorHAnsi"/>
                <w:sz w:val="18"/>
                <w:szCs w:val="18"/>
              </w:rPr>
            </w:pPr>
            <w:r>
              <w:rPr>
                <w:rFonts w:cstheme="minorHAnsi"/>
                <w:sz w:val="18"/>
                <w:szCs w:val="18"/>
              </w:rPr>
              <w:t>2.VI/1</w:t>
            </w:r>
          </w:p>
        </w:tc>
        <w:tc>
          <w:tcPr>
            <w:tcW w:w="2077" w:type="dxa"/>
          </w:tcPr>
          <w:p w14:paraId="7791996C" w14:textId="33DA165D" w:rsidR="00F63518" w:rsidRPr="005E5A3B" w:rsidRDefault="00F63518" w:rsidP="005E5A3B">
            <w:pPr>
              <w:rPr>
                <w:rFonts w:cstheme="minorHAnsi"/>
                <w:sz w:val="18"/>
                <w:szCs w:val="18"/>
              </w:rPr>
            </w:pPr>
            <w:r w:rsidRPr="005E5A3B">
              <w:rPr>
                <w:rFonts w:cstheme="minorHAnsi"/>
                <w:sz w:val="18"/>
                <w:szCs w:val="18"/>
              </w:rPr>
              <w:t>Vzdělávání pracovníků ve vzdělávání SVČ</w:t>
            </w:r>
          </w:p>
        </w:tc>
        <w:tc>
          <w:tcPr>
            <w:tcW w:w="1276" w:type="dxa"/>
          </w:tcPr>
          <w:p w14:paraId="27B7C437" w14:textId="5B62CD40" w:rsidR="00F63518" w:rsidRDefault="00F63518" w:rsidP="00D61FA8">
            <w:pPr>
              <w:rPr>
                <w:rFonts w:cstheme="minorHAnsi"/>
                <w:sz w:val="18"/>
                <w:szCs w:val="18"/>
              </w:rPr>
            </w:pPr>
            <w:r>
              <w:rPr>
                <w:rFonts w:cstheme="minorHAnsi"/>
                <w:sz w:val="18"/>
                <w:szCs w:val="18"/>
              </w:rPr>
              <w:t>153 360,00</w:t>
            </w:r>
          </w:p>
        </w:tc>
        <w:tc>
          <w:tcPr>
            <w:tcW w:w="850" w:type="dxa"/>
          </w:tcPr>
          <w:p w14:paraId="4FEF2EBF" w14:textId="6C847F0B" w:rsidR="00F63518" w:rsidRDefault="00F63518" w:rsidP="00D61FA8">
            <w:pPr>
              <w:rPr>
                <w:rFonts w:cstheme="minorHAnsi"/>
                <w:sz w:val="18"/>
                <w:szCs w:val="18"/>
              </w:rPr>
            </w:pPr>
            <w:r>
              <w:rPr>
                <w:rFonts w:cstheme="minorHAnsi"/>
                <w:sz w:val="18"/>
                <w:szCs w:val="18"/>
              </w:rPr>
              <w:t>45</w:t>
            </w:r>
          </w:p>
        </w:tc>
        <w:tc>
          <w:tcPr>
            <w:tcW w:w="1173" w:type="dxa"/>
          </w:tcPr>
          <w:p w14:paraId="25E13B24" w14:textId="485209C1" w:rsidR="00F63518" w:rsidRDefault="00AD37EC" w:rsidP="00D61FA8">
            <w:pPr>
              <w:rPr>
                <w:rFonts w:cstheme="minorHAnsi"/>
                <w:sz w:val="18"/>
                <w:szCs w:val="18"/>
              </w:rPr>
            </w:pPr>
            <w:r>
              <w:rPr>
                <w:rFonts w:cstheme="minorHAnsi"/>
                <w:sz w:val="18"/>
                <w:szCs w:val="18"/>
              </w:rPr>
              <w:t>1.1.2026 – 31.12.2028</w:t>
            </w:r>
          </w:p>
        </w:tc>
        <w:tc>
          <w:tcPr>
            <w:tcW w:w="1121" w:type="dxa"/>
          </w:tcPr>
          <w:p w14:paraId="4CA6A12E" w14:textId="1E98331C" w:rsidR="00F63518" w:rsidRPr="00E25403" w:rsidRDefault="00F63518" w:rsidP="00D61FA8">
            <w:pPr>
              <w:rPr>
                <w:rFonts w:cstheme="minorHAnsi"/>
                <w:color w:val="EE0000"/>
                <w:sz w:val="18"/>
                <w:szCs w:val="18"/>
              </w:rPr>
            </w:pPr>
          </w:p>
        </w:tc>
        <w:tc>
          <w:tcPr>
            <w:tcW w:w="916" w:type="dxa"/>
            <w:gridSpan w:val="2"/>
          </w:tcPr>
          <w:p w14:paraId="2F823808" w14:textId="4FED8659" w:rsidR="00F63518" w:rsidRDefault="00AD37EC" w:rsidP="00D61FA8">
            <w:pPr>
              <w:rPr>
                <w:rFonts w:cstheme="minorHAnsi"/>
                <w:sz w:val="18"/>
                <w:szCs w:val="18"/>
              </w:rPr>
            </w:pPr>
            <w:r>
              <w:rPr>
                <w:rFonts w:cstheme="minorHAnsi"/>
                <w:sz w:val="18"/>
                <w:szCs w:val="18"/>
              </w:rPr>
              <w:t>3</w:t>
            </w:r>
          </w:p>
        </w:tc>
        <w:tc>
          <w:tcPr>
            <w:tcW w:w="901" w:type="dxa"/>
          </w:tcPr>
          <w:p w14:paraId="31AC47F9" w14:textId="22C38065" w:rsidR="00F63518" w:rsidRDefault="00AD37EC" w:rsidP="00D61FA8">
            <w:pPr>
              <w:rPr>
                <w:rFonts w:cstheme="minorHAnsi"/>
                <w:sz w:val="18"/>
                <w:szCs w:val="18"/>
              </w:rPr>
            </w:pPr>
            <w:r>
              <w:rPr>
                <w:rFonts w:cstheme="minorHAnsi"/>
                <w:sz w:val="18"/>
                <w:szCs w:val="18"/>
              </w:rPr>
              <w:t>3.2</w:t>
            </w:r>
          </w:p>
        </w:tc>
      </w:tr>
      <w:tr w:rsidR="00AD37EC" w:rsidRPr="00F05D18" w14:paraId="4AAEAFFB" w14:textId="77777777" w:rsidTr="00AD37EC">
        <w:tc>
          <w:tcPr>
            <w:tcW w:w="895" w:type="dxa"/>
            <w:shd w:val="clear" w:color="auto" w:fill="D9F2D0" w:themeFill="accent6" w:themeFillTint="33"/>
          </w:tcPr>
          <w:p w14:paraId="6A3D761A" w14:textId="17EADB60" w:rsidR="00AD37EC" w:rsidRDefault="00AD37EC" w:rsidP="00AD37EC">
            <w:pPr>
              <w:rPr>
                <w:rFonts w:cstheme="minorHAnsi"/>
                <w:sz w:val="18"/>
                <w:szCs w:val="18"/>
              </w:rPr>
            </w:pPr>
            <w:r>
              <w:rPr>
                <w:rFonts w:cstheme="minorHAnsi"/>
                <w:sz w:val="18"/>
                <w:szCs w:val="18"/>
              </w:rPr>
              <w:t>2.VI/2</w:t>
            </w:r>
          </w:p>
        </w:tc>
        <w:tc>
          <w:tcPr>
            <w:tcW w:w="2077" w:type="dxa"/>
          </w:tcPr>
          <w:p w14:paraId="52E8A3CD" w14:textId="118BD71E" w:rsidR="00AD37EC" w:rsidRPr="005E5A3B" w:rsidRDefault="00AD37EC" w:rsidP="00AD37EC">
            <w:pPr>
              <w:rPr>
                <w:rFonts w:cstheme="minorHAnsi"/>
                <w:sz w:val="18"/>
                <w:szCs w:val="18"/>
              </w:rPr>
            </w:pPr>
            <w:r w:rsidRPr="005E5A3B">
              <w:rPr>
                <w:rFonts w:cstheme="minorHAnsi"/>
                <w:sz w:val="18"/>
                <w:szCs w:val="18"/>
              </w:rPr>
              <w:t>Inovativní vzdělávání účastníků zájmového vzdělávání v SVČ</w:t>
            </w:r>
          </w:p>
        </w:tc>
        <w:tc>
          <w:tcPr>
            <w:tcW w:w="1276" w:type="dxa"/>
          </w:tcPr>
          <w:p w14:paraId="41E0DFF1" w14:textId="1FCF3DCF" w:rsidR="00AD37EC" w:rsidRDefault="00AD37EC" w:rsidP="00AD37EC">
            <w:pPr>
              <w:rPr>
                <w:rFonts w:cstheme="minorHAnsi"/>
                <w:sz w:val="18"/>
                <w:szCs w:val="18"/>
              </w:rPr>
            </w:pPr>
            <w:r>
              <w:rPr>
                <w:rFonts w:cstheme="minorHAnsi"/>
                <w:sz w:val="18"/>
                <w:szCs w:val="18"/>
              </w:rPr>
              <w:t>560 000,00</w:t>
            </w:r>
          </w:p>
        </w:tc>
        <w:tc>
          <w:tcPr>
            <w:tcW w:w="850" w:type="dxa"/>
          </w:tcPr>
          <w:p w14:paraId="6AFBECAD" w14:textId="74898985" w:rsidR="00AD37EC" w:rsidRDefault="00AD37EC" w:rsidP="00AD37EC">
            <w:pPr>
              <w:rPr>
                <w:rFonts w:cstheme="minorHAnsi"/>
                <w:sz w:val="18"/>
                <w:szCs w:val="18"/>
              </w:rPr>
            </w:pPr>
            <w:r>
              <w:rPr>
                <w:rFonts w:cstheme="minorHAnsi"/>
                <w:sz w:val="18"/>
                <w:szCs w:val="18"/>
              </w:rPr>
              <w:t>70</w:t>
            </w:r>
          </w:p>
        </w:tc>
        <w:tc>
          <w:tcPr>
            <w:tcW w:w="1173" w:type="dxa"/>
          </w:tcPr>
          <w:p w14:paraId="5DB397AA" w14:textId="77777777" w:rsidR="00AD37EC" w:rsidRDefault="00AD37EC" w:rsidP="00AD37EC">
            <w:pPr>
              <w:rPr>
                <w:rFonts w:cstheme="minorHAnsi"/>
                <w:sz w:val="18"/>
                <w:szCs w:val="18"/>
              </w:rPr>
            </w:pPr>
          </w:p>
        </w:tc>
        <w:tc>
          <w:tcPr>
            <w:tcW w:w="1121" w:type="dxa"/>
          </w:tcPr>
          <w:p w14:paraId="4DCE4779" w14:textId="349DE3A9" w:rsidR="00AD37EC" w:rsidRPr="00E25403" w:rsidRDefault="00AD37EC" w:rsidP="00AD37EC">
            <w:pPr>
              <w:rPr>
                <w:rFonts w:cstheme="minorHAnsi"/>
                <w:color w:val="EE0000"/>
                <w:sz w:val="18"/>
                <w:szCs w:val="18"/>
              </w:rPr>
            </w:pPr>
            <w:r w:rsidRPr="00E25403">
              <w:rPr>
                <w:rFonts w:cstheme="minorHAnsi"/>
                <w:color w:val="EE0000"/>
                <w:sz w:val="18"/>
                <w:szCs w:val="18"/>
              </w:rPr>
              <w:t>Příležitost</w:t>
            </w:r>
          </w:p>
        </w:tc>
        <w:tc>
          <w:tcPr>
            <w:tcW w:w="916" w:type="dxa"/>
            <w:gridSpan w:val="2"/>
          </w:tcPr>
          <w:p w14:paraId="7D98CA50" w14:textId="283392C7" w:rsidR="00AD37EC" w:rsidRDefault="00AD37EC" w:rsidP="00AD37EC">
            <w:pPr>
              <w:rPr>
                <w:rFonts w:cstheme="minorHAnsi"/>
                <w:sz w:val="18"/>
                <w:szCs w:val="18"/>
              </w:rPr>
            </w:pPr>
            <w:r w:rsidRPr="005E5A3B">
              <w:rPr>
                <w:rFonts w:cstheme="minorHAnsi"/>
                <w:sz w:val="18"/>
                <w:szCs w:val="18"/>
              </w:rPr>
              <w:t>3</w:t>
            </w:r>
          </w:p>
        </w:tc>
        <w:tc>
          <w:tcPr>
            <w:tcW w:w="901" w:type="dxa"/>
          </w:tcPr>
          <w:p w14:paraId="69966BB3" w14:textId="5D92A19A" w:rsidR="00AD37EC" w:rsidRDefault="00AD37EC" w:rsidP="00AD37EC">
            <w:pPr>
              <w:rPr>
                <w:rFonts w:cstheme="minorHAnsi"/>
                <w:sz w:val="18"/>
                <w:szCs w:val="18"/>
              </w:rPr>
            </w:pPr>
            <w:r w:rsidRPr="005E5A3B">
              <w:rPr>
                <w:rFonts w:cstheme="minorHAnsi"/>
                <w:sz w:val="18"/>
                <w:szCs w:val="18"/>
              </w:rPr>
              <w:t>3.</w:t>
            </w:r>
            <w:r>
              <w:rPr>
                <w:rFonts w:cstheme="minorHAnsi"/>
                <w:sz w:val="18"/>
                <w:szCs w:val="18"/>
              </w:rPr>
              <w:t>3</w:t>
            </w:r>
          </w:p>
        </w:tc>
      </w:tr>
      <w:tr w:rsidR="00AD37EC" w:rsidRPr="00F05D18" w14:paraId="41C3FC0B" w14:textId="77777777" w:rsidTr="00AD37EC">
        <w:tc>
          <w:tcPr>
            <w:tcW w:w="895" w:type="dxa"/>
            <w:shd w:val="clear" w:color="auto" w:fill="D9F2D0" w:themeFill="accent6" w:themeFillTint="33"/>
          </w:tcPr>
          <w:p w14:paraId="2287C097" w14:textId="3E0759D6" w:rsidR="00AD37EC" w:rsidRDefault="00AD37EC" w:rsidP="00AD37EC">
            <w:pPr>
              <w:rPr>
                <w:rFonts w:cstheme="minorHAnsi"/>
                <w:sz w:val="18"/>
                <w:szCs w:val="18"/>
              </w:rPr>
            </w:pPr>
            <w:r>
              <w:rPr>
                <w:rFonts w:cstheme="minorHAnsi"/>
                <w:sz w:val="18"/>
                <w:szCs w:val="18"/>
              </w:rPr>
              <w:t>2.VI/3</w:t>
            </w:r>
          </w:p>
        </w:tc>
        <w:tc>
          <w:tcPr>
            <w:tcW w:w="2077" w:type="dxa"/>
          </w:tcPr>
          <w:p w14:paraId="4CF41B60" w14:textId="2B32786D" w:rsidR="00AD37EC" w:rsidRPr="005E5A3B" w:rsidRDefault="00AD37EC" w:rsidP="00AD37EC">
            <w:pPr>
              <w:rPr>
                <w:rFonts w:cstheme="minorHAnsi"/>
                <w:sz w:val="18"/>
                <w:szCs w:val="18"/>
              </w:rPr>
            </w:pPr>
            <w:r w:rsidRPr="005E5A3B">
              <w:rPr>
                <w:rFonts w:cstheme="minorHAnsi"/>
                <w:sz w:val="18"/>
                <w:szCs w:val="18"/>
              </w:rPr>
              <w:t>Odborně zaměřená tematická a komunitní setkávání v SVČ</w:t>
            </w:r>
          </w:p>
        </w:tc>
        <w:tc>
          <w:tcPr>
            <w:tcW w:w="1276" w:type="dxa"/>
          </w:tcPr>
          <w:p w14:paraId="4BCB0665" w14:textId="61A1B3BE" w:rsidR="00AD37EC" w:rsidRDefault="00AD37EC" w:rsidP="00AD37EC">
            <w:pPr>
              <w:rPr>
                <w:rFonts w:cstheme="minorHAnsi"/>
                <w:sz w:val="18"/>
                <w:szCs w:val="18"/>
              </w:rPr>
            </w:pPr>
            <w:r>
              <w:rPr>
                <w:rFonts w:cstheme="minorHAnsi"/>
                <w:sz w:val="18"/>
                <w:szCs w:val="18"/>
              </w:rPr>
              <w:t>80 550,00</w:t>
            </w:r>
          </w:p>
        </w:tc>
        <w:tc>
          <w:tcPr>
            <w:tcW w:w="850" w:type="dxa"/>
          </w:tcPr>
          <w:p w14:paraId="46C12656" w14:textId="33173256" w:rsidR="00AD37EC" w:rsidRDefault="00AD37EC" w:rsidP="00AD37EC">
            <w:pPr>
              <w:rPr>
                <w:rFonts w:cstheme="minorHAnsi"/>
                <w:sz w:val="18"/>
                <w:szCs w:val="18"/>
              </w:rPr>
            </w:pPr>
            <w:r>
              <w:rPr>
                <w:rFonts w:cstheme="minorHAnsi"/>
                <w:sz w:val="18"/>
                <w:szCs w:val="18"/>
              </w:rPr>
              <w:t>50</w:t>
            </w:r>
          </w:p>
        </w:tc>
        <w:tc>
          <w:tcPr>
            <w:tcW w:w="1173" w:type="dxa"/>
          </w:tcPr>
          <w:p w14:paraId="7AE87C51" w14:textId="77777777" w:rsidR="00AD37EC" w:rsidRDefault="00AD37EC" w:rsidP="00AD37EC">
            <w:pPr>
              <w:rPr>
                <w:rFonts w:cstheme="minorHAnsi"/>
                <w:sz w:val="18"/>
                <w:szCs w:val="18"/>
              </w:rPr>
            </w:pPr>
          </w:p>
        </w:tc>
        <w:tc>
          <w:tcPr>
            <w:tcW w:w="1121" w:type="dxa"/>
          </w:tcPr>
          <w:p w14:paraId="43F62FC7" w14:textId="77777777" w:rsidR="00AD37EC" w:rsidRPr="00E25403" w:rsidRDefault="00AD37EC" w:rsidP="00AD37EC">
            <w:pPr>
              <w:rPr>
                <w:rFonts w:cstheme="minorHAnsi"/>
                <w:color w:val="EE0000"/>
                <w:sz w:val="18"/>
                <w:szCs w:val="18"/>
              </w:rPr>
            </w:pPr>
          </w:p>
        </w:tc>
        <w:tc>
          <w:tcPr>
            <w:tcW w:w="916" w:type="dxa"/>
            <w:gridSpan w:val="2"/>
          </w:tcPr>
          <w:p w14:paraId="6B5C3512" w14:textId="77777777" w:rsidR="00AD37EC" w:rsidRDefault="00AD37EC" w:rsidP="00AD37EC">
            <w:pPr>
              <w:rPr>
                <w:rFonts w:cstheme="minorHAnsi"/>
                <w:sz w:val="18"/>
                <w:szCs w:val="18"/>
              </w:rPr>
            </w:pPr>
            <w:r>
              <w:rPr>
                <w:rFonts w:cstheme="minorHAnsi"/>
                <w:sz w:val="18"/>
                <w:szCs w:val="18"/>
              </w:rPr>
              <w:t>3</w:t>
            </w:r>
          </w:p>
          <w:p w14:paraId="5693C4FA" w14:textId="4B6CDB17" w:rsidR="00AD37EC" w:rsidRPr="005E5A3B" w:rsidRDefault="00AD37EC" w:rsidP="00AD37EC">
            <w:pPr>
              <w:rPr>
                <w:rFonts w:cstheme="minorHAnsi"/>
                <w:sz w:val="18"/>
                <w:szCs w:val="18"/>
              </w:rPr>
            </w:pPr>
            <w:r>
              <w:rPr>
                <w:rFonts w:cstheme="minorHAnsi"/>
                <w:sz w:val="18"/>
                <w:szCs w:val="18"/>
              </w:rPr>
              <w:t>4</w:t>
            </w:r>
          </w:p>
        </w:tc>
        <w:tc>
          <w:tcPr>
            <w:tcW w:w="901" w:type="dxa"/>
          </w:tcPr>
          <w:p w14:paraId="2A1DDC65" w14:textId="77777777" w:rsidR="00AD37EC" w:rsidRDefault="00AD37EC" w:rsidP="00AD37EC">
            <w:pPr>
              <w:jc w:val="both"/>
              <w:rPr>
                <w:rFonts w:cstheme="minorHAnsi"/>
                <w:sz w:val="18"/>
                <w:szCs w:val="18"/>
              </w:rPr>
            </w:pPr>
            <w:r>
              <w:rPr>
                <w:rFonts w:cstheme="minorHAnsi"/>
                <w:sz w:val="18"/>
                <w:szCs w:val="18"/>
              </w:rPr>
              <w:t>3.2</w:t>
            </w:r>
          </w:p>
          <w:p w14:paraId="7DF882EF" w14:textId="569CDCC4" w:rsidR="00AD37EC" w:rsidRPr="005E5A3B" w:rsidRDefault="00AD37EC" w:rsidP="00AD37EC">
            <w:pPr>
              <w:rPr>
                <w:rFonts w:cstheme="minorHAnsi"/>
                <w:sz w:val="18"/>
                <w:szCs w:val="18"/>
              </w:rPr>
            </w:pPr>
            <w:r>
              <w:rPr>
                <w:rFonts w:cstheme="minorHAnsi"/>
                <w:sz w:val="18"/>
                <w:szCs w:val="18"/>
              </w:rPr>
              <w:t>4.1</w:t>
            </w:r>
          </w:p>
        </w:tc>
      </w:tr>
    </w:tbl>
    <w:p w14:paraId="593B2E70" w14:textId="7085C05F" w:rsidR="005E5A3B" w:rsidRDefault="005E5A3B">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874DC3" w:rsidRPr="00F05D18" w14:paraId="1ED49C90" w14:textId="77777777" w:rsidTr="00D61FA8">
        <w:tc>
          <w:tcPr>
            <w:tcW w:w="9209" w:type="dxa"/>
            <w:gridSpan w:val="9"/>
            <w:shd w:val="clear" w:color="auto" w:fill="CCCCFF"/>
          </w:tcPr>
          <w:p w14:paraId="1A5DE2DB" w14:textId="53E24EDC" w:rsidR="00874DC3" w:rsidRPr="00E25403" w:rsidRDefault="00874DC3" w:rsidP="00D61FA8">
            <w:pPr>
              <w:rPr>
                <w:rFonts w:cstheme="minorHAnsi"/>
                <w:sz w:val="20"/>
                <w:szCs w:val="20"/>
              </w:rPr>
            </w:pPr>
            <w:r w:rsidRPr="00E25403">
              <w:rPr>
                <w:rFonts w:cstheme="minorHAnsi"/>
                <w:b/>
                <w:bCs/>
                <w:sz w:val="20"/>
                <w:szCs w:val="20"/>
              </w:rPr>
              <w:t xml:space="preserve">Název školy: </w:t>
            </w:r>
            <w:r>
              <w:rPr>
                <w:rFonts w:cs="Calibri"/>
                <w:b/>
                <w:bCs/>
                <w:color w:val="000000"/>
                <w:sz w:val="20"/>
                <w:szCs w:val="20"/>
              </w:rPr>
              <w:t xml:space="preserve">Základní umělecká škola Velké Meziříčí, příspěvková organizace, </w:t>
            </w:r>
            <w:r w:rsidRPr="00E25403">
              <w:rPr>
                <w:rFonts w:cstheme="minorHAnsi"/>
                <w:sz w:val="20"/>
                <w:szCs w:val="20"/>
              </w:rPr>
              <w:t xml:space="preserve">IČ: </w:t>
            </w:r>
            <w:r>
              <w:rPr>
                <w:rFonts w:cs="Calibri"/>
                <w:color w:val="000000"/>
                <w:sz w:val="20"/>
                <w:szCs w:val="20"/>
              </w:rPr>
              <w:t>70282145</w:t>
            </w:r>
            <w:r w:rsidRPr="00E25403">
              <w:rPr>
                <w:rFonts w:cs="Calibri"/>
                <w:color w:val="000000"/>
                <w:sz w:val="20"/>
                <w:szCs w:val="20"/>
              </w:rPr>
              <w:t xml:space="preserve">, </w:t>
            </w:r>
            <w:r w:rsidRPr="00E25403">
              <w:rPr>
                <w:rFonts w:cs="Calibri"/>
                <w:sz w:val="20"/>
                <w:szCs w:val="20"/>
              </w:rPr>
              <w:t xml:space="preserve">RED_IZO </w:t>
            </w:r>
            <w:r>
              <w:rPr>
                <w:rFonts w:cs="Calibri"/>
                <w:sz w:val="20"/>
                <w:szCs w:val="20"/>
              </w:rPr>
              <w:t>600003809</w:t>
            </w:r>
          </w:p>
        </w:tc>
      </w:tr>
      <w:tr w:rsidR="00874DC3" w:rsidRPr="00F05D18" w14:paraId="7519C1C1" w14:textId="77777777" w:rsidTr="00D61FA8">
        <w:trPr>
          <w:trHeight w:val="263"/>
        </w:trPr>
        <w:tc>
          <w:tcPr>
            <w:tcW w:w="895" w:type="dxa"/>
            <w:vMerge w:val="restart"/>
            <w:shd w:val="clear" w:color="auto" w:fill="A6A6A6" w:themeFill="background1" w:themeFillShade="A6"/>
          </w:tcPr>
          <w:p w14:paraId="5D871235" w14:textId="77777777" w:rsidR="00874DC3" w:rsidRPr="004E484F" w:rsidRDefault="00874DC3"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21D2698D" w14:textId="77777777" w:rsidR="00874DC3" w:rsidRPr="004E484F" w:rsidRDefault="00874DC3"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20280816" w14:textId="77777777" w:rsidR="00874DC3" w:rsidRPr="004E484F" w:rsidRDefault="00874DC3"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3ACB00DF" w14:textId="77777777" w:rsidR="00874DC3" w:rsidRPr="004E484F" w:rsidRDefault="00874DC3"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18ED2C6D" w14:textId="77777777" w:rsidR="00874DC3" w:rsidRPr="004E484F" w:rsidRDefault="00874DC3"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5DCE1B07" w14:textId="77777777" w:rsidR="00874DC3" w:rsidRPr="004E484F" w:rsidRDefault="00874DC3"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6EFB5AE" w14:textId="77777777" w:rsidR="00874DC3" w:rsidRPr="004E484F" w:rsidRDefault="00874DC3" w:rsidP="00D61FA8">
            <w:pPr>
              <w:rPr>
                <w:rFonts w:cstheme="minorHAnsi"/>
                <w:sz w:val="20"/>
                <w:szCs w:val="20"/>
              </w:rPr>
            </w:pPr>
            <w:r w:rsidRPr="004E484F">
              <w:rPr>
                <w:rFonts w:cstheme="minorHAnsi"/>
                <w:sz w:val="20"/>
                <w:szCs w:val="20"/>
              </w:rPr>
              <w:t>Soulad s MAP</w:t>
            </w:r>
          </w:p>
        </w:tc>
      </w:tr>
      <w:tr w:rsidR="00874DC3" w:rsidRPr="00F05D18" w14:paraId="21428723" w14:textId="77777777" w:rsidTr="00D61FA8">
        <w:trPr>
          <w:trHeight w:val="262"/>
        </w:trPr>
        <w:tc>
          <w:tcPr>
            <w:tcW w:w="895" w:type="dxa"/>
            <w:vMerge/>
          </w:tcPr>
          <w:p w14:paraId="782AF861" w14:textId="77777777" w:rsidR="00874DC3" w:rsidRPr="004E484F" w:rsidRDefault="00874DC3" w:rsidP="00D61FA8">
            <w:pPr>
              <w:rPr>
                <w:rFonts w:cstheme="minorHAnsi"/>
                <w:sz w:val="20"/>
                <w:szCs w:val="20"/>
              </w:rPr>
            </w:pPr>
          </w:p>
        </w:tc>
        <w:tc>
          <w:tcPr>
            <w:tcW w:w="2077" w:type="dxa"/>
            <w:vMerge/>
          </w:tcPr>
          <w:p w14:paraId="23879767" w14:textId="77777777" w:rsidR="00874DC3" w:rsidRPr="004E484F" w:rsidRDefault="00874DC3" w:rsidP="00D61FA8">
            <w:pPr>
              <w:rPr>
                <w:rFonts w:cstheme="minorHAnsi"/>
                <w:sz w:val="20"/>
                <w:szCs w:val="20"/>
              </w:rPr>
            </w:pPr>
          </w:p>
        </w:tc>
        <w:tc>
          <w:tcPr>
            <w:tcW w:w="1276" w:type="dxa"/>
            <w:vMerge/>
          </w:tcPr>
          <w:p w14:paraId="23C80F21" w14:textId="77777777" w:rsidR="00874DC3" w:rsidRPr="004E484F" w:rsidRDefault="00874DC3" w:rsidP="00D61FA8">
            <w:pPr>
              <w:rPr>
                <w:rFonts w:cstheme="minorHAnsi"/>
                <w:sz w:val="20"/>
                <w:szCs w:val="20"/>
              </w:rPr>
            </w:pPr>
          </w:p>
        </w:tc>
        <w:tc>
          <w:tcPr>
            <w:tcW w:w="850" w:type="dxa"/>
            <w:vMerge/>
          </w:tcPr>
          <w:p w14:paraId="4CF92E1E" w14:textId="77777777" w:rsidR="00874DC3" w:rsidRPr="004E484F" w:rsidRDefault="00874DC3" w:rsidP="00D61FA8">
            <w:pPr>
              <w:rPr>
                <w:rFonts w:cstheme="minorHAnsi"/>
                <w:sz w:val="20"/>
                <w:szCs w:val="20"/>
              </w:rPr>
            </w:pPr>
          </w:p>
        </w:tc>
        <w:tc>
          <w:tcPr>
            <w:tcW w:w="1173" w:type="dxa"/>
            <w:vMerge/>
          </w:tcPr>
          <w:p w14:paraId="0E6B1988" w14:textId="77777777" w:rsidR="00874DC3" w:rsidRPr="004E484F" w:rsidRDefault="00874DC3" w:rsidP="00D61FA8">
            <w:pPr>
              <w:rPr>
                <w:rFonts w:cstheme="minorHAnsi"/>
                <w:sz w:val="20"/>
                <w:szCs w:val="20"/>
              </w:rPr>
            </w:pPr>
          </w:p>
        </w:tc>
        <w:tc>
          <w:tcPr>
            <w:tcW w:w="1121" w:type="dxa"/>
            <w:vMerge/>
          </w:tcPr>
          <w:p w14:paraId="3DBF27B6" w14:textId="77777777" w:rsidR="00874DC3" w:rsidRPr="004E484F" w:rsidRDefault="00874DC3" w:rsidP="00D61FA8">
            <w:pPr>
              <w:rPr>
                <w:rFonts w:cstheme="minorHAnsi"/>
                <w:sz w:val="20"/>
                <w:szCs w:val="20"/>
              </w:rPr>
            </w:pPr>
          </w:p>
        </w:tc>
        <w:tc>
          <w:tcPr>
            <w:tcW w:w="908" w:type="dxa"/>
            <w:shd w:val="clear" w:color="auto" w:fill="A6A6A6" w:themeFill="background1" w:themeFillShade="A6"/>
          </w:tcPr>
          <w:p w14:paraId="69633886" w14:textId="77777777" w:rsidR="00874DC3" w:rsidRPr="004E484F" w:rsidRDefault="00874DC3"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1E7C4A7E" w14:textId="77777777" w:rsidR="00874DC3" w:rsidRPr="004E484F" w:rsidRDefault="00874DC3" w:rsidP="00D61FA8">
            <w:pPr>
              <w:rPr>
                <w:rFonts w:cstheme="minorHAnsi"/>
                <w:sz w:val="20"/>
                <w:szCs w:val="20"/>
              </w:rPr>
            </w:pPr>
            <w:r>
              <w:rPr>
                <w:rFonts w:cstheme="minorHAnsi"/>
                <w:sz w:val="20"/>
                <w:szCs w:val="20"/>
              </w:rPr>
              <w:t>Cíl</w:t>
            </w:r>
          </w:p>
        </w:tc>
      </w:tr>
      <w:tr w:rsidR="00874DC3" w:rsidRPr="00F05D18" w14:paraId="6AC6BB14" w14:textId="77777777" w:rsidTr="005F0D04">
        <w:tc>
          <w:tcPr>
            <w:tcW w:w="895" w:type="dxa"/>
            <w:shd w:val="clear" w:color="auto" w:fill="CAEDFB" w:themeFill="accent4" w:themeFillTint="33"/>
          </w:tcPr>
          <w:p w14:paraId="10470882" w14:textId="6EE1B8C9" w:rsidR="00874DC3" w:rsidRPr="00E25403" w:rsidRDefault="00874DC3" w:rsidP="00D61FA8">
            <w:pPr>
              <w:rPr>
                <w:rFonts w:cstheme="minorHAnsi"/>
                <w:sz w:val="18"/>
                <w:szCs w:val="18"/>
              </w:rPr>
            </w:pPr>
          </w:p>
        </w:tc>
        <w:tc>
          <w:tcPr>
            <w:tcW w:w="2077" w:type="dxa"/>
          </w:tcPr>
          <w:p w14:paraId="101E1EF3" w14:textId="4756FAD6" w:rsidR="00874DC3" w:rsidRPr="00E25403" w:rsidRDefault="00874DC3" w:rsidP="00D61FA8">
            <w:pPr>
              <w:rPr>
                <w:rFonts w:cstheme="minorHAnsi"/>
                <w:sz w:val="18"/>
                <w:szCs w:val="18"/>
              </w:rPr>
            </w:pPr>
          </w:p>
        </w:tc>
        <w:tc>
          <w:tcPr>
            <w:tcW w:w="1276" w:type="dxa"/>
          </w:tcPr>
          <w:p w14:paraId="6E95FAD6" w14:textId="76982F2E" w:rsidR="00874DC3" w:rsidRPr="00E25403" w:rsidRDefault="00874DC3" w:rsidP="00D61FA8">
            <w:pPr>
              <w:rPr>
                <w:rFonts w:cstheme="minorHAnsi"/>
                <w:sz w:val="18"/>
                <w:szCs w:val="18"/>
              </w:rPr>
            </w:pPr>
          </w:p>
        </w:tc>
        <w:tc>
          <w:tcPr>
            <w:tcW w:w="850" w:type="dxa"/>
          </w:tcPr>
          <w:p w14:paraId="0AC4C42E" w14:textId="439CEF61" w:rsidR="00874DC3" w:rsidRPr="00E25403" w:rsidRDefault="00874DC3" w:rsidP="00D61FA8">
            <w:pPr>
              <w:rPr>
                <w:rFonts w:cstheme="minorHAnsi"/>
                <w:sz w:val="18"/>
                <w:szCs w:val="18"/>
              </w:rPr>
            </w:pPr>
          </w:p>
        </w:tc>
        <w:tc>
          <w:tcPr>
            <w:tcW w:w="1173" w:type="dxa"/>
          </w:tcPr>
          <w:p w14:paraId="39A6C37F" w14:textId="703BDD12" w:rsidR="00874DC3" w:rsidRPr="00E25403" w:rsidRDefault="00874DC3" w:rsidP="00D61FA8">
            <w:pPr>
              <w:rPr>
                <w:rFonts w:cstheme="minorHAnsi"/>
                <w:sz w:val="18"/>
                <w:szCs w:val="18"/>
              </w:rPr>
            </w:pPr>
          </w:p>
        </w:tc>
        <w:tc>
          <w:tcPr>
            <w:tcW w:w="1121" w:type="dxa"/>
          </w:tcPr>
          <w:p w14:paraId="4DA6AE1C" w14:textId="77777777" w:rsidR="00874DC3" w:rsidRPr="00E25403" w:rsidRDefault="00874DC3" w:rsidP="00D61FA8">
            <w:pPr>
              <w:rPr>
                <w:rFonts w:cstheme="minorHAnsi"/>
                <w:sz w:val="18"/>
                <w:szCs w:val="18"/>
              </w:rPr>
            </w:pPr>
          </w:p>
        </w:tc>
        <w:tc>
          <w:tcPr>
            <w:tcW w:w="916" w:type="dxa"/>
            <w:gridSpan w:val="2"/>
          </w:tcPr>
          <w:p w14:paraId="0E72533F" w14:textId="36583025" w:rsidR="00874DC3" w:rsidRPr="00E25403" w:rsidRDefault="00874DC3" w:rsidP="00D61FA8">
            <w:pPr>
              <w:rPr>
                <w:rFonts w:cstheme="minorHAnsi"/>
                <w:sz w:val="18"/>
                <w:szCs w:val="18"/>
              </w:rPr>
            </w:pPr>
          </w:p>
        </w:tc>
        <w:tc>
          <w:tcPr>
            <w:tcW w:w="901" w:type="dxa"/>
          </w:tcPr>
          <w:p w14:paraId="52F06104" w14:textId="0F0E657D" w:rsidR="00874DC3" w:rsidRPr="00E25403" w:rsidRDefault="00874DC3" w:rsidP="00D61FA8">
            <w:pPr>
              <w:rPr>
                <w:rFonts w:cstheme="minorHAnsi"/>
                <w:sz w:val="18"/>
                <w:szCs w:val="18"/>
              </w:rPr>
            </w:pPr>
          </w:p>
        </w:tc>
      </w:tr>
      <w:tr w:rsidR="00874DC3" w:rsidRPr="00F05D18" w14:paraId="3CC285D4" w14:textId="77777777" w:rsidTr="005F0D04">
        <w:tc>
          <w:tcPr>
            <w:tcW w:w="895" w:type="dxa"/>
            <w:shd w:val="clear" w:color="auto" w:fill="CAEDFB" w:themeFill="accent4" w:themeFillTint="33"/>
          </w:tcPr>
          <w:p w14:paraId="6503EC4B" w14:textId="1057005E" w:rsidR="00874DC3" w:rsidRPr="00E25403" w:rsidRDefault="00874DC3" w:rsidP="00D61FA8">
            <w:pPr>
              <w:rPr>
                <w:rFonts w:cstheme="minorHAnsi"/>
                <w:sz w:val="18"/>
                <w:szCs w:val="18"/>
              </w:rPr>
            </w:pPr>
          </w:p>
        </w:tc>
        <w:tc>
          <w:tcPr>
            <w:tcW w:w="2077" w:type="dxa"/>
          </w:tcPr>
          <w:p w14:paraId="628CE72A" w14:textId="6C6240A6" w:rsidR="00874DC3" w:rsidRPr="00E25403" w:rsidRDefault="00874DC3" w:rsidP="00D61FA8">
            <w:pPr>
              <w:rPr>
                <w:rFonts w:cstheme="minorHAnsi"/>
                <w:sz w:val="18"/>
                <w:szCs w:val="18"/>
              </w:rPr>
            </w:pPr>
          </w:p>
        </w:tc>
        <w:tc>
          <w:tcPr>
            <w:tcW w:w="1276" w:type="dxa"/>
          </w:tcPr>
          <w:p w14:paraId="528D2201" w14:textId="68DFCA56" w:rsidR="00874DC3" w:rsidRDefault="00874DC3" w:rsidP="00D61FA8">
            <w:pPr>
              <w:rPr>
                <w:rFonts w:cstheme="minorHAnsi"/>
                <w:sz w:val="18"/>
                <w:szCs w:val="18"/>
              </w:rPr>
            </w:pPr>
          </w:p>
        </w:tc>
        <w:tc>
          <w:tcPr>
            <w:tcW w:w="850" w:type="dxa"/>
          </w:tcPr>
          <w:p w14:paraId="0B5E61D9" w14:textId="235E0483" w:rsidR="00874DC3" w:rsidRDefault="00874DC3" w:rsidP="00D61FA8">
            <w:pPr>
              <w:rPr>
                <w:rFonts w:cstheme="minorHAnsi"/>
                <w:sz w:val="18"/>
                <w:szCs w:val="18"/>
              </w:rPr>
            </w:pPr>
          </w:p>
        </w:tc>
        <w:tc>
          <w:tcPr>
            <w:tcW w:w="1173" w:type="dxa"/>
          </w:tcPr>
          <w:p w14:paraId="3EDC815F" w14:textId="47730A46" w:rsidR="00874DC3" w:rsidRDefault="00874DC3" w:rsidP="00D61FA8">
            <w:pPr>
              <w:rPr>
                <w:rFonts w:cstheme="minorHAnsi"/>
                <w:sz w:val="19"/>
                <w:szCs w:val="19"/>
              </w:rPr>
            </w:pPr>
          </w:p>
        </w:tc>
        <w:tc>
          <w:tcPr>
            <w:tcW w:w="1121" w:type="dxa"/>
          </w:tcPr>
          <w:p w14:paraId="2C5BF48D" w14:textId="77777777" w:rsidR="00874DC3" w:rsidRPr="00E25403" w:rsidRDefault="00874DC3" w:rsidP="00D61FA8">
            <w:pPr>
              <w:rPr>
                <w:rFonts w:cstheme="minorHAnsi"/>
                <w:color w:val="EE0000"/>
                <w:sz w:val="18"/>
                <w:szCs w:val="18"/>
              </w:rPr>
            </w:pPr>
          </w:p>
        </w:tc>
        <w:tc>
          <w:tcPr>
            <w:tcW w:w="916" w:type="dxa"/>
            <w:gridSpan w:val="2"/>
          </w:tcPr>
          <w:p w14:paraId="433CAECA" w14:textId="5799EF02" w:rsidR="00874DC3" w:rsidRDefault="00874DC3" w:rsidP="00D61FA8">
            <w:pPr>
              <w:rPr>
                <w:rFonts w:cstheme="minorHAnsi"/>
                <w:sz w:val="18"/>
                <w:szCs w:val="18"/>
              </w:rPr>
            </w:pPr>
          </w:p>
        </w:tc>
        <w:tc>
          <w:tcPr>
            <w:tcW w:w="901" w:type="dxa"/>
          </w:tcPr>
          <w:p w14:paraId="489CA714" w14:textId="647AD713" w:rsidR="00874DC3" w:rsidRDefault="00874DC3" w:rsidP="00D61FA8">
            <w:pPr>
              <w:jc w:val="both"/>
              <w:rPr>
                <w:rFonts w:cstheme="minorHAnsi"/>
                <w:sz w:val="18"/>
                <w:szCs w:val="18"/>
              </w:rPr>
            </w:pPr>
          </w:p>
        </w:tc>
      </w:tr>
      <w:tr w:rsidR="00874DC3" w:rsidRPr="00F05D18" w14:paraId="61F2EB88" w14:textId="77777777" w:rsidTr="005F0D04">
        <w:tc>
          <w:tcPr>
            <w:tcW w:w="895" w:type="dxa"/>
            <w:shd w:val="clear" w:color="auto" w:fill="CAEDFB" w:themeFill="accent4" w:themeFillTint="33"/>
          </w:tcPr>
          <w:p w14:paraId="0D94EE82" w14:textId="0EE8400A" w:rsidR="00874DC3" w:rsidRPr="00E25403" w:rsidRDefault="00874DC3" w:rsidP="00D61FA8">
            <w:pPr>
              <w:rPr>
                <w:rFonts w:cstheme="minorHAnsi"/>
                <w:sz w:val="18"/>
                <w:szCs w:val="18"/>
              </w:rPr>
            </w:pPr>
          </w:p>
        </w:tc>
        <w:tc>
          <w:tcPr>
            <w:tcW w:w="2077" w:type="dxa"/>
          </w:tcPr>
          <w:p w14:paraId="258EB88F" w14:textId="52D9F712" w:rsidR="00874DC3" w:rsidRPr="00E25403" w:rsidRDefault="00874DC3" w:rsidP="00D61FA8">
            <w:pPr>
              <w:rPr>
                <w:rFonts w:cstheme="minorHAnsi"/>
                <w:sz w:val="18"/>
                <w:szCs w:val="18"/>
              </w:rPr>
            </w:pPr>
          </w:p>
        </w:tc>
        <w:tc>
          <w:tcPr>
            <w:tcW w:w="1276" w:type="dxa"/>
          </w:tcPr>
          <w:p w14:paraId="6F4B1CCA" w14:textId="4E3142BC" w:rsidR="00874DC3" w:rsidRPr="00E25403" w:rsidRDefault="00874DC3" w:rsidP="00D61FA8">
            <w:pPr>
              <w:rPr>
                <w:rFonts w:cstheme="minorHAnsi"/>
                <w:sz w:val="18"/>
                <w:szCs w:val="18"/>
              </w:rPr>
            </w:pPr>
          </w:p>
        </w:tc>
        <w:tc>
          <w:tcPr>
            <w:tcW w:w="850" w:type="dxa"/>
          </w:tcPr>
          <w:p w14:paraId="2F9C5F3B" w14:textId="2AB3C8F6" w:rsidR="00874DC3" w:rsidRPr="00E25403" w:rsidRDefault="00874DC3" w:rsidP="00D61FA8">
            <w:pPr>
              <w:rPr>
                <w:rFonts w:cstheme="minorHAnsi"/>
                <w:sz w:val="18"/>
                <w:szCs w:val="18"/>
              </w:rPr>
            </w:pPr>
          </w:p>
        </w:tc>
        <w:tc>
          <w:tcPr>
            <w:tcW w:w="1173" w:type="dxa"/>
          </w:tcPr>
          <w:p w14:paraId="1CFE1900" w14:textId="71DF9DC0" w:rsidR="00874DC3" w:rsidRPr="00E25403" w:rsidRDefault="00874DC3" w:rsidP="00D61FA8">
            <w:pPr>
              <w:rPr>
                <w:rFonts w:cstheme="minorHAnsi"/>
                <w:sz w:val="18"/>
                <w:szCs w:val="18"/>
                <w:highlight w:val="yellow"/>
              </w:rPr>
            </w:pPr>
          </w:p>
        </w:tc>
        <w:tc>
          <w:tcPr>
            <w:tcW w:w="1121" w:type="dxa"/>
          </w:tcPr>
          <w:p w14:paraId="5B11E22D" w14:textId="7216DB15" w:rsidR="00874DC3" w:rsidRPr="00E25403" w:rsidRDefault="00874DC3" w:rsidP="00D61FA8">
            <w:pPr>
              <w:rPr>
                <w:rFonts w:cstheme="minorHAnsi"/>
                <w:sz w:val="18"/>
                <w:szCs w:val="18"/>
                <w:highlight w:val="yellow"/>
              </w:rPr>
            </w:pPr>
          </w:p>
        </w:tc>
        <w:tc>
          <w:tcPr>
            <w:tcW w:w="916" w:type="dxa"/>
            <w:gridSpan w:val="2"/>
          </w:tcPr>
          <w:p w14:paraId="581EB5A2" w14:textId="7C415996" w:rsidR="00874DC3" w:rsidRPr="005E5A3B" w:rsidRDefault="00874DC3" w:rsidP="00D61FA8">
            <w:pPr>
              <w:rPr>
                <w:rFonts w:cstheme="minorHAnsi"/>
                <w:sz w:val="18"/>
                <w:szCs w:val="18"/>
              </w:rPr>
            </w:pPr>
          </w:p>
        </w:tc>
        <w:tc>
          <w:tcPr>
            <w:tcW w:w="901" w:type="dxa"/>
          </w:tcPr>
          <w:p w14:paraId="2D2AE729" w14:textId="74B5C487" w:rsidR="00874DC3" w:rsidRPr="005E5A3B" w:rsidRDefault="00874DC3" w:rsidP="00D61FA8">
            <w:pPr>
              <w:rPr>
                <w:rFonts w:cstheme="minorHAnsi"/>
                <w:sz w:val="18"/>
                <w:szCs w:val="18"/>
              </w:rPr>
            </w:pPr>
          </w:p>
        </w:tc>
      </w:tr>
      <w:tr w:rsidR="00874DC3" w:rsidRPr="00F05D18" w14:paraId="4D3140E2" w14:textId="77777777" w:rsidTr="005F0D04">
        <w:tc>
          <w:tcPr>
            <w:tcW w:w="895" w:type="dxa"/>
            <w:shd w:val="clear" w:color="auto" w:fill="CAEDFB" w:themeFill="accent4" w:themeFillTint="33"/>
          </w:tcPr>
          <w:p w14:paraId="3F429FDE" w14:textId="4877AC36" w:rsidR="00874DC3" w:rsidRDefault="00874DC3" w:rsidP="00D61FA8">
            <w:pPr>
              <w:rPr>
                <w:rFonts w:cstheme="minorHAnsi"/>
                <w:sz w:val="18"/>
                <w:szCs w:val="18"/>
              </w:rPr>
            </w:pPr>
          </w:p>
        </w:tc>
        <w:tc>
          <w:tcPr>
            <w:tcW w:w="2077" w:type="dxa"/>
          </w:tcPr>
          <w:p w14:paraId="79FBCADB" w14:textId="0F86FBD4" w:rsidR="00874DC3" w:rsidRPr="005E5A3B" w:rsidRDefault="00874DC3" w:rsidP="00D61FA8">
            <w:pPr>
              <w:rPr>
                <w:rFonts w:cstheme="minorHAnsi"/>
                <w:sz w:val="18"/>
                <w:szCs w:val="18"/>
              </w:rPr>
            </w:pPr>
          </w:p>
        </w:tc>
        <w:tc>
          <w:tcPr>
            <w:tcW w:w="1276" w:type="dxa"/>
          </w:tcPr>
          <w:p w14:paraId="4BA23123" w14:textId="1AE2F2BD" w:rsidR="00874DC3" w:rsidRDefault="00874DC3" w:rsidP="00D61FA8">
            <w:pPr>
              <w:rPr>
                <w:rFonts w:cstheme="minorHAnsi"/>
                <w:sz w:val="18"/>
                <w:szCs w:val="18"/>
              </w:rPr>
            </w:pPr>
          </w:p>
        </w:tc>
        <w:tc>
          <w:tcPr>
            <w:tcW w:w="850" w:type="dxa"/>
          </w:tcPr>
          <w:p w14:paraId="2843F60A" w14:textId="6BBF09AC" w:rsidR="00874DC3" w:rsidRDefault="00874DC3" w:rsidP="00D61FA8">
            <w:pPr>
              <w:rPr>
                <w:rFonts w:cstheme="minorHAnsi"/>
                <w:sz w:val="18"/>
                <w:szCs w:val="18"/>
              </w:rPr>
            </w:pPr>
          </w:p>
        </w:tc>
        <w:tc>
          <w:tcPr>
            <w:tcW w:w="1173" w:type="dxa"/>
          </w:tcPr>
          <w:p w14:paraId="5242ADCE" w14:textId="3636B4B3" w:rsidR="00874DC3" w:rsidRDefault="00874DC3" w:rsidP="00D61FA8">
            <w:pPr>
              <w:rPr>
                <w:rFonts w:cstheme="minorHAnsi"/>
                <w:sz w:val="18"/>
                <w:szCs w:val="18"/>
              </w:rPr>
            </w:pPr>
          </w:p>
        </w:tc>
        <w:tc>
          <w:tcPr>
            <w:tcW w:w="1121" w:type="dxa"/>
          </w:tcPr>
          <w:p w14:paraId="63129F4F" w14:textId="77777777" w:rsidR="00874DC3" w:rsidRPr="00E25403" w:rsidRDefault="00874DC3" w:rsidP="00D61FA8">
            <w:pPr>
              <w:rPr>
                <w:rFonts w:cstheme="minorHAnsi"/>
                <w:color w:val="EE0000"/>
                <w:sz w:val="18"/>
                <w:szCs w:val="18"/>
              </w:rPr>
            </w:pPr>
          </w:p>
        </w:tc>
        <w:tc>
          <w:tcPr>
            <w:tcW w:w="916" w:type="dxa"/>
            <w:gridSpan w:val="2"/>
          </w:tcPr>
          <w:p w14:paraId="5C7693FB" w14:textId="7651ABBF" w:rsidR="00874DC3" w:rsidRPr="005E5A3B" w:rsidRDefault="00874DC3" w:rsidP="00D61FA8">
            <w:pPr>
              <w:rPr>
                <w:rFonts w:cstheme="minorHAnsi"/>
                <w:sz w:val="18"/>
                <w:szCs w:val="18"/>
              </w:rPr>
            </w:pPr>
          </w:p>
        </w:tc>
        <w:tc>
          <w:tcPr>
            <w:tcW w:w="901" w:type="dxa"/>
          </w:tcPr>
          <w:p w14:paraId="4C17EECE" w14:textId="7EED7295" w:rsidR="00874DC3" w:rsidRPr="005E5A3B" w:rsidRDefault="00874DC3" w:rsidP="00D61FA8">
            <w:pPr>
              <w:rPr>
                <w:rFonts w:cstheme="minorHAnsi"/>
                <w:sz w:val="18"/>
                <w:szCs w:val="18"/>
              </w:rPr>
            </w:pPr>
          </w:p>
        </w:tc>
      </w:tr>
    </w:tbl>
    <w:p w14:paraId="1170D755" w14:textId="77777777" w:rsidR="00874DC3" w:rsidRDefault="00874DC3">
      <w:pPr>
        <w:rPr>
          <w:rFonts w:cstheme="minorHAnsi"/>
          <w:highlight w:val="yellow"/>
        </w:rPr>
      </w:pPr>
    </w:p>
    <w:tbl>
      <w:tblPr>
        <w:tblStyle w:val="Mkatabulky"/>
        <w:tblW w:w="9209" w:type="dxa"/>
        <w:tblLook w:val="04A0" w:firstRow="1" w:lastRow="0" w:firstColumn="1" w:lastColumn="0" w:noHBand="0" w:noVBand="1"/>
      </w:tblPr>
      <w:tblGrid>
        <w:gridCol w:w="895"/>
        <w:gridCol w:w="2077"/>
        <w:gridCol w:w="1276"/>
        <w:gridCol w:w="850"/>
        <w:gridCol w:w="1173"/>
        <w:gridCol w:w="1121"/>
        <w:gridCol w:w="908"/>
        <w:gridCol w:w="8"/>
        <w:gridCol w:w="901"/>
      </w:tblGrid>
      <w:tr w:rsidR="00EB4875" w:rsidRPr="00F05D18" w14:paraId="429DDF4D" w14:textId="77777777" w:rsidTr="00D61FA8">
        <w:tc>
          <w:tcPr>
            <w:tcW w:w="9209" w:type="dxa"/>
            <w:gridSpan w:val="9"/>
            <w:shd w:val="clear" w:color="auto" w:fill="CCCCFF"/>
          </w:tcPr>
          <w:p w14:paraId="0C0BFAB6" w14:textId="1D2710D2" w:rsidR="00EB4875" w:rsidRPr="00E25403" w:rsidRDefault="00EB4875" w:rsidP="00D61FA8">
            <w:pPr>
              <w:rPr>
                <w:rFonts w:cstheme="minorHAnsi"/>
                <w:sz w:val="20"/>
                <w:szCs w:val="20"/>
              </w:rPr>
            </w:pPr>
            <w:r w:rsidRPr="00E25403">
              <w:rPr>
                <w:rFonts w:cstheme="minorHAnsi"/>
                <w:b/>
                <w:bCs/>
                <w:sz w:val="20"/>
                <w:szCs w:val="20"/>
              </w:rPr>
              <w:t xml:space="preserve">Název školy: </w:t>
            </w:r>
            <w:r>
              <w:rPr>
                <w:rFonts w:cs="Calibri"/>
                <w:b/>
                <w:bCs/>
                <w:color w:val="000000"/>
                <w:sz w:val="20"/>
                <w:szCs w:val="20"/>
              </w:rPr>
              <w:t xml:space="preserve">Základní umělecká škola, Velká Bíteš, Hrnčířská 117, příspěvková organizace, </w:t>
            </w:r>
            <w:r w:rsidRPr="00E25403">
              <w:rPr>
                <w:rFonts w:cstheme="minorHAnsi"/>
                <w:sz w:val="20"/>
                <w:szCs w:val="20"/>
              </w:rPr>
              <w:t xml:space="preserve">IČ: </w:t>
            </w:r>
            <w:r>
              <w:rPr>
                <w:rFonts w:cs="Calibri"/>
                <w:color w:val="000000"/>
                <w:sz w:val="20"/>
                <w:szCs w:val="20"/>
              </w:rPr>
              <w:t>70280185</w:t>
            </w:r>
            <w:r w:rsidRPr="00E25403">
              <w:rPr>
                <w:rFonts w:cs="Calibri"/>
                <w:color w:val="000000"/>
                <w:sz w:val="20"/>
                <w:szCs w:val="20"/>
              </w:rPr>
              <w:t xml:space="preserve">, </w:t>
            </w:r>
            <w:r w:rsidRPr="00E25403">
              <w:rPr>
                <w:rFonts w:cs="Calibri"/>
                <w:sz w:val="20"/>
                <w:szCs w:val="20"/>
              </w:rPr>
              <w:t xml:space="preserve">RED_IZO </w:t>
            </w:r>
            <w:r>
              <w:rPr>
                <w:rFonts w:cs="Calibri"/>
                <w:sz w:val="20"/>
                <w:szCs w:val="20"/>
              </w:rPr>
              <w:t>600003795</w:t>
            </w:r>
          </w:p>
        </w:tc>
      </w:tr>
      <w:tr w:rsidR="00EB4875" w:rsidRPr="00F05D18" w14:paraId="2E5823D9" w14:textId="77777777" w:rsidTr="00D61FA8">
        <w:trPr>
          <w:trHeight w:val="263"/>
        </w:trPr>
        <w:tc>
          <w:tcPr>
            <w:tcW w:w="895" w:type="dxa"/>
            <w:vMerge w:val="restart"/>
            <w:shd w:val="clear" w:color="auto" w:fill="A6A6A6" w:themeFill="background1" w:themeFillShade="A6"/>
          </w:tcPr>
          <w:p w14:paraId="3D8C55E1" w14:textId="77777777" w:rsidR="00EB4875" w:rsidRPr="004E484F" w:rsidRDefault="00EB4875" w:rsidP="00D61FA8">
            <w:pPr>
              <w:rPr>
                <w:rFonts w:cstheme="minorHAnsi"/>
                <w:sz w:val="20"/>
                <w:szCs w:val="20"/>
              </w:rPr>
            </w:pPr>
            <w:r w:rsidRPr="004E484F">
              <w:rPr>
                <w:rFonts w:cstheme="minorHAnsi"/>
                <w:sz w:val="20"/>
                <w:szCs w:val="20"/>
              </w:rPr>
              <w:t>Č. šablony</w:t>
            </w:r>
          </w:p>
        </w:tc>
        <w:tc>
          <w:tcPr>
            <w:tcW w:w="2077" w:type="dxa"/>
            <w:vMerge w:val="restart"/>
            <w:shd w:val="clear" w:color="auto" w:fill="A6A6A6" w:themeFill="background1" w:themeFillShade="A6"/>
          </w:tcPr>
          <w:p w14:paraId="4BC76876" w14:textId="77777777" w:rsidR="00EB4875" w:rsidRPr="004E484F" w:rsidRDefault="00EB4875" w:rsidP="00D61FA8">
            <w:pPr>
              <w:rPr>
                <w:rFonts w:cstheme="minorHAnsi"/>
                <w:sz w:val="20"/>
                <w:szCs w:val="20"/>
              </w:rPr>
            </w:pPr>
            <w:r w:rsidRPr="004E484F">
              <w:rPr>
                <w:rFonts w:cstheme="minorHAnsi"/>
                <w:sz w:val="20"/>
                <w:szCs w:val="20"/>
              </w:rPr>
              <w:t>Název šablony</w:t>
            </w:r>
          </w:p>
        </w:tc>
        <w:tc>
          <w:tcPr>
            <w:tcW w:w="1276" w:type="dxa"/>
            <w:vMerge w:val="restart"/>
            <w:shd w:val="clear" w:color="auto" w:fill="A6A6A6" w:themeFill="background1" w:themeFillShade="A6"/>
          </w:tcPr>
          <w:p w14:paraId="3BFF5AE6" w14:textId="77777777" w:rsidR="00EB4875" w:rsidRPr="004E484F" w:rsidRDefault="00EB4875" w:rsidP="00D61FA8">
            <w:pPr>
              <w:rPr>
                <w:rFonts w:cstheme="minorHAnsi"/>
                <w:sz w:val="20"/>
                <w:szCs w:val="20"/>
              </w:rPr>
            </w:pPr>
            <w:r w:rsidRPr="004E484F">
              <w:rPr>
                <w:rFonts w:cstheme="minorHAnsi"/>
                <w:sz w:val="20"/>
                <w:szCs w:val="20"/>
              </w:rPr>
              <w:t>Rozpočet v Kč</w:t>
            </w:r>
          </w:p>
        </w:tc>
        <w:tc>
          <w:tcPr>
            <w:tcW w:w="850" w:type="dxa"/>
            <w:vMerge w:val="restart"/>
            <w:shd w:val="clear" w:color="auto" w:fill="A6A6A6" w:themeFill="background1" w:themeFillShade="A6"/>
          </w:tcPr>
          <w:p w14:paraId="4E4EEFD6" w14:textId="77777777" w:rsidR="00EB4875" w:rsidRPr="004E484F" w:rsidRDefault="00EB4875" w:rsidP="00D61FA8">
            <w:pPr>
              <w:rPr>
                <w:rFonts w:cstheme="minorHAnsi"/>
                <w:sz w:val="20"/>
                <w:szCs w:val="20"/>
              </w:rPr>
            </w:pPr>
            <w:r w:rsidRPr="004E484F">
              <w:rPr>
                <w:rFonts w:cstheme="minorHAnsi"/>
                <w:sz w:val="20"/>
                <w:szCs w:val="20"/>
              </w:rPr>
              <w:t>Počet aktivit</w:t>
            </w:r>
          </w:p>
        </w:tc>
        <w:tc>
          <w:tcPr>
            <w:tcW w:w="1173" w:type="dxa"/>
            <w:vMerge w:val="restart"/>
            <w:shd w:val="clear" w:color="auto" w:fill="A6A6A6" w:themeFill="background1" w:themeFillShade="A6"/>
          </w:tcPr>
          <w:p w14:paraId="4553CD1E" w14:textId="77777777" w:rsidR="00EB4875" w:rsidRPr="004E484F" w:rsidRDefault="00EB4875" w:rsidP="00D61FA8">
            <w:pPr>
              <w:rPr>
                <w:rFonts w:cstheme="minorHAnsi"/>
                <w:sz w:val="20"/>
                <w:szCs w:val="20"/>
              </w:rPr>
            </w:pPr>
            <w:r w:rsidRPr="004E484F">
              <w:rPr>
                <w:rFonts w:cstheme="minorHAnsi"/>
                <w:sz w:val="20"/>
                <w:szCs w:val="20"/>
              </w:rPr>
              <w:t>Termín realizace</w:t>
            </w:r>
          </w:p>
        </w:tc>
        <w:tc>
          <w:tcPr>
            <w:tcW w:w="1121" w:type="dxa"/>
            <w:vMerge w:val="restart"/>
            <w:shd w:val="clear" w:color="auto" w:fill="A6A6A6" w:themeFill="background1" w:themeFillShade="A6"/>
          </w:tcPr>
          <w:p w14:paraId="3AF0D2B6" w14:textId="77777777" w:rsidR="00EB4875" w:rsidRPr="004E484F" w:rsidRDefault="00EB4875" w:rsidP="00D61FA8">
            <w:pPr>
              <w:rPr>
                <w:rFonts w:cstheme="minorHAnsi"/>
                <w:sz w:val="20"/>
                <w:szCs w:val="20"/>
              </w:rPr>
            </w:pPr>
            <w:r w:rsidRPr="004E484F">
              <w:rPr>
                <w:rFonts w:cstheme="minorHAnsi"/>
                <w:sz w:val="20"/>
                <w:szCs w:val="20"/>
              </w:rPr>
              <w:t>Poznámka</w:t>
            </w:r>
          </w:p>
        </w:tc>
        <w:tc>
          <w:tcPr>
            <w:tcW w:w="1817" w:type="dxa"/>
            <w:gridSpan w:val="3"/>
            <w:shd w:val="clear" w:color="auto" w:fill="A6A6A6" w:themeFill="background1" w:themeFillShade="A6"/>
          </w:tcPr>
          <w:p w14:paraId="43D06FA7" w14:textId="77777777" w:rsidR="00EB4875" w:rsidRPr="004E484F" w:rsidRDefault="00EB4875" w:rsidP="00D61FA8">
            <w:pPr>
              <w:rPr>
                <w:rFonts w:cstheme="minorHAnsi"/>
                <w:sz w:val="20"/>
                <w:szCs w:val="20"/>
              </w:rPr>
            </w:pPr>
            <w:r w:rsidRPr="004E484F">
              <w:rPr>
                <w:rFonts w:cstheme="minorHAnsi"/>
                <w:sz w:val="20"/>
                <w:szCs w:val="20"/>
              </w:rPr>
              <w:t>Soulad s MAP</w:t>
            </w:r>
          </w:p>
        </w:tc>
      </w:tr>
      <w:tr w:rsidR="00EB4875" w:rsidRPr="00F05D18" w14:paraId="1EE3B51D" w14:textId="77777777" w:rsidTr="00D61FA8">
        <w:trPr>
          <w:trHeight w:val="262"/>
        </w:trPr>
        <w:tc>
          <w:tcPr>
            <w:tcW w:w="895" w:type="dxa"/>
            <w:vMerge/>
          </w:tcPr>
          <w:p w14:paraId="06640EEE" w14:textId="77777777" w:rsidR="00EB4875" w:rsidRPr="004E484F" w:rsidRDefault="00EB4875" w:rsidP="00D61FA8">
            <w:pPr>
              <w:rPr>
                <w:rFonts w:cstheme="minorHAnsi"/>
                <w:sz w:val="20"/>
                <w:szCs w:val="20"/>
              </w:rPr>
            </w:pPr>
          </w:p>
        </w:tc>
        <w:tc>
          <w:tcPr>
            <w:tcW w:w="2077" w:type="dxa"/>
            <w:vMerge/>
          </w:tcPr>
          <w:p w14:paraId="479D84CC" w14:textId="77777777" w:rsidR="00EB4875" w:rsidRPr="004E484F" w:rsidRDefault="00EB4875" w:rsidP="00D61FA8">
            <w:pPr>
              <w:rPr>
                <w:rFonts w:cstheme="minorHAnsi"/>
                <w:sz w:val="20"/>
                <w:szCs w:val="20"/>
              </w:rPr>
            </w:pPr>
          </w:p>
        </w:tc>
        <w:tc>
          <w:tcPr>
            <w:tcW w:w="1276" w:type="dxa"/>
            <w:vMerge/>
          </w:tcPr>
          <w:p w14:paraId="00FC52C4" w14:textId="77777777" w:rsidR="00EB4875" w:rsidRPr="004E484F" w:rsidRDefault="00EB4875" w:rsidP="00D61FA8">
            <w:pPr>
              <w:rPr>
                <w:rFonts w:cstheme="minorHAnsi"/>
                <w:sz w:val="20"/>
                <w:szCs w:val="20"/>
              </w:rPr>
            </w:pPr>
          </w:p>
        </w:tc>
        <w:tc>
          <w:tcPr>
            <w:tcW w:w="850" w:type="dxa"/>
            <w:vMerge/>
          </w:tcPr>
          <w:p w14:paraId="6AFFD5B5" w14:textId="77777777" w:rsidR="00EB4875" w:rsidRPr="004E484F" w:rsidRDefault="00EB4875" w:rsidP="00D61FA8">
            <w:pPr>
              <w:rPr>
                <w:rFonts w:cstheme="minorHAnsi"/>
                <w:sz w:val="20"/>
                <w:szCs w:val="20"/>
              </w:rPr>
            </w:pPr>
          </w:p>
        </w:tc>
        <w:tc>
          <w:tcPr>
            <w:tcW w:w="1173" w:type="dxa"/>
            <w:vMerge/>
          </w:tcPr>
          <w:p w14:paraId="73B67CE9" w14:textId="77777777" w:rsidR="00EB4875" w:rsidRPr="004E484F" w:rsidRDefault="00EB4875" w:rsidP="00D61FA8">
            <w:pPr>
              <w:rPr>
                <w:rFonts w:cstheme="minorHAnsi"/>
                <w:sz w:val="20"/>
                <w:szCs w:val="20"/>
              </w:rPr>
            </w:pPr>
          </w:p>
        </w:tc>
        <w:tc>
          <w:tcPr>
            <w:tcW w:w="1121" w:type="dxa"/>
            <w:vMerge/>
          </w:tcPr>
          <w:p w14:paraId="3AE2DB46" w14:textId="77777777" w:rsidR="00EB4875" w:rsidRPr="004E484F" w:rsidRDefault="00EB4875" w:rsidP="00D61FA8">
            <w:pPr>
              <w:rPr>
                <w:rFonts w:cstheme="minorHAnsi"/>
                <w:sz w:val="20"/>
                <w:szCs w:val="20"/>
              </w:rPr>
            </w:pPr>
          </w:p>
        </w:tc>
        <w:tc>
          <w:tcPr>
            <w:tcW w:w="908" w:type="dxa"/>
            <w:shd w:val="clear" w:color="auto" w:fill="A6A6A6" w:themeFill="background1" w:themeFillShade="A6"/>
          </w:tcPr>
          <w:p w14:paraId="2C02E42C" w14:textId="77777777" w:rsidR="00EB4875" w:rsidRPr="004E484F" w:rsidRDefault="00EB4875" w:rsidP="00D61FA8">
            <w:pPr>
              <w:rPr>
                <w:rFonts w:cstheme="minorHAnsi"/>
                <w:sz w:val="20"/>
                <w:szCs w:val="20"/>
              </w:rPr>
            </w:pPr>
            <w:r>
              <w:rPr>
                <w:rFonts w:cstheme="minorHAnsi"/>
                <w:sz w:val="20"/>
                <w:szCs w:val="20"/>
              </w:rPr>
              <w:t>Priorita</w:t>
            </w:r>
          </w:p>
        </w:tc>
        <w:tc>
          <w:tcPr>
            <w:tcW w:w="909" w:type="dxa"/>
            <w:gridSpan w:val="2"/>
            <w:shd w:val="clear" w:color="auto" w:fill="A6A6A6" w:themeFill="background1" w:themeFillShade="A6"/>
          </w:tcPr>
          <w:p w14:paraId="05F83A5D" w14:textId="77777777" w:rsidR="00EB4875" w:rsidRPr="004E484F" w:rsidRDefault="00EB4875" w:rsidP="00D61FA8">
            <w:pPr>
              <w:rPr>
                <w:rFonts w:cstheme="minorHAnsi"/>
                <w:sz w:val="20"/>
                <w:szCs w:val="20"/>
              </w:rPr>
            </w:pPr>
            <w:r>
              <w:rPr>
                <w:rFonts w:cstheme="minorHAnsi"/>
                <w:sz w:val="20"/>
                <w:szCs w:val="20"/>
              </w:rPr>
              <w:t>Cíl</w:t>
            </w:r>
          </w:p>
        </w:tc>
      </w:tr>
      <w:tr w:rsidR="00EB4875" w:rsidRPr="00F05D18" w14:paraId="56570584" w14:textId="77777777" w:rsidTr="00D61FA8">
        <w:tc>
          <w:tcPr>
            <w:tcW w:w="895" w:type="dxa"/>
          </w:tcPr>
          <w:p w14:paraId="20A7DD46" w14:textId="2B1BDD55" w:rsidR="00EB4875" w:rsidRPr="00E25403" w:rsidRDefault="00EB4875" w:rsidP="00D61FA8">
            <w:pPr>
              <w:rPr>
                <w:rFonts w:cstheme="minorHAnsi"/>
                <w:sz w:val="18"/>
                <w:szCs w:val="18"/>
              </w:rPr>
            </w:pPr>
          </w:p>
        </w:tc>
        <w:tc>
          <w:tcPr>
            <w:tcW w:w="2077" w:type="dxa"/>
          </w:tcPr>
          <w:p w14:paraId="62E081B2" w14:textId="707DF48E" w:rsidR="00EB4875" w:rsidRPr="00E25403" w:rsidRDefault="00EB4875" w:rsidP="00D61FA8">
            <w:pPr>
              <w:rPr>
                <w:rFonts w:cstheme="minorHAnsi"/>
                <w:sz w:val="18"/>
                <w:szCs w:val="18"/>
              </w:rPr>
            </w:pPr>
          </w:p>
        </w:tc>
        <w:tc>
          <w:tcPr>
            <w:tcW w:w="1276" w:type="dxa"/>
          </w:tcPr>
          <w:p w14:paraId="59DC7D80" w14:textId="03445BAF" w:rsidR="00EB4875" w:rsidRPr="00E25403" w:rsidRDefault="00EB4875" w:rsidP="00D61FA8">
            <w:pPr>
              <w:rPr>
                <w:rFonts w:cstheme="minorHAnsi"/>
                <w:sz w:val="18"/>
                <w:szCs w:val="18"/>
              </w:rPr>
            </w:pPr>
          </w:p>
        </w:tc>
        <w:tc>
          <w:tcPr>
            <w:tcW w:w="850" w:type="dxa"/>
          </w:tcPr>
          <w:p w14:paraId="7AC790A8" w14:textId="7152744B" w:rsidR="00EB4875" w:rsidRPr="00E25403" w:rsidRDefault="00EB4875" w:rsidP="00D61FA8">
            <w:pPr>
              <w:rPr>
                <w:rFonts w:cstheme="minorHAnsi"/>
                <w:sz w:val="18"/>
                <w:szCs w:val="18"/>
              </w:rPr>
            </w:pPr>
          </w:p>
        </w:tc>
        <w:tc>
          <w:tcPr>
            <w:tcW w:w="1173" w:type="dxa"/>
          </w:tcPr>
          <w:p w14:paraId="55057238" w14:textId="3C06F0D8" w:rsidR="00EB4875" w:rsidRPr="00E25403" w:rsidRDefault="00EB4875" w:rsidP="00D61FA8">
            <w:pPr>
              <w:rPr>
                <w:rFonts w:cstheme="minorHAnsi"/>
                <w:sz w:val="18"/>
                <w:szCs w:val="18"/>
              </w:rPr>
            </w:pPr>
          </w:p>
        </w:tc>
        <w:tc>
          <w:tcPr>
            <w:tcW w:w="1121" w:type="dxa"/>
          </w:tcPr>
          <w:p w14:paraId="4CFBAB7B" w14:textId="77777777" w:rsidR="00EB4875" w:rsidRPr="00E25403" w:rsidRDefault="00EB4875" w:rsidP="00D61FA8">
            <w:pPr>
              <w:rPr>
                <w:rFonts w:cstheme="minorHAnsi"/>
                <w:sz w:val="18"/>
                <w:szCs w:val="18"/>
              </w:rPr>
            </w:pPr>
          </w:p>
        </w:tc>
        <w:tc>
          <w:tcPr>
            <w:tcW w:w="916" w:type="dxa"/>
            <w:gridSpan w:val="2"/>
          </w:tcPr>
          <w:p w14:paraId="6DEE5F0E" w14:textId="73270C12" w:rsidR="00EB4875" w:rsidRPr="00E25403" w:rsidRDefault="00EB4875" w:rsidP="00D61FA8">
            <w:pPr>
              <w:rPr>
                <w:rFonts w:cstheme="minorHAnsi"/>
                <w:sz w:val="18"/>
                <w:szCs w:val="18"/>
              </w:rPr>
            </w:pPr>
          </w:p>
        </w:tc>
        <w:tc>
          <w:tcPr>
            <w:tcW w:w="901" w:type="dxa"/>
          </w:tcPr>
          <w:p w14:paraId="6CC17FF7" w14:textId="33A8F0B5" w:rsidR="00EB4875" w:rsidRPr="00E25403" w:rsidRDefault="00EB4875" w:rsidP="00D61FA8">
            <w:pPr>
              <w:rPr>
                <w:rFonts w:cstheme="minorHAnsi"/>
                <w:sz w:val="18"/>
                <w:szCs w:val="18"/>
              </w:rPr>
            </w:pPr>
          </w:p>
        </w:tc>
      </w:tr>
      <w:tr w:rsidR="00EB4875" w:rsidRPr="00F05D18" w14:paraId="705A186E" w14:textId="77777777" w:rsidTr="00D61FA8">
        <w:tc>
          <w:tcPr>
            <w:tcW w:w="895" w:type="dxa"/>
          </w:tcPr>
          <w:p w14:paraId="31C6ECE4" w14:textId="0031EC35" w:rsidR="00EB4875" w:rsidRPr="00E25403" w:rsidRDefault="00EB4875" w:rsidP="00D61FA8">
            <w:pPr>
              <w:rPr>
                <w:rFonts w:cstheme="minorHAnsi"/>
                <w:sz w:val="18"/>
                <w:szCs w:val="18"/>
              </w:rPr>
            </w:pPr>
          </w:p>
        </w:tc>
        <w:tc>
          <w:tcPr>
            <w:tcW w:w="2077" w:type="dxa"/>
          </w:tcPr>
          <w:p w14:paraId="377AC397" w14:textId="1AB0802D" w:rsidR="00EB4875" w:rsidRPr="00E25403" w:rsidRDefault="00EB4875" w:rsidP="00D61FA8">
            <w:pPr>
              <w:rPr>
                <w:rFonts w:cstheme="minorHAnsi"/>
                <w:sz w:val="18"/>
                <w:szCs w:val="18"/>
              </w:rPr>
            </w:pPr>
          </w:p>
        </w:tc>
        <w:tc>
          <w:tcPr>
            <w:tcW w:w="1276" w:type="dxa"/>
          </w:tcPr>
          <w:p w14:paraId="7BAE4CBF" w14:textId="597C9016" w:rsidR="00EB4875" w:rsidRPr="00E25403" w:rsidRDefault="00EB4875" w:rsidP="00D61FA8">
            <w:pPr>
              <w:rPr>
                <w:rFonts w:cstheme="minorHAnsi"/>
                <w:sz w:val="18"/>
                <w:szCs w:val="18"/>
              </w:rPr>
            </w:pPr>
          </w:p>
        </w:tc>
        <w:tc>
          <w:tcPr>
            <w:tcW w:w="850" w:type="dxa"/>
          </w:tcPr>
          <w:p w14:paraId="68C333DF" w14:textId="391443DF" w:rsidR="00EB4875" w:rsidRPr="00E25403" w:rsidRDefault="00EB4875" w:rsidP="00D61FA8">
            <w:pPr>
              <w:rPr>
                <w:rFonts w:cstheme="minorHAnsi"/>
                <w:sz w:val="18"/>
                <w:szCs w:val="18"/>
              </w:rPr>
            </w:pPr>
          </w:p>
        </w:tc>
        <w:tc>
          <w:tcPr>
            <w:tcW w:w="1173" w:type="dxa"/>
          </w:tcPr>
          <w:p w14:paraId="23A9CEDA" w14:textId="54CC34D9" w:rsidR="00EB4875" w:rsidRPr="00E25403" w:rsidRDefault="00EB4875" w:rsidP="00D61FA8">
            <w:pPr>
              <w:rPr>
                <w:rFonts w:cstheme="minorHAnsi"/>
                <w:sz w:val="18"/>
                <w:szCs w:val="18"/>
                <w:highlight w:val="yellow"/>
              </w:rPr>
            </w:pPr>
          </w:p>
        </w:tc>
        <w:tc>
          <w:tcPr>
            <w:tcW w:w="1121" w:type="dxa"/>
          </w:tcPr>
          <w:p w14:paraId="447136B2" w14:textId="7D9B95BB" w:rsidR="00EB4875" w:rsidRPr="00E25403" w:rsidRDefault="00EB4875" w:rsidP="00D61FA8">
            <w:pPr>
              <w:rPr>
                <w:rFonts w:cstheme="minorHAnsi"/>
                <w:sz w:val="18"/>
                <w:szCs w:val="18"/>
                <w:highlight w:val="yellow"/>
              </w:rPr>
            </w:pPr>
          </w:p>
        </w:tc>
        <w:tc>
          <w:tcPr>
            <w:tcW w:w="916" w:type="dxa"/>
            <w:gridSpan w:val="2"/>
          </w:tcPr>
          <w:p w14:paraId="464C18AA" w14:textId="09EA53C0" w:rsidR="00EB4875" w:rsidRPr="005E5A3B" w:rsidRDefault="00EB4875" w:rsidP="00D61FA8">
            <w:pPr>
              <w:rPr>
                <w:rFonts w:cstheme="minorHAnsi"/>
                <w:sz w:val="18"/>
                <w:szCs w:val="18"/>
              </w:rPr>
            </w:pPr>
          </w:p>
        </w:tc>
        <w:tc>
          <w:tcPr>
            <w:tcW w:w="901" w:type="dxa"/>
          </w:tcPr>
          <w:p w14:paraId="705B0EF7" w14:textId="6706C617" w:rsidR="00EB4875" w:rsidRPr="005E5A3B" w:rsidRDefault="00EB4875" w:rsidP="00D61FA8">
            <w:pPr>
              <w:rPr>
                <w:rFonts w:cstheme="minorHAnsi"/>
                <w:sz w:val="18"/>
                <w:szCs w:val="18"/>
              </w:rPr>
            </w:pPr>
          </w:p>
        </w:tc>
      </w:tr>
    </w:tbl>
    <w:p w14:paraId="226BBDD2" w14:textId="77777777" w:rsidR="00874DC3" w:rsidRDefault="00874DC3">
      <w:pPr>
        <w:rPr>
          <w:rFonts w:cstheme="minorHAnsi"/>
          <w:highlight w:val="yellow"/>
        </w:rPr>
      </w:pPr>
    </w:p>
    <w:p w14:paraId="19E29C47" w14:textId="1990C80A" w:rsidR="008B0807" w:rsidRPr="008B0807" w:rsidRDefault="00701D86" w:rsidP="008B0807">
      <w:pPr>
        <w:spacing w:after="0" w:line="240" w:lineRule="auto"/>
        <w:jc w:val="both"/>
        <w:rPr>
          <w:b/>
          <w:bCs/>
          <w:sz w:val="24"/>
          <w:szCs w:val="24"/>
        </w:rPr>
      </w:pPr>
      <w:r>
        <w:rPr>
          <w:b/>
          <w:bCs/>
          <w:sz w:val="24"/>
          <w:szCs w:val="24"/>
        </w:rPr>
        <w:t>5</w:t>
      </w:r>
      <w:r w:rsidR="008B0807" w:rsidRPr="008B0807">
        <w:rPr>
          <w:b/>
          <w:bCs/>
          <w:sz w:val="24"/>
          <w:szCs w:val="24"/>
        </w:rPr>
        <w:t>. Vytipované aktivity spolupráce s opakovanou realizací</w:t>
      </w:r>
    </w:p>
    <w:p w14:paraId="2592224A" w14:textId="77777777" w:rsidR="008B0807" w:rsidRDefault="008B0807" w:rsidP="008B0807">
      <w:pPr>
        <w:spacing w:after="0" w:line="240" w:lineRule="auto"/>
        <w:jc w:val="both"/>
      </w:pPr>
    </w:p>
    <w:p w14:paraId="723A4A32" w14:textId="66DC054C" w:rsidR="008B0807" w:rsidRPr="00096FB5" w:rsidRDefault="008B0807" w:rsidP="008B0807">
      <w:pPr>
        <w:spacing w:after="0" w:line="240" w:lineRule="auto"/>
        <w:jc w:val="both"/>
      </w:pPr>
      <w:r>
        <w:t>Mimo kapitolu č.3 tohoto dokumentu uvádíme aktivity spolupráce, které se začaly realizovat díky projektům MAP, které se v území osvědčily. Jedná se především o aktivity sdílení zkušeností, které mají pro území velký potenciál. Jejich realizace se předpokládá i ve školním roce 202</w:t>
      </w:r>
      <w:r w:rsidR="001E6DE5">
        <w:t>6</w:t>
      </w:r>
      <w:r>
        <w:t>/202</w:t>
      </w:r>
      <w:r w:rsidR="001E6DE5">
        <w:t>7</w:t>
      </w:r>
      <w:r>
        <w:t>.</w:t>
      </w:r>
    </w:p>
    <w:p w14:paraId="413D4DC9" w14:textId="77777777" w:rsidR="008B0807" w:rsidRPr="00C47DEE" w:rsidRDefault="008B0807" w:rsidP="008B0807">
      <w:pPr>
        <w:spacing w:after="0" w:line="240" w:lineRule="auto"/>
        <w:jc w:val="both"/>
        <w:rPr>
          <w:b/>
          <w:bCs/>
          <w:sz w:val="40"/>
          <w:szCs w:val="40"/>
        </w:rPr>
      </w:pPr>
    </w:p>
    <w:p w14:paraId="67DDE7F7" w14:textId="77777777" w:rsidR="008B0807" w:rsidRPr="00A366E7" w:rsidRDefault="008B0807" w:rsidP="008B0807">
      <w:pPr>
        <w:spacing w:line="360" w:lineRule="auto"/>
        <w:jc w:val="both"/>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1"/>
        <w:gridCol w:w="1315"/>
        <w:gridCol w:w="806"/>
        <w:gridCol w:w="1087"/>
        <w:gridCol w:w="984"/>
        <w:gridCol w:w="819"/>
        <w:gridCol w:w="993"/>
        <w:gridCol w:w="1058"/>
        <w:gridCol w:w="919"/>
      </w:tblGrid>
      <w:tr w:rsidR="008B0807" w:rsidRPr="00DC7FB5" w14:paraId="05825C07" w14:textId="77777777" w:rsidTr="002610C4">
        <w:tc>
          <w:tcPr>
            <w:tcW w:w="596" w:type="pct"/>
            <w:shd w:val="clear" w:color="auto" w:fill="DEBAC4"/>
            <w:vAlign w:val="center"/>
          </w:tcPr>
          <w:p w14:paraId="4718E7AA" w14:textId="77777777" w:rsidR="008B0807" w:rsidRPr="008B0807" w:rsidRDefault="008B0807" w:rsidP="00D61FA8">
            <w:pPr>
              <w:pStyle w:val="Odstavecseseznamem1"/>
              <w:ind w:left="0"/>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Název aktivity</w:t>
            </w:r>
          </w:p>
        </w:tc>
        <w:tc>
          <w:tcPr>
            <w:tcW w:w="725" w:type="pct"/>
            <w:shd w:val="clear" w:color="auto" w:fill="DEBAC4"/>
            <w:vAlign w:val="center"/>
          </w:tcPr>
          <w:p w14:paraId="217C450B" w14:textId="77777777" w:rsidR="008B0807" w:rsidRPr="008B0807" w:rsidRDefault="008B0807" w:rsidP="00D61FA8">
            <w:pPr>
              <w:pStyle w:val="Odstavecseseznamem1"/>
              <w:ind w:left="0"/>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Popis aktivity</w:t>
            </w:r>
          </w:p>
        </w:tc>
        <w:tc>
          <w:tcPr>
            <w:tcW w:w="444" w:type="pct"/>
            <w:shd w:val="clear" w:color="auto" w:fill="DEBAC4"/>
            <w:vAlign w:val="center"/>
          </w:tcPr>
          <w:p w14:paraId="37717A22" w14:textId="77777777" w:rsidR="008B0807" w:rsidRPr="008B0807" w:rsidRDefault="008B0807" w:rsidP="00D61FA8">
            <w:pPr>
              <w:pStyle w:val="Odstavecseseznamem1"/>
              <w:ind w:left="0"/>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Nositel aktivity</w:t>
            </w:r>
          </w:p>
        </w:tc>
        <w:tc>
          <w:tcPr>
            <w:tcW w:w="600" w:type="pct"/>
            <w:shd w:val="clear" w:color="auto" w:fill="DEBAC4"/>
          </w:tcPr>
          <w:p w14:paraId="17673A9A"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p>
          <w:p w14:paraId="6E3FEE06"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Cílová skupina</w:t>
            </w:r>
          </w:p>
        </w:tc>
        <w:tc>
          <w:tcPr>
            <w:tcW w:w="543" w:type="pct"/>
            <w:shd w:val="clear" w:color="auto" w:fill="DEBAC4"/>
            <w:vAlign w:val="center"/>
          </w:tcPr>
          <w:p w14:paraId="259B5258"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Zdroj financování</w:t>
            </w:r>
          </w:p>
        </w:tc>
        <w:tc>
          <w:tcPr>
            <w:tcW w:w="452" w:type="pct"/>
            <w:shd w:val="clear" w:color="auto" w:fill="DEBAC4"/>
            <w:vAlign w:val="center"/>
          </w:tcPr>
          <w:p w14:paraId="52B2BEAD" w14:textId="77777777" w:rsidR="008B0807" w:rsidRPr="008B0807" w:rsidRDefault="008B0807" w:rsidP="00D61FA8">
            <w:pPr>
              <w:pStyle w:val="Odstavecseseznamem1"/>
              <w:ind w:left="0"/>
              <w:jc w:val="right"/>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Období realizace</w:t>
            </w:r>
          </w:p>
        </w:tc>
        <w:tc>
          <w:tcPr>
            <w:tcW w:w="548" w:type="pct"/>
            <w:shd w:val="clear" w:color="auto" w:fill="DEBAC4"/>
            <w:vAlign w:val="center"/>
          </w:tcPr>
          <w:p w14:paraId="2E49E258" w14:textId="77777777" w:rsidR="008B0807" w:rsidRPr="008B0807" w:rsidRDefault="008B0807" w:rsidP="00D61FA8">
            <w:pPr>
              <w:pStyle w:val="Odstavecseseznamem1"/>
              <w:ind w:left="0"/>
              <w:jc w:val="right"/>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Náklady</w:t>
            </w:r>
          </w:p>
        </w:tc>
        <w:tc>
          <w:tcPr>
            <w:tcW w:w="584" w:type="pct"/>
            <w:shd w:val="clear" w:color="auto" w:fill="DEBAC4"/>
          </w:tcPr>
          <w:p w14:paraId="637D083B"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p>
          <w:p w14:paraId="4EB1BD76"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Indikátory</w:t>
            </w:r>
          </w:p>
        </w:tc>
        <w:tc>
          <w:tcPr>
            <w:tcW w:w="507" w:type="pct"/>
            <w:shd w:val="clear" w:color="auto" w:fill="DEBAC4"/>
          </w:tcPr>
          <w:p w14:paraId="13BE45A4" w14:textId="77777777" w:rsidR="008B0807" w:rsidRPr="008B0807" w:rsidRDefault="008B0807" w:rsidP="00D61FA8">
            <w:pPr>
              <w:pStyle w:val="Odstavecseseznamem1"/>
              <w:ind w:left="0"/>
              <w:jc w:val="center"/>
              <w:rPr>
                <w:rFonts w:asciiTheme="minorHAnsi" w:hAnsiTheme="minorHAnsi" w:cstheme="minorHAnsi"/>
                <w:b/>
                <w:sz w:val="17"/>
                <w:szCs w:val="17"/>
                <w:lang w:eastAsia="en-US"/>
              </w:rPr>
            </w:pPr>
            <w:r w:rsidRPr="008B0807">
              <w:rPr>
                <w:rFonts w:asciiTheme="minorHAnsi" w:hAnsiTheme="minorHAnsi" w:cstheme="minorHAnsi"/>
                <w:b/>
                <w:sz w:val="17"/>
                <w:szCs w:val="17"/>
                <w:lang w:eastAsia="en-US"/>
              </w:rPr>
              <w:t>Vazba na prioritu/cíl / opatření</w:t>
            </w:r>
          </w:p>
        </w:tc>
      </w:tr>
      <w:tr w:rsidR="008B0807" w:rsidRPr="00DC7FB5" w14:paraId="221B0B8F" w14:textId="77777777" w:rsidTr="002610C4">
        <w:tc>
          <w:tcPr>
            <w:tcW w:w="596" w:type="pct"/>
            <w:vAlign w:val="center"/>
          </w:tcPr>
          <w:p w14:paraId="75113BE7"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Setkávání ředitelů malotřídních škol</w:t>
            </w:r>
          </w:p>
        </w:tc>
        <w:tc>
          <w:tcPr>
            <w:tcW w:w="725" w:type="pct"/>
            <w:vAlign w:val="center"/>
          </w:tcPr>
          <w:p w14:paraId="3133F213" w14:textId="77777777" w:rsidR="008B0807" w:rsidRPr="008B0807" w:rsidRDefault="008B0807" w:rsidP="00D61FA8">
            <w:pPr>
              <w:jc w:val="both"/>
              <w:rPr>
                <w:rFonts w:cstheme="minorHAnsi"/>
                <w:sz w:val="18"/>
                <w:szCs w:val="18"/>
              </w:rPr>
            </w:pPr>
            <w:r w:rsidRPr="008B0807">
              <w:rPr>
                <w:rFonts w:cstheme="minorHAnsi"/>
                <w:sz w:val="18"/>
                <w:szCs w:val="18"/>
              </w:rPr>
              <w:t>Setkávání ředitelů malotřídních škol v území ORP Velké Meziříčí za účelem sdílení zkušeností a výměny dobré praxe, přenos informací se členy pracovních skupin MAP</w:t>
            </w:r>
          </w:p>
        </w:tc>
        <w:tc>
          <w:tcPr>
            <w:tcW w:w="444" w:type="pct"/>
            <w:vAlign w:val="center"/>
          </w:tcPr>
          <w:p w14:paraId="30DA7EC5" w14:textId="68D7D3EC"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MAP V, MOST Vysočiny</w:t>
            </w:r>
          </w:p>
        </w:tc>
        <w:tc>
          <w:tcPr>
            <w:tcW w:w="600" w:type="pct"/>
          </w:tcPr>
          <w:p w14:paraId="493E2A6D"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70EE6FC9"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06436A35"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Ředitelé ZŠ</w:t>
            </w:r>
          </w:p>
        </w:tc>
        <w:tc>
          <w:tcPr>
            <w:tcW w:w="543" w:type="pct"/>
            <w:vAlign w:val="center"/>
          </w:tcPr>
          <w:p w14:paraId="634E3437"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MOST Vysočiny /ZŠ v území</w:t>
            </w:r>
          </w:p>
        </w:tc>
        <w:tc>
          <w:tcPr>
            <w:tcW w:w="452" w:type="pct"/>
            <w:vAlign w:val="center"/>
          </w:tcPr>
          <w:p w14:paraId="10B99F58" w14:textId="77777777" w:rsid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202</w:t>
            </w:r>
            <w:r w:rsidR="001E6DE5">
              <w:rPr>
                <w:rFonts w:asciiTheme="minorHAnsi" w:hAnsiTheme="minorHAnsi" w:cstheme="minorHAnsi"/>
                <w:sz w:val="18"/>
                <w:szCs w:val="18"/>
                <w:lang w:eastAsia="en-US"/>
              </w:rPr>
              <w:t>6</w:t>
            </w:r>
            <w:r>
              <w:rPr>
                <w:rFonts w:asciiTheme="minorHAnsi" w:hAnsiTheme="minorHAnsi" w:cstheme="minorHAnsi"/>
                <w:sz w:val="18"/>
                <w:szCs w:val="18"/>
                <w:lang w:eastAsia="en-US"/>
              </w:rPr>
              <w:t>/ 202</w:t>
            </w:r>
            <w:r w:rsidR="001E6DE5">
              <w:rPr>
                <w:rFonts w:asciiTheme="minorHAnsi" w:hAnsiTheme="minorHAnsi" w:cstheme="minorHAnsi"/>
                <w:sz w:val="18"/>
                <w:szCs w:val="18"/>
                <w:lang w:eastAsia="en-US"/>
              </w:rPr>
              <w:t>7</w:t>
            </w:r>
          </w:p>
          <w:p w14:paraId="4A360E54" w14:textId="11A8FDEF" w:rsidR="002610C4" w:rsidRPr="008B0807" w:rsidRDefault="002610C4" w:rsidP="00D61FA8">
            <w:pPr>
              <w:pStyle w:val="Odstavecseseznamem1"/>
              <w:ind w:left="0"/>
              <w:jc w:val="right"/>
              <w:rPr>
                <w:rFonts w:asciiTheme="minorHAnsi" w:hAnsiTheme="minorHAnsi" w:cstheme="minorHAnsi"/>
                <w:sz w:val="18"/>
                <w:szCs w:val="18"/>
                <w:lang w:eastAsia="en-US"/>
              </w:rPr>
            </w:pPr>
            <w:r>
              <w:rPr>
                <w:rFonts w:asciiTheme="minorHAnsi" w:hAnsiTheme="minorHAnsi" w:cstheme="minorHAnsi"/>
                <w:sz w:val="18"/>
                <w:szCs w:val="18"/>
                <w:lang w:eastAsia="en-US"/>
              </w:rPr>
              <w:t>(cca 10 setkání)</w:t>
            </w:r>
          </w:p>
        </w:tc>
        <w:tc>
          <w:tcPr>
            <w:tcW w:w="548" w:type="pct"/>
            <w:vAlign w:val="center"/>
          </w:tcPr>
          <w:p w14:paraId="16D07905" w14:textId="236E3F8B" w:rsidR="008B0807" w:rsidRPr="008B0807" w:rsidRDefault="008B0807" w:rsidP="00D61FA8">
            <w:pPr>
              <w:pStyle w:val="Odstavecseseznamem1"/>
              <w:ind w:left="0"/>
              <w:jc w:val="right"/>
              <w:rPr>
                <w:rFonts w:asciiTheme="minorHAnsi" w:hAnsiTheme="minorHAnsi" w:cstheme="minorHAnsi"/>
                <w:sz w:val="18"/>
                <w:szCs w:val="18"/>
                <w:lang w:eastAsia="en-US"/>
              </w:rPr>
            </w:pPr>
            <w:r>
              <w:rPr>
                <w:rFonts w:asciiTheme="minorHAnsi" w:hAnsiTheme="minorHAnsi" w:cstheme="minorHAnsi"/>
                <w:sz w:val="18"/>
                <w:szCs w:val="18"/>
                <w:lang w:eastAsia="en-US"/>
              </w:rPr>
              <w:t>1</w:t>
            </w:r>
            <w:r w:rsidRPr="008B0807">
              <w:rPr>
                <w:rFonts w:asciiTheme="minorHAnsi" w:hAnsiTheme="minorHAnsi" w:cstheme="minorHAnsi"/>
                <w:sz w:val="18"/>
                <w:szCs w:val="18"/>
                <w:lang w:eastAsia="en-US"/>
              </w:rPr>
              <w:t> 000,00 Kč</w:t>
            </w:r>
          </w:p>
        </w:tc>
        <w:tc>
          <w:tcPr>
            <w:tcW w:w="584" w:type="pct"/>
          </w:tcPr>
          <w:p w14:paraId="56BF79C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0AAE98CA"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zrealizovaných akcí</w:t>
            </w:r>
          </w:p>
          <w:p w14:paraId="67282F48"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účastníků</w:t>
            </w:r>
          </w:p>
        </w:tc>
        <w:tc>
          <w:tcPr>
            <w:tcW w:w="507" w:type="pct"/>
          </w:tcPr>
          <w:p w14:paraId="0BAADC5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34D2A5E8" w14:textId="77777777" w:rsid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2 / 2.3</w:t>
            </w:r>
          </w:p>
          <w:p w14:paraId="2CD206B3" w14:textId="44BC852D" w:rsidR="008B0807" w:rsidRPr="008B0807" w:rsidRDefault="008B0807" w:rsidP="00D61FA8">
            <w:pPr>
              <w:pStyle w:val="Odstavecseseznamem1"/>
              <w:ind w:left="0"/>
              <w:jc w:val="center"/>
              <w:rPr>
                <w:rFonts w:asciiTheme="minorHAnsi" w:hAnsiTheme="minorHAnsi" w:cstheme="minorHAnsi"/>
                <w:sz w:val="18"/>
                <w:szCs w:val="18"/>
                <w:lang w:eastAsia="en-US"/>
              </w:rPr>
            </w:pPr>
            <w:r>
              <w:rPr>
                <w:rFonts w:asciiTheme="minorHAnsi" w:hAnsiTheme="minorHAnsi" w:cstheme="minorHAnsi"/>
                <w:sz w:val="18"/>
                <w:szCs w:val="18"/>
                <w:lang w:eastAsia="en-US"/>
              </w:rPr>
              <w:t>4 /4.1</w:t>
            </w:r>
          </w:p>
          <w:p w14:paraId="10337BA4"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tc>
      </w:tr>
      <w:tr w:rsidR="008B0807" w:rsidRPr="00DC7FB5" w14:paraId="0755DDD3" w14:textId="77777777" w:rsidTr="002610C4">
        <w:tc>
          <w:tcPr>
            <w:tcW w:w="596" w:type="pct"/>
            <w:vAlign w:val="center"/>
          </w:tcPr>
          <w:p w14:paraId="029743A5"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Setkávání vychovatelek školních družin</w:t>
            </w:r>
          </w:p>
        </w:tc>
        <w:tc>
          <w:tcPr>
            <w:tcW w:w="725" w:type="pct"/>
            <w:vAlign w:val="center"/>
          </w:tcPr>
          <w:p w14:paraId="000ACA7E" w14:textId="77777777" w:rsidR="008B0807" w:rsidRPr="008B0807" w:rsidRDefault="008B0807" w:rsidP="00D61FA8">
            <w:pPr>
              <w:jc w:val="both"/>
              <w:rPr>
                <w:rFonts w:cstheme="minorHAnsi"/>
                <w:sz w:val="18"/>
                <w:szCs w:val="18"/>
              </w:rPr>
            </w:pPr>
            <w:r w:rsidRPr="008B0807">
              <w:rPr>
                <w:rFonts w:cstheme="minorHAnsi"/>
                <w:sz w:val="18"/>
                <w:szCs w:val="18"/>
              </w:rPr>
              <w:t>Setkávání vychovatelek školních družin v území ORP Velké Meziříčí za účelem sdílení zkušeností a výměny dobré praxe, přenos informací se členy pracovních skupin MAP</w:t>
            </w:r>
          </w:p>
        </w:tc>
        <w:tc>
          <w:tcPr>
            <w:tcW w:w="444" w:type="pct"/>
            <w:vAlign w:val="center"/>
          </w:tcPr>
          <w:p w14:paraId="3906E412" w14:textId="0F4DEEE2"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MAP V, MOST Vysočiny</w:t>
            </w:r>
          </w:p>
        </w:tc>
        <w:tc>
          <w:tcPr>
            <w:tcW w:w="600" w:type="pct"/>
          </w:tcPr>
          <w:p w14:paraId="58685C07"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369F4B1D"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181177D2"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Vychovatelky</w:t>
            </w:r>
          </w:p>
        </w:tc>
        <w:tc>
          <w:tcPr>
            <w:tcW w:w="543" w:type="pct"/>
            <w:vAlign w:val="center"/>
          </w:tcPr>
          <w:p w14:paraId="712E766C"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MOST Vysočiny /ZŠ v území</w:t>
            </w:r>
          </w:p>
        </w:tc>
        <w:tc>
          <w:tcPr>
            <w:tcW w:w="452" w:type="pct"/>
            <w:vAlign w:val="center"/>
          </w:tcPr>
          <w:p w14:paraId="1E8203D9" w14:textId="76F4F5EB"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202</w:t>
            </w:r>
            <w:r w:rsidR="002610C4">
              <w:rPr>
                <w:rFonts w:asciiTheme="minorHAnsi" w:hAnsiTheme="minorHAnsi" w:cstheme="minorHAnsi"/>
                <w:sz w:val="18"/>
                <w:szCs w:val="18"/>
                <w:lang w:eastAsia="en-US"/>
              </w:rPr>
              <w:t>6</w:t>
            </w:r>
            <w:r>
              <w:rPr>
                <w:rFonts w:asciiTheme="minorHAnsi" w:hAnsiTheme="minorHAnsi" w:cstheme="minorHAnsi"/>
                <w:sz w:val="18"/>
                <w:szCs w:val="18"/>
                <w:lang w:eastAsia="en-US"/>
              </w:rPr>
              <w:t>/ 202</w:t>
            </w:r>
            <w:r w:rsidR="002610C4">
              <w:rPr>
                <w:rFonts w:asciiTheme="minorHAnsi" w:hAnsiTheme="minorHAnsi" w:cstheme="minorHAnsi"/>
                <w:sz w:val="18"/>
                <w:szCs w:val="18"/>
                <w:lang w:eastAsia="en-US"/>
              </w:rPr>
              <w:t>7</w:t>
            </w:r>
          </w:p>
        </w:tc>
        <w:tc>
          <w:tcPr>
            <w:tcW w:w="548" w:type="pct"/>
            <w:vAlign w:val="center"/>
          </w:tcPr>
          <w:p w14:paraId="7CDA63FC" w14:textId="77777777"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2 000,00 Kč</w:t>
            </w:r>
          </w:p>
        </w:tc>
        <w:tc>
          <w:tcPr>
            <w:tcW w:w="584" w:type="pct"/>
          </w:tcPr>
          <w:p w14:paraId="613AB7AD"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24A54EE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zrealizovaných akcí</w:t>
            </w:r>
          </w:p>
          <w:p w14:paraId="74CFB7D8"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účastníků</w:t>
            </w:r>
          </w:p>
        </w:tc>
        <w:tc>
          <w:tcPr>
            <w:tcW w:w="507" w:type="pct"/>
          </w:tcPr>
          <w:p w14:paraId="5FCCDCD1"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514027CC"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2543B034"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4 / 4.1 / 4.1.1</w:t>
            </w:r>
          </w:p>
          <w:p w14:paraId="30CB6E5E"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tc>
      </w:tr>
      <w:tr w:rsidR="008B0807" w:rsidRPr="00B03C89" w14:paraId="201E953B" w14:textId="77777777" w:rsidTr="002610C4">
        <w:tc>
          <w:tcPr>
            <w:tcW w:w="596" w:type="pct"/>
            <w:vAlign w:val="center"/>
          </w:tcPr>
          <w:p w14:paraId="042B9AAF"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lastRenderedPageBreak/>
              <w:t>Festival vzdělávání</w:t>
            </w:r>
          </w:p>
        </w:tc>
        <w:tc>
          <w:tcPr>
            <w:tcW w:w="725" w:type="pct"/>
            <w:vAlign w:val="center"/>
          </w:tcPr>
          <w:p w14:paraId="17D9D370" w14:textId="77777777" w:rsidR="008B0807" w:rsidRPr="008B0807" w:rsidRDefault="008B0807" w:rsidP="00D61FA8">
            <w:pPr>
              <w:jc w:val="both"/>
              <w:rPr>
                <w:sz w:val="18"/>
                <w:szCs w:val="18"/>
              </w:rPr>
            </w:pPr>
            <w:r w:rsidRPr="008B0807">
              <w:rPr>
                <w:sz w:val="18"/>
                <w:szCs w:val="18"/>
              </w:rPr>
              <w:t>Přehlídka možností studia na středních školách pro žáky vyšších ročníků základních škol, rodiče a pedagogy – kariérové poradenství</w:t>
            </w:r>
          </w:p>
        </w:tc>
        <w:tc>
          <w:tcPr>
            <w:tcW w:w="444" w:type="pct"/>
            <w:vAlign w:val="center"/>
          </w:tcPr>
          <w:p w14:paraId="1A913B71"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JUPITER club Velké Meziříčí</w:t>
            </w:r>
          </w:p>
        </w:tc>
        <w:tc>
          <w:tcPr>
            <w:tcW w:w="600" w:type="pct"/>
          </w:tcPr>
          <w:p w14:paraId="50A22A07" w14:textId="77777777" w:rsidR="008B0807" w:rsidRPr="008B0807" w:rsidRDefault="008B0807" w:rsidP="00D61FA8">
            <w:pPr>
              <w:pStyle w:val="Odstavecseseznamem1"/>
              <w:ind w:left="0"/>
              <w:rPr>
                <w:rFonts w:asciiTheme="minorHAnsi" w:hAnsiTheme="minorHAnsi" w:cstheme="minorHAnsi"/>
                <w:sz w:val="18"/>
                <w:szCs w:val="18"/>
                <w:lang w:eastAsia="en-US"/>
              </w:rPr>
            </w:pPr>
          </w:p>
          <w:p w14:paraId="78332F6C"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Žáci,</w:t>
            </w:r>
          </w:p>
          <w:p w14:paraId="5EAF3D1D"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Rodiče,</w:t>
            </w:r>
          </w:p>
          <w:p w14:paraId="03C87D8C" w14:textId="77777777" w:rsidR="008B0807" w:rsidRPr="008B0807" w:rsidRDefault="008B0807" w:rsidP="00D61FA8">
            <w:pPr>
              <w:pStyle w:val="Odstavecseseznamem1"/>
              <w:ind w:left="0"/>
              <w:rPr>
                <w:rFonts w:asciiTheme="minorHAnsi" w:hAnsiTheme="minorHAnsi" w:cstheme="minorHAnsi"/>
                <w:sz w:val="18"/>
                <w:szCs w:val="18"/>
                <w:lang w:eastAsia="en-US"/>
              </w:rPr>
            </w:pPr>
            <w:r w:rsidRPr="008B0807">
              <w:rPr>
                <w:rFonts w:asciiTheme="minorHAnsi" w:hAnsiTheme="minorHAnsi" w:cstheme="minorHAnsi"/>
                <w:sz w:val="18"/>
                <w:szCs w:val="18"/>
                <w:lang w:eastAsia="en-US"/>
              </w:rPr>
              <w:t xml:space="preserve">Pedagogové </w:t>
            </w:r>
          </w:p>
        </w:tc>
        <w:tc>
          <w:tcPr>
            <w:tcW w:w="543" w:type="pct"/>
            <w:vAlign w:val="center"/>
          </w:tcPr>
          <w:p w14:paraId="3D850893"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JUPITER club Velké Meziříčí</w:t>
            </w:r>
          </w:p>
        </w:tc>
        <w:tc>
          <w:tcPr>
            <w:tcW w:w="452" w:type="pct"/>
            <w:vAlign w:val="center"/>
          </w:tcPr>
          <w:p w14:paraId="0B1C1066" w14:textId="705DB522" w:rsid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202</w:t>
            </w:r>
            <w:r w:rsidR="002610C4">
              <w:rPr>
                <w:rFonts w:asciiTheme="minorHAnsi" w:hAnsiTheme="minorHAnsi" w:cstheme="minorHAnsi"/>
                <w:sz w:val="18"/>
                <w:szCs w:val="18"/>
                <w:lang w:eastAsia="en-US"/>
              </w:rPr>
              <w:t>6</w:t>
            </w:r>
            <w:r>
              <w:rPr>
                <w:rFonts w:asciiTheme="minorHAnsi" w:hAnsiTheme="minorHAnsi" w:cstheme="minorHAnsi"/>
                <w:sz w:val="18"/>
                <w:szCs w:val="18"/>
                <w:lang w:eastAsia="en-US"/>
              </w:rPr>
              <w:t>/</w:t>
            </w:r>
          </w:p>
          <w:p w14:paraId="2A68DA18" w14:textId="77777777" w:rsidR="008B0807" w:rsidRDefault="008B0807" w:rsidP="00D61FA8">
            <w:pPr>
              <w:pStyle w:val="Odstavecseseznamem1"/>
              <w:ind w:left="0"/>
              <w:jc w:val="right"/>
              <w:rPr>
                <w:rFonts w:asciiTheme="minorHAnsi" w:hAnsiTheme="minorHAnsi" w:cstheme="minorHAnsi"/>
                <w:sz w:val="18"/>
                <w:szCs w:val="18"/>
                <w:lang w:eastAsia="en-US"/>
              </w:rPr>
            </w:pPr>
            <w:r>
              <w:rPr>
                <w:rFonts w:asciiTheme="minorHAnsi" w:hAnsiTheme="minorHAnsi" w:cstheme="minorHAnsi"/>
                <w:sz w:val="18"/>
                <w:szCs w:val="18"/>
                <w:lang w:eastAsia="en-US"/>
              </w:rPr>
              <w:t>202</w:t>
            </w:r>
            <w:r w:rsidR="002610C4">
              <w:rPr>
                <w:rFonts w:asciiTheme="minorHAnsi" w:hAnsiTheme="minorHAnsi" w:cstheme="minorHAnsi"/>
                <w:sz w:val="18"/>
                <w:szCs w:val="18"/>
                <w:lang w:eastAsia="en-US"/>
              </w:rPr>
              <w:t>7</w:t>
            </w:r>
          </w:p>
          <w:p w14:paraId="33A6C964" w14:textId="75FA6216" w:rsidR="002610C4" w:rsidRPr="008B0807" w:rsidRDefault="002610C4" w:rsidP="00D61FA8">
            <w:pPr>
              <w:pStyle w:val="Odstavecseseznamem1"/>
              <w:ind w:left="0"/>
              <w:jc w:val="right"/>
              <w:rPr>
                <w:rFonts w:asciiTheme="minorHAnsi" w:hAnsiTheme="minorHAnsi" w:cstheme="minorHAnsi"/>
                <w:sz w:val="18"/>
                <w:szCs w:val="18"/>
                <w:lang w:eastAsia="en-US"/>
              </w:rPr>
            </w:pPr>
            <w:r>
              <w:rPr>
                <w:rFonts w:asciiTheme="minorHAnsi" w:hAnsiTheme="minorHAnsi" w:cstheme="minorHAnsi"/>
                <w:sz w:val="18"/>
                <w:szCs w:val="18"/>
                <w:lang w:eastAsia="en-US"/>
              </w:rPr>
              <w:t>Listopad 2027</w:t>
            </w:r>
          </w:p>
        </w:tc>
        <w:tc>
          <w:tcPr>
            <w:tcW w:w="548" w:type="pct"/>
            <w:vAlign w:val="center"/>
          </w:tcPr>
          <w:p w14:paraId="2088E0F0" w14:textId="77777777" w:rsidR="008B0807" w:rsidRPr="008B0807" w:rsidRDefault="008B0807" w:rsidP="00D61FA8">
            <w:pPr>
              <w:pStyle w:val="Odstavecseseznamem1"/>
              <w:ind w:left="0"/>
              <w:jc w:val="right"/>
              <w:rPr>
                <w:rFonts w:asciiTheme="minorHAnsi" w:hAnsiTheme="minorHAnsi" w:cstheme="minorHAnsi"/>
                <w:sz w:val="18"/>
                <w:szCs w:val="18"/>
                <w:lang w:eastAsia="en-US"/>
              </w:rPr>
            </w:pPr>
            <w:r w:rsidRPr="008B0807">
              <w:rPr>
                <w:rFonts w:asciiTheme="minorHAnsi" w:hAnsiTheme="minorHAnsi" w:cstheme="minorHAnsi"/>
                <w:sz w:val="18"/>
                <w:szCs w:val="18"/>
                <w:lang w:eastAsia="en-US"/>
              </w:rPr>
              <w:t>10 000,00 Kč</w:t>
            </w:r>
          </w:p>
        </w:tc>
        <w:tc>
          <w:tcPr>
            <w:tcW w:w="584" w:type="pct"/>
          </w:tcPr>
          <w:p w14:paraId="3E2A2856"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725A3A37"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Počet zapojených středních škol</w:t>
            </w:r>
          </w:p>
        </w:tc>
        <w:tc>
          <w:tcPr>
            <w:tcW w:w="507" w:type="pct"/>
          </w:tcPr>
          <w:p w14:paraId="0A783B0E"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p>
          <w:p w14:paraId="417E514B"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2 / 2.4, 2.3</w:t>
            </w:r>
          </w:p>
          <w:p w14:paraId="26016F7B"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8B0807">
              <w:rPr>
                <w:rFonts w:asciiTheme="minorHAnsi" w:hAnsiTheme="minorHAnsi" w:cstheme="minorHAnsi"/>
                <w:sz w:val="18"/>
                <w:szCs w:val="18"/>
                <w:lang w:eastAsia="en-US"/>
              </w:rPr>
              <w:t>4 / 4.1</w:t>
            </w:r>
          </w:p>
        </w:tc>
      </w:tr>
      <w:tr w:rsidR="008B0807" w:rsidRPr="00B03C89" w14:paraId="1D8F3C0B" w14:textId="77777777" w:rsidTr="002610C4">
        <w:tc>
          <w:tcPr>
            <w:tcW w:w="596" w:type="pct"/>
            <w:vAlign w:val="center"/>
          </w:tcPr>
          <w:p w14:paraId="504FC037" w14:textId="5FB714D1"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Den otevřených zahrad-Den řemesel, Den otevřených dvečí</w:t>
            </w:r>
          </w:p>
          <w:p w14:paraId="1E8DD845" w14:textId="77777777"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PŘÍLEŽITOST</w:t>
            </w:r>
          </w:p>
        </w:tc>
        <w:tc>
          <w:tcPr>
            <w:tcW w:w="725" w:type="pct"/>
            <w:vAlign w:val="center"/>
          </w:tcPr>
          <w:p w14:paraId="42AEA42F" w14:textId="77777777" w:rsidR="008B0807" w:rsidRPr="00F1073C" w:rsidRDefault="008B0807" w:rsidP="00D61FA8">
            <w:pPr>
              <w:jc w:val="both"/>
              <w:rPr>
                <w:sz w:val="18"/>
                <w:szCs w:val="18"/>
              </w:rPr>
            </w:pPr>
            <w:r w:rsidRPr="00F1073C">
              <w:rPr>
                <w:sz w:val="18"/>
                <w:szCs w:val="18"/>
              </w:rPr>
              <w:t>Vzdělávací aktivita zaměřená na rozvoj polytechnického vzdělávání, EVVO apod. za účasti odborných lektorů</w:t>
            </w:r>
          </w:p>
        </w:tc>
        <w:tc>
          <w:tcPr>
            <w:tcW w:w="444" w:type="pct"/>
            <w:vAlign w:val="center"/>
          </w:tcPr>
          <w:p w14:paraId="40DD861A" w14:textId="77777777"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ZŠ a PRŠ Velká Bíteš,</w:t>
            </w:r>
          </w:p>
          <w:p w14:paraId="0D6E63EC" w14:textId="77777777" w:rsidR="008B0807" w:rsidRPr="00F1073C" w:rsidRDefault="008B0807" w:rsidP="00D61FA8">
            <w:pPr>
              <w:pStyle w:val="Odstavecseseznamem1"/>
              <w:ind w:left="0"/>
              <w:rPr>
                <w:rFonts w:asciiTheme="minorHAnsi" w:hAnsiTheme="minorHAnsi" w:cstheme="minorHAnsi"/>
                <w:sz w:val="18"/>
                <w:szCs w:val="18"/>
                <w:lang w:eastAsia="en-US"/>
              </w:rPr>
            </w:pPr>
            <w:r w:rsidRPr="00F1073C">
              <w:rPr>
                <w:rFonts w:asciiTheme="minorHAnsi" w:hAnsiTheme="minorHAnsi" w:cstheme="minorHAnsi"/>
                <w:sz w:val="18"/>
                <w:szCs w:val="18"/>
                <w:lang w:eastAsia="en-US"/>
              </w:rPr>
              <w:t>partner MOST Vysočiny</w:t>
            </w:r>
          </w:p>
        </w:tc>
        <w:tc>
          <w:tcPr>
            <w:tcW w:w="600" w:type="pct"/>
          </w:tcPr>
          <w:p w14:paraId="5EFC0B5B"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p>
          <w:p w14:paraId="064C8BDC"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 xml:space="preserve">Děti MŠ a žáci 1. st. ZŠ, pedagogové, veřejnost </w:t>
            </w:r>
          </w:p>
        </w:tc>
        <w:tc>
          <w:tcPr>
            <w:tcW w:w="543" w:type="pct"/>
            <w:vAlign w:val="center"/>
          </w:tcPr>
          <w:p w14:paraId="419E3CAE"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ZŠ a PRŠ Velká Bíteš</w:t>
            </w:r>
          </w:p>
          <w:p w14:paraId="6E8ABD2B"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Město Velká Bíteš</w:t>
            </w:r>
          </w:p>
        </w:tc>
        <w:tc>
          <w:tcPr>
            <w:tcW w:w="452" w:type="pct"/>
            <w:vAlign w:val="center"/>
          </w:tcPr>
          <w:p w14:paraId="6FD70538" w14:textId="75781B10" w:rsidR="008B0807" w:rsidRPr="00F1073C" w:rsidRDefault="008B0807" w:rsidP="00D61FA8">
            <w:pPr>
              <w:pStyle w:val="Odstavecseseznamem1"/>
              <w:ind w:left="0"/>
              <w:jc w:val="right"/>
              <w:rPr>
                <w:rFonts w:asciiTheme="minorHAnsi" w:hAnsiTheme="minorHAnsi" w:cstheme="minorHAnsi"/>
                <w:sz w:val="18"/>
                <w:szCs w:val="18"/>
                <w:lang w:eastAsia="en-US"/>
              </w:rPr>
            </w:pPr>
            <w:r w:rsidRPr="00F1073C">
              <w:rPr>
                <w:rFonts w:asciiTheme="minorHAnsi" w:hAnsiTheme="minorHAnsi" w:cstheme="minorHAnsi"/>
                <w:sz w:val="18"/>
                <w:szCs w:val="18"/>
                <w:lang w:eastAsia="en-US"/>
              </w:rPr>
              <w:t>202</w:t>
            </w:r>
            <w:r w:rsidR="002610C4">
              <w:rPr>
                <w:rFonts w:asciiTheme="minorHAnsi" w:hAnsiTheme="minorHAnsi" w:cstheme="minorHAnsi"/>
                <w:sz w:val="18"/>
                <w:szCs w:val="18"/>
                <w:lang w:eastAsia="en-US"/>
              </w:rPr>
              <w:t>6</w:t>
            </w:r>
            <w:r w:rsidRPr="00F1073C">
              <w:rPr>
                <w:rFonts w:asciiTheme="minorHAnsi" w:hAnsiTheme="minorHAnsi" w:cstheme="minorHAnsi"/>
                <w:sz w:val="18"/>
                <w:szCs w:val="18"/>
                <w:lang w:eastAsia="en-US"/>
              </w:rPr>
              <w:t>/</w:t>
            </w:r>
          </w:p>
          <w:p w14:paraId="5B881248" w14:textId="43E918EE" w:rsidR="008B0807" w:rsidRPr="00F1073C" w:rsidRDefault="008B0807" w:rsidP="00D61FA8">
            <w:pPr>
              <w:pStyle w:val="Odstavecseseznamem1"/>
              <w:ind w:left="0"/>
              <w:jc w:val="right"/>
              <w:rPr>
                <w:rFonts w:asciiTheme="minorHAnsi" w:hAnsiTheme="minorHAnsi" w:cstheme="minorHAnsi"/>
                <w:sz w:val="18"/>
                <w:szCs w:val="18"/>
                <w:lang w:eastAsia="en-US"/>
              </w:rPr>
            </w:pPr>
            <w:r w:rsidRPr="00F1073C">
              <w:rPr>
                <w:rFonts w:asciiTheme="minorHAnsi" w:hAnsiTheme="minorHAnsi" w:cstheme="minorHAnsi"/>
                <w:sz w:val="18"/>
                <w:szCs w:val="18"/>
                <w:lang w:eastAsia="en-US"/>
              </w:rPr>
              <w:t>202</w:t>
            </w:r>
            <w:r w:rsidR="002610C4">
              <w:rPr>
                <w:rFonts w:asciiTheme="minorHAnsi" w:hAnsiTheme="minorHAnsi" w:cstheme="minorHAnsi"/>
                <w:sz w:val="18"/>
                <w:szCs w:val="18"/>
                <w:lang w:eastAsia="en-US"/>
              </w:rPr>
              <w:t>7</w:t>
            </w:r>
          </w:p>
        </w:tc>
        <w:tc>
          <w:tcPr>
            <w:tcW w:w="548" w:type="pct"/>
            <w:vAlign w:val="center"/>
          </w:tcPr>
          <w:p w14:paraId="0E323125" w14:textId="77777777" w:rsidR="008B0807" w:rsidRPr="00F1073C" w:rsidRDefault="008B0807" w:rsidP="00D61FA8">
            <w:pPr>
              <w:pStyle w:val="Odstavecseseznamem1"/>
              <w:ind w:left="0"/>
              <w:jc w:val="right"/>
              <w:rPr>
                <w:rFonts w:asciiTheme="minorHAnsi" w:hAnsiTheme="minorHAnsi" w:cstheme="minorHAnsi"/>
                <w:sz w:val="18"/>
                <w:szCs w:val="18"/>
                <w:lang w:eastAsia="en-US"/>
              </w:rPr>
            </w:pPr>
            <w:r w:rsidRPr="00F1073C">
              <w:rPr>
                <w:rFonts w:asciiTheme="minorHAnsi" w:hAnsiTheme="minorHAnsi" w:cstheme="minorHAnsi"/>
                <w:sz w:val="18"/>
                <w:szCs w:val="18"/>
                <w:lang w:eastAsia="en-US"/>
              </w:rPr>
              <w:t>20 000,00 Kč</w:t>
            </w:r>
          </w:p>
        </w:tc>
        <w:tc>
          <w:tcPr>
            <w:tcW w:w="584" w:type="pct"/>
          </w:tcPr>
          <w:p w14:paraId="36941BE1"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p>
          <w:p w14:paraId="6AFE4C7F"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Počet účastníků</w:t>
            </w:r>
          </w:p>
        </w:tc>
        <w:tc>
          <w:tcPr>
            <w:tcW w:w="507" w:type="pct"/>
          </w:tcPr>
          <w:p w14:paraId="38C98219"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p>
          <w:p w14:paraId="2590CA88"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1 / 1.4, 1.3</w:t>
            </w:r>
          </w:p>
          <w:p w14:paraId="3EB687E4"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2 / 2.4</w:t>
            </w:r>
          </w:p>
          <w:p w14:paraId="7B88106A" w14:textId="77777777" w:rsidR="008B0807" w:rsidRPr="00F1073C"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3 / 3.2</w:t>
            </w:r>
          </w:p>
          <w:p w14:paraId="2DEAA380" w14:textId="77777777" w:rsidR="008B0807" w:rsidRPr="008B0807" w:rsidRDefault="008B0807" w:rsidP="00D61FA8">
            <w:pPr>
              <w:pStyle w:val="Odstavecseseznamem1"/>
              <w:ind w:left="0"/>
              <w:jc w:val="center"/>
              <w:rPr>
                <w:rFonts w:asciiTheme="minorHAnsi" w:hAnsiTheme="minorHAnsi" w:cstheme="minorHAnsi"/>
                <w:sz w:val="18"/>
                <w:szCs w:val="18"/>
                <w:lang w:eastAsia="en-US"/>
              </w:rPr>
            </w:pPr>
            <w:r w:rsidRPr="00F1073C">
              <w:rPr>
                <w:rFonts w:asciiTheme="minorHAnsi" w:hAnsiTheme="minorHAnsi" w:cstheme="minorHAnsi"/>
                <w:sz w:val="18"/>
                <w:szCs w:val="18"/>
                <w:lang w:eastAsia="en-US"/>
              </w:rPr>
              <w:t>4 / 4.1</w:t>
            </w:r>
          </w:p>
        </w:tc>
      </w:tr>
    </w:tbl>
    <w:p w14:paraId="4123A066" w14:textId="77777777" w:rsidR="008B0807" w:rsidRDefault="008B0807">
      <w:pPr>
        <w:rPr>
          <w:rFonts w:cstheme="minorHAnsi"/>
          <w:highlight w:val="yellow"/>
        </w:rPr>
      </w:pPr>
    </w:p>
    <w:p w14:paraId="22AB1F75" w14:textId="606E2DD6" w:rsidR="008B0807" w:rsidRDefault="008B0807">
      <w:pPr>
        <w:rPr>
          <w:rFonts w:cstheme="minorHAnsi"/>
        </w:rPr>
      </w:pPr>
      <w:r w:rsidRPr="008B0807">
        <w:rPr>
          <w:rFonts w:cstheme="minorHAnsi"/>
        </w:rPr>
        <w:t xml:space="preserve">Přehled </w:t>
      </w:r>
      <w:r w:rsidRPr="00F1073C">
        <w:rPr>
          <w:rFonts w:cstheme="minorHAnsi"/>
          <w:b/>
          <w:bCs/>
        </w:rPr>
        <w:t>investičních záměrů</w:t>
      </w:r>
      <w:r w:rsidRPr="008B0807">
        <w:rPr>
          <w:rFonts w:cstheme="minorHAnsi"/>
        </w:rPr>
        <w:t xml:space="preserve"> týkajících se </w:t>
      </w:r>
      <w:r>
        <w:rPr>
          <w:rFonts w:cstheme="minorHAnsi"/>
        </w:rPr>
        <w:t xml:space="preserve">infrastruktury a vybavení </w:t>
      </w:r>
      <w:r w:rsidRPr="008B0807">
        <w:rPr>
          <w:rFonts w:cstheme="minorHAnsi"/>
        </w:rPr>
        <w:t>je uveden ve Strategickém rámci MAP do roku 2028, tabulky investičních priorit 2021-2027, verze 12.0</w:t>
      </w:r>
      <w:r w:rsidR="00F1073C">
        <w:rPr>
          <w:rFonts w:cstheme="minorHAnsi"/>
        </w:rPr>
        <w:t>. Investiční záměry jsou v souladu s prioritami a cíl</w:t>
      </w:r>
      <w:r w:rsidR="002610C4">
        <w:rPr>
          <w:rFonts w:cstheme="minorHAnsi"/>
        </w:rPr>
        <w:t>i</w:t>
      </w:r>
      <w:r w:rsidR="00F1073C">
        <w:rPr>
          <w:rFonts w:cstheme="minorHAnsi"/>
        </w:rPr>
        <w:t xml:space="preserve"> MAP a aktivitami Akčního plánu.</w:t>
      </w:r>
    </w:p>
    <w:p w14:paraId="6F1164FC" w14:textId="77777777" w:rsidR="00217D0A" w:rsidRDefault="00217D0A" w:rsidP="008B0807">
      <w:pPr>
        <w:spacing w:line="276" w:lineRule="auto"/>
        <w:jc w:val="both"/>
        <w:rPr>
          <w:b/>
          <w:bCs/>
          <w:sz w:val="24"/>
          <w:szCs w:val="24"/>
        </w:rPr>
      </w:pPr>
    </w:p>
    <w:p w14:paraId="3F40B765" w14:textId="4A43E96F" w:rsidR="008B0807" w:rsidRPr="002610C4" w:rsidRDefault="002610C4" w:rsidP="008B0807">
      <w:pPr>
        <w:spacing w:line="276" w:lineRule="auto"/>
        <w:jc w:val="both"/>
        <w:rPr>
          <w:sz w:val="23"/>
          <w:szCs w:val="23"/>
        </w:rPr>
      </w:pPr>
      <w:r w:rsidRPr="002610C4">
        <w:rPr>
          <w:b/>
          <w:bCs/>
          <w:sz w:val="23"/>
          <w:szCs w:val="23"/>
        </w:rPr>
        <w:t>6</w:t>
      </w:r>
      <w:r w:rsidR="008B0807" w:rsidRPr="002610C4">
        <w:rPr>
          <w:b/>
          <w:bCs/>
          <w:sz w:val="23"/>
          <w:szCs w:val="23"/>
        </w:rPr>
        <w:t>. Přehled zapojených subjektů do projekt</w:t>
      </w:r>
      <w:r w:rsidR="00CA1CE1" w:rsidRPr="002610C4">
        <w:rPr>
          <w:b/>
          <w:bCs/>
          <w:sz w:val="23"/>
          <w:szCs w:val="23"/>
        </w:rPr>
        <w:t>u</w:t>
      </w:r>
      <w:r w:rsidR="008B0807" w:rsidRPr="002610C4">
        <w:rPr>
          <w:b/>
          <w:bCs/>
          <w:sz w:val="23"/>
          <w:szCs w:val="23"/>
        </w:rPr>
        <w:t xml:space="preserve"> MAP I</w:t>
      </w:r>
      <w:r w:rsidR="00CA1CE1" w:rsidRPr="002610C4">
        <w:rPr>
          <w:b/>
          <w:bCs/>
          <w:sz w:val="23"/>
          <w:szCs w:val="23"/>
        </w:rPr>
        <w:t>V</w:t>
      </w:r>
      <w:r w:rsidR="008B0807" w:rsidRPr="002610C4">
        <w:rPr>
          <w:b/>
          <w:bCs/>
          <w:sz w:val="23"/>
          <w:szCs w:val="23"/>
        </w:rPr>
        <w:t xml:space="preserve"> rozvoje vzdělávání v ORP Velké Meziříčí</w:t>
      </w:r>
    </w:p>
    <w:tbl>
      <w:tblPr>
        <w:tblW w:w="7938" w:type="dxa"/>
        <w:tblInd w:w="279" w:type="dxa"/>
        <w:tblCellMar>
          <w:left w:w="70" w:type="dxa"/>
          <w:right w:w="70" w:type="dxa"/>
        </w:tblCellMar>
        <w:tblLook w:val="04A0" w:firstRow="1" w:lastRow="0" w:firstColumn="1" w:lastColumn="0" w:noHBand="0" w:noVBand="1"/>
      </w:tblPr>
      <w:tblGrid>
        <w:gridCol w:w="7938"/>
      </w:tblGrid>
      <w:tr w:rsidR="008B0807" w:rsidRPr="00897243" w14:paraId="2FA99627"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54D2A24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Hany Benešové a Mateřská škola Bory, příspěvková organizace</w:t>
            </w:r>
          </w:p>
        </w:tc>
      </w:tr>
      <w:tr w:rsidR="008B0807" w:rsidRPr="00897243" w14:paraId="40D2524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17F22DC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Březí, příspěvková organizace</w:t>
            </w:r>
          </w:p>
        </w:tc>
      </w:tr>
      <w:tr w:rsidR="008B0807" w:rsidRPr="00897243" w14:paraId="4A1E558E"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5FAB4FB9"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Dobrá Voda, příspěvková organizace</w:t>
            </w:r>
          </w:p>
        </w:tc>
      </w:tr>
      <w:tr w:rsidR="008B0807" w:rsidRPr="00897243" w14:paraId="0B3407AB"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08C5114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Dolní Heřmanice, příspěvková organizace</w:t>
            </w:r>
          </w:p>
        </w:tc>
      </w:tr>
      <w:tr w:rsidR="008B0807" w:rsidRPr="00897243" w14:paraId="14C877E1"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616D3CE"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Dolní Libochová</w:t>
            </w:r>
          </w:p>
        </w:tc>
      </w:tr>
      <w:tr w:rsidR="008B0807" w:rsidRPr="00897243" w14:paraId="7BB4FF6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9ABB7B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Křižanov, příspěvková organizace</w:t>
            </w:r>
          </w:p>
        </w:tc>
      </w:tr>
      <w:tr w:rsidR="008B0807" w:rsidRPr="00897243" w14:paraId="1778C23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9B67378"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Křoví, příspěvková organizace</w:t>
            </w:r>
          </w:p>
        </w:tc>
      </w:tr>
      <w:tr w:rsidR="008B0807" w:rsidRPr="00897243" w14:paraId="4B76CBEC"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0EBEDED2"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Lavičky, příspěvková organizace</w:t>
            </w:r>
          </w:p>
        </w:tc>
      </w:tr>
      <w:tr w:rsidR="008B0807" w:rsidRPr="00897243" w14:paraId="0AC4B04C"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2779E7F7"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Lavičky, okres Žďár nad Sázavou, příspěvková organizace</w:t>
            </w:r>
          </w:p>
        </w:tc>
      </w:tr>
      <w:tr w:rsidR="008B0807" w:rsidRPr="00897243" w14:paraId="0039CCF0"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6AC049D"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Měřín - příspěvková organizace</w:t>
            </w:r>
          </w:p>
        </w:tc>
      </w:tr>
      <w:tr w:rsidR="008B0807" w:rsidRPr="00897243" w14:paraId="3F5E385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477B4C1"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Měřín</w:t>
            </w:r>
          </w:p>
        </w:tc>
      </w:tr>
      <w:tr w:rsidR="008B0807" w:rsidRPr="00897243" w14:paraId="63BFF3A0"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1CA43CD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Moravec, příspěvková organizace</w:t>
            </w:r>
          </w:p>
        </w:tc>
      </w:tr>
      <w:tr w:rsidR="008B0807" w:rsidRPr="00897243" w14:paraId="497368AE"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55F23F4E"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Netín, okres Žďár nad Sázavou</w:t>
            </w:r>
          </w:p>
        </w:tc>
      </w:tr>
      <w:tr w:rsidR="008B0807" w:rsidRPr="00897243" w14:paraId="3621ACC4"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B83B0C7"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Ořechov, příspěvková organizace</w:t>
            </w:r>
          </w:p>
        </w:tc>
      </w:tr>
      <w:tr w:rsidR="008B0807" w:rsidRPr="00897243" w14:paraId="6EEDF12A"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4EDB96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lastRenderedPageBreak/>
              <w:t>Základní škola a mateřská škola Oslavice, okres Žďár nad Sázavou, příspěvková organizace</w:t>
            </w:r>
          </w:p>
        </w:tc>
      </w:tr>
      <w:tr w:rsidR="008B0807" w:rsidRPr="00897243" w14:paraId="5F9D88A6"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949CF2B"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Osová Bítýška</w:t>
            </w:r>
          </w:p>
        </w:tc>
      </w:tr>
      <w:tr w:rsidR="008B0807" w:rsidRPr="00897243" w14:paraId="6C4C36A6"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99034F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Pavlínov okres Žďár nad Sázavou</w:t>
            </w:r>
          </w:p>
        </w:tc>
      </w:tr>
      <w:tr w:rsidR="008B0807" w:rsidRPr="00897243" w14:paraId="2CFC7138"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2D97F7B"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w:t>
            </w:r>
            <w:r>
              <w:rPr>
                <w:rFonts w:eastAsia="Times New Roman" w:cstheme="minorHAnsi"/>
                <w:sz w:val="20"/>
                <w:szCs w:val="20"/>
                <w:lang w:eastAsia="cs-CZ"/>
              </w:rPr>
              <w:t xml:space="preserve"> a mateřská škola</w:t>
            </w:r>
            <w:r w:rsidRPr="00A878F4">
              <w:rPr>
                <w:rFonts w:eastAsia="Times New Roman" w:cstheme="minorHAnsi"/>
                <w:sz w:val="20"/>
                <w:szCs w:val="20"/>
                <w:lang w:eastAsia="cs-CZ"/>
              </w:rPr>
              <w:t xml:space="preserve"> Ruda, příspěvková organizace</w:t>
            </w:r>
          </w:p>
        </w:tc>
      </w:tr>
      <w:tr w:rsidR="008B0807" w:rsidRPr="00897243" w14:paraId="174856C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B903B85"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Stránecká Zhoř, příspěvková organizace</w:t>
            </w:r>
          </w:p>
        </w:tc>
      </w:tr>
      <w:tr w:rsidR="008B0807" w:rsidRPr="00897243" w14:paraId="252DD10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D35D4B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Tasov</w:t>
            </w:r>
          </w:p>
        </w:tc>
      </w:tr>
      <w:tr w:rsidR="008B0807" w:rsidRPr="00897243" w14:paraId="59E9C446"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69B82ED6"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Uhřínov</w:t>
            </w:r>
          </w:p>
        </w:tc>
      </w:tr>
      <w:tr w:rsidR="008B0807" w:rsidRPr="00897243" w14:paraId="5313EF3D"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781B86EB"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Velká Bíteš, Masarykovo náměstí 86, příspěvková organizace</w:t>
            </w:r>
          </w:p>
        </w:tc>
      </w:tr>
      <w:tr w:rsidR="008B0807" w:rsidRPr="00897243" w14:paraId="7A19B02F"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ECDD96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Velká Bíteš, U Stadionu 538, příspěvková organizace</w:t>
            </w:r>
          </w:p>
        </w:tc>
      </w:tr>
      <w:tr w:rsidR="008B0807" w:rsidRPr="00897243" w14:paraId="0FDD6763"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4688F9A1" w14:textId="77777777" w:rsidR="008B0807" w:rsidRPr="00A878F4" w:rsidRDefault="008B0807" w:rsidP="00D61FA8">
            <w:pPr>
              <w:spacing w:after="0" w:line="360" w:lineRule="auto"/>
              <w:rPr>
                <w:rFonts w:eastAsia="Times New Roman" w:cstheme="minorHAnsi"/>
                <w:sz w:val="20"/>
                <w:szCs w:val="20"/>
                <w:lang w:eastAsia="cs-CZ"/>
              </w:rPr>
            </w:pPr>
            <w:r w:rsidRPr="00897243">
              <w:rPr>
                <w:rFonts w:cstheme="minorHAnsi"/>
                <w:sz w:val="20"/>
                <w:szCs w:val="20"/>
              </w:rPr>
              <w:t>Základní škola a Praktická škola Velká Bíteš, příspěvková organizace</w:t>
            </w:r>
          </w:p>
        </w:tc>
      </w:tr>
      <w:tr w:rsidR="008B0807" w:rsidRPr="00897243" w14:paraId="5066216A"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BD408E6"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Velká Bíteš, příspěvková organizace</w:t>
            </w:r>
          </w:p>
        </w:tc>
      </w:tr>
      <w:tr w:rsidR="008B0807" w:rsidRPr="00897243" w14:paraId="61CDD129"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791CD2B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Velké Meziříčí, příspěvková organizace</w:t>
            </w:r>
          </w:p>
        </w:tc>
      </w:tr>
      <w:tr w:rsidR="008B0807" w:rsidRPr="00897243" w14:paraId="72F676F2"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2FDE01C4"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Velké Meziříčí, Lhotky 42, příspěvková organizace</w:t>
            </w:r>
          </w:p>
        </w:tc>
      </w:tr>
      <w:tr w:rsidR="008B0807" w:rsidRPr="00897243" w14:paraId="0B45D1F7"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743E0B56"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mateřská škola Velké Meziříčí, Mostiště 50, příspěvková organizace</w:t>
            </w:r>
          </w:p>
        </w:tc>
      </w:tr>
      <w:tr w:rsidR="008B0807" w:rsidRPr="00897243" w14:paraId="306F624F"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10949D9E"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Velké Meziříčí, Oslavická 1800/20</w:t>
            </w:r>
          </w:p>
        </w:tc>
      </w:tr>
      <w:tr w:rsidR="008B0807" w:rsidRPr="00897243" w14:paraId="7AD146CA" w14:textId="77777777" w:rsidTr="00D61FA8">
        <w:trPr>
          <w:trHeight w:val="315"/>
        </w:trPr>
        <w:tc>
          <w:tcPr>
            <w:tcW w:w="7938" w:type="dxa"/>
            <w:tcBorders>
              <w:top w:val="nil"/>
              <w:left w:val="single" w:sz="4" w:space="0" w:color="auto"/>
              <w:bottom w:val="single" w:sz="4" w:space="0" w:color="auto"/>
              <w:right w:val="single" w:sz="4" w:space="0" w:color="auto"/>
            </w:tcBorders>
            <w:noWrap/>
            <w:vAlign w:val="bottom"/>
            <w:hideMark/>
          </w:tcPr>
          <w:p w14:paraId="3C1B351C"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Velké Meziříčí, Sokolovská 470/13</w:t>
            </w:r>
          </w:p>
        </w:tc>
      </w:tr>
      <w:tr w:rsidR="008B0807" w:rsidRPr="00897243" w14:paraId="0D6DE662" w14:textId="77777777" w:rsidTr="00D61FA8">
        <w:trPr>
          <w:trHeight w:val="315"/>
        </w:trPr>
        <w:tc>
          <w:tcPr>
            <w:tcW w:w="7938" w:type="dxa"/>
            <w:tcBorders>
              <w:top w:val="nil"/>
              <w:left w:val="single" w:sz="4" w:space="0" w:color="auto"/>
              <w:bottom w:val="nil"/>
              <w:right w:val="single" w:sz="4" w:space="0" w:color="auto"/>
            </w:tcBorders>
            <w:noWrap/>
            <w:vAlign w:val="bottom"/>
            <w:hideMark/>
          </w:tcPr>
          <w:p w14:paraId="4995A87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Velké Meziříčí, Školní 2055, příspěvková organizace</w:t>
            </w:r>
          </w:p>
        </w:tc>
      </w:tr>
      <w:tr w:rsidR="008B0807" w:rsidRPr="00897243" w14:paraId="4D30F969"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4C2BF3B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Vídeň, příspěvková organizace</w:t>
            </w:r>
          </w:p>
        </w:tc>
      </w:tr>
      <w:tr w:rsidR="008B0807" w:rsidRPr="00897243" w14:paraId="3E4B8817" w14:textId="77777777" w:rsidTr="00D61FA8">
        <w:trPr>
          <w:trHeight w:val="315"/>
        </w:trPr>
        <w:tc>
          <w:tcPr>
            <w:tcW w:w="7938" w:type="dxa"/>
            <w:tcBorders>
              <w:top w:val="nil"/>
              <w:left w:val="single" w:sz="4" w:space="0" w:color="auto"/>
              <w:bottom w:val="nil"/>
              <w:right w:val="single" w:sz="4" w:space="0" w:color="auto"/>
            </w:tcBorders>
            <w:noWrap/>
            <w:vAlign w:val="bottom"/>
            <w:hideMark/>
          </w:tcPr>
          <w:p w14:paraId="6ADD13BF"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Mateřská škola Vidonín</w:t>
            </w:r>
          </w:p>
        </w:tc>
      </w:tr>
      <w:tr w:rsidR="008B0807" w:rsidRPr="00897243" w14:paraId="7CAADA1D"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72B09E03" w14:textId="77777777" w:rsidR="008B0807" w:rsidRPr="00A878F4" w:rsidRDefault="008B0807" w:rsidP="00D61FA8">
            <w:pPr>
              <w:spacing w:after="0" w:line="360" w:lineRule="auto"/>
              <w:rPr>
                <w:rFonts w:eastAsia="Times New Roman" w:cstheme="minorHAnsi"/>
                <w:sz w:val="20"/>
                <w:szCs w:val="20"/>
                <w:lang w:eastAsia="cs-CZ"/>
              </w:rPr>
            </w:pPr>
            <w:r w:rsidRPr="00A878F4">
              <w:rPr>
                <w:rFonts w:eastAsia="Times New Roman" w:cstheme="minorHAnsi"/>
                <w:sz w:val="20"/>
                <w:szCs w:val="20"/>
                <w:lang w:eastAsia="cs-CZ"/>
              </w:rPr>
              <w:t>Základní škola a Praktická škola Velké Meziříčí</w:t>
            </w:r>
          </w:p>
        </w:tc>
      </w:tr>
      <w:tr w:rsidR="008B0807" w:rsidRPr="00897243" w14:paraId="2D66D460"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hideMark/>
          </w:tcPr>
          <w:p w14:paraId="417E82A5" w14:textId="77777777" w:rsidR="008B0807" w:rsidRPr="00897243" w:rsidRDefault="008B0807" w:rsidP="00D61FA8">
            <w:pPr>
              <w:spacing w:after="0" w:line="360" w:lineRule="auto"/>
              <w:rPr>
                <w:rFonts w:eastAsia="Times New Roman" w:cstheme="minorHAnsi"/>
                <w:sz w:val="20"/>
                <w:szCs w:val="20"/>
                <w:lang w:eastAsia="cs-CZ"/>
              </w:rPr>
            </w:pPr>
            <w:r w:rsidRPr="00897243">
              <w:rPr>
                <w:rFonts w:eastAsia="Times New Roman" w:cstheme="minorHAnsi"/>
                <w:sz w:val="20"/>
                <w:szCs w:val="20"/>
                <w:lang w:eastAsia="cs-CZ"/>
              </w:rPr>
              <w:t>Základní umělecká škola Velké Meziříčí, příspěvková organizace</w:t>
            </w:r>
          </w:p>
        </w:tc>
      </w:tr>
      <w:tr w:rsidR="008B0807" w:rsidRPr="00897243" w14:paraId="39E52D49" w14:textId="77777777" w:rsidTr="00D61FA8">
        <w:trPr>
          <w:trHeight w:val="315"/>
        </w:trPr>
        <w:tc>
          <w:tcPr>
            <w:tcW w:w="7938" w:type="dxa"/>
            <w:tcBorders>
              <w:top w:val="single" w:sz="4" w:space="0" w:color="auto"/>
              <w:left w:val="single" w:sz="4" w:space="0" w:color="auto"/>
              <w:bottom w:val="single" w:sz="4" w:space="0" w:color="auto"/>
              <w:right w:val="single" w:sz="4" w:space="0" w:color="auto"/>
            </w:tcBorders>
            <w:noWrap/>
            <w:vAlign w:val="bottom"/>
          </w:tcPr>
          <w:p w14:paraId="5CEE37F2" w14:textId="77777777" w:rsidR="008B0807" w:rsidRPr="00897243" w:rsidRDefault="008B0807" w:rsidP="00D61FA8">
            <w:pPr>
              <w:spacing w:after="0" w:line="360" w:lineRule="auto"/>
              <w:rPr>
                <w:rFonts w:eastAsia="Times New Roman" w:cstheme="minorHAnsi"/>
                <w:sz w:val="20"/>
                <w:szCs w:val="20"/>
                <w:lang w:eastAsia="cs-CZ"/>
              </w:rPr>
            </w:pPr>
            <w:r>
              <w:rPr>
                <w:rFonts w:eastAsia="Times New Roman" w:cstheme="minorHAnsi"/>
                <w:sz w:val="20"/>
                <w:szCs w:val="20"/>
                <w:lang w:eastAsia="cs-CZ"/>
              </w:rPr>
              <w:t>Základní umělecká Velká Bíteš, Hrnčířská, příspěvková organizace</w:t>
            </w:r>
          </w:p>
        </w:tc>
      </w:tr>
      <w:tr w:rsidR="008B0807" w:rsidRPr="00897243" w14:paraId="3257CF74" w14:textId="77777777" w:rsidTr="008338BE">
        <w:trPr>
          <w:trHeight w:val="315"/>
        </w:trPr>
        <w:tc>
          <w:tcPr>
            <w:tcW w:w="7938" w:type="dxa"/>
            <w:tcBorders>
              <w:top w:val="single" w:sz="4" w:space="0" w:color="auto"/>
              <w:left w:val="single" w:sz="4" w:space="0" w:color="auto"/>
              <w:bottom w:val="single" w:sz="4" w:space="0" w:color="auto"/>
              <w:right w:val="single" w:sz="4" w:space="0" w:color="auto"/>
            </w:tcBorders>
            <w:noWrap/>
            <w:vAlign w:val="bottom"/>
          </w:tcPr>
          <w:p w14:paraId="2807125A" w14:textId="77777777" w:rsidR="008B0807" w:rsidRPr="00897243" w:rsidRDefault="008B0807" w:rsidP="00D61FA8">
            <w:pPr>
              <w:spacing w:after="0" w:line="360" w:lineRule="auto"/>
              <w:rPr>
                <w:rFonts w:eastAsia="Times New Roman" w:cstheme="minorHAnsi"/>
                <w:sz w:val="20"/>
                <w:szCs w:val="20"/>
                <w:lang w:eastAsia="cs-CZ"/>
              </w:rPr>
            </w:pPr>
            <w:r>
              <w:rPr>
                <w:rFonts w:eastAsia="Times New Roman" w:cstheme="minorHAnsi"/>
                <w:sz w:val="20"/>
                <w:szCs w:val="20"/>
                <w:lang w:eastAsia="cs-CZ"/>
              </w:rPr>
              <w:t>Základní škola Lípa, z. s.</w:t>
            </w:r>
          </w:p>
        </w:tc>
      </w:tr>
      <w:tr w:rsidR="008B0807" w:rsidRPr="008338BE" w14:paraId="3A19AE5F"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DBE56ED" w14:textId="77777777" w:rsidR="008B0807" w:rsidRPr="008338BE" w:rsidRDefault="008B0807" w:rsidP="00D61FA8">
            <w:pPr>
              <w:spacing w:after="0" w:line="360" w:lineRule="auto"/>
              <w:rPr>
                <w:rFonts w:eastAsia="Times New Roman" w:cstheme="minorHAnsi"/>
                <w:i/>
                <w:iCs/>
                <w:color w:val="FF0000"/>
                <w:sz w:val="20"/>
                <w:szCs w:val="20"/>
                <w:lang w:eastAsia="cs-CZ"/>
              </w:rPr>
            </w:pPr>
            <w:r w:rsidRPr="008338BE">
              <w:rPr>
                <w:rFonts w:eastAsia="Times New Roman" w:cstheme="minorHAnsi"/>
                <w:i/>
                <w:iCs/>
                <w:sz w:val="20"/>
                <w:szCs w:val="20"/>
                <w:lang w:eastAsia="cs-CZ"/>
              </w:rPr>
              <w:t>Městská knihovna Velké Meziříčí</w:t>
            </w:r>
          </w:p>
        </w:tc>
      </w:tr>
      <w:tr w:rsidR="008338BE" w:rsidRPr="008338BE" w14:paraId="42D939BF"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425C3C" w14:textId="0E5F0F7B" w:rsidR="008338BE" w:rsidRPr="008338BE" w:rsidRDefault="008338BE" w:rsidP="00D61FA8">
            <w:pPr>
              <w:spacing w:after="0" w:line="360" w:lineRule="auto"/>
              <w:rPr>
                <w:rFonts w:eastAsia="Times New Roman" w:cstheme="minorHAnsi"/>
                <w:i/>
                <w:iCs/>
                <w:sz w:val="20"/>
                <w:szCs w:val="20"/>
                <w:lang w:eastAsia="cs-CZ"/>
              </w:rPr>
            </w:pPr>
            <w:r w:rsidRPr="008338BE">
              <w:rPr>
                <w:rFonts w:eastAsia="Times New Roman" w:cstheme="minorHAnsi"/>
                <w:i/>
                <w:iCs/>
                <w:sz w:val="20"/>
                <w:szCs w:val="20"/>
                <w:lang w:eastAsia="cs-CZ"/>
              </w:rPr>
              <w:t xml:space="preserve">Dóza – středisko volného času </w:t>
            </w:r>
            <w:r w:rsidRPr="008338BE">
              <w:rPr>
                <w:rFonts w:cs="Calibri"/>
                <w:i/>
                <w:iCs/>
                <w:color w:val="000000"/>
                <w:sz w:val="20"/>
                <w:szCs w:val="20"/>
              </w:rPr>
              <w:t>Velké Meziříčí, příspěvková organizace</w:t>
            </w:r>
          </w:p>
        </w:tc>
      </w:tr>
      <w:tr w:rsidR="008338BE" w:rsidRPr="008338BE" w14:paraId="3228A967"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BEA9A27" w14:textId="20AC5C04" w:rsidR="008338BE" w:rsidRPr="008338BE" w:rsidRDefault="008338BE" w:rsidP="00D61FA8">
            <w:pPr>
              <w:spacing w:after="0" w:line="360" w:lineRule="auto"/>
              <w:rPr>
                <w:rFonts w:eastAsia="Times New Roman" w:cstheme="minorHAnsi"/>
                <w:i/>
                <w:iCs/>
                <w:sz w:val="20"/>
                <w:szCs w:val="20"/>
                <w:lang w:eastAsia="cs-CZ"/>
              </w:rPr>
            </w:pPr>
            <w:r w:rsidRPr="008338BE">
              <w:rPr>
                <w:rFonts w:eastAsia="Times New Roman" w:cstheme="minorHAnsi"/>
                <w:i/>
                <w:iCs/>
                <w:sz w:val="20"/>
                <w:szCs w:val="20"/>
                <w:lang w:eastAsia="cs-CZ"/>
              </w:rPr>
              <w:t>Muzeum Velké Meziříčí</w:t>
            </w:r>
          </w:p>
        </w:tc>
      </w:tr>
      <w:tr w:rsidR="008338BE" w:rsidRPr="008338BE" w14:paraId="13AF3DDF" w14:textId="77777777" w:rsidTr="008338BE">
        <w:trPr>
          <w:trHeight w:val="366"/>
        </w:trPr>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45C4AD2" w14:textId="1A4F3070" w:rsidR="008338BE" w:rsidRPr="008338BE" w:rsidRDefault="008338BE" w:rsidP="00D61FA8">
            <w:pPr>
              <w:spacing w:after="0" w:line="360" w:lineRule="auto"/>
              <w:rPr>
                <w:rFonts w:eastAsia="Times New Roman" w:cstheme="minorHAnsi"/>
                <w:i/>
                <w:iCs/>
                <w:sz w:val="20"/>
                <w:szCs w:val="20"/>
                <w:lang w:eastAsia="cs-CZ"/>
              </w:rPr>
            </w:pPr>
            <w:r w:rsidRPr="008338BE">
              <w:rPr>
                <w:rFonts w:eastAsia="Times New Roman" w:cstheme="minorHAnsi"/>
                <w:i/>
                <w:iCs/>
                <w:sz w:val="20"/>
                <w:szCs w:val="20"/>
                <w:lang w:eastAsia="cs-CZ"/>
              </w:rPr>
              <w:t>Chaloupky, o.p.s.</w:t>
            </w:r>
          </w:p>
        </w:tc>
      </w:tr>
    </w:tbl>
    <w:p w14:paraId="06433820" w14:textId="77777777" w:rsidR="008B0807" w:rsidRDefault="008B0807" w:rsidP="008B0807">
      <w:pPr>
        <w:spacing w:line="360" w:lineRule="auto"/>
        <w:jc w:val="both"/>
        <w:rPr>
          <w:sz w:val="24"/>
          <w:szCs w:val="24"/>
        </w:rPr>
      </w:pPr>
    </w:p>
    <w:p w14:paraId="5261E711" w14:textId="77777777" w:rsidR="00971EE0" w:rsidRDefault="00971EE0" w:rsidP="008B0807">
      <w:pPr>
        <w:spacing w:line="360" w:lineRule="auto"/>
        <w:jc w:val="both"/>
        <w:rPr>
          <w:sz w:val="24"/>
          <w:szCs w:val="24"/>
        </w:rPr>
      </w:pPr>
    </w:p>
    <w:p w14:paraId="42D65283" w14:textId="072C0CD6" w:rsidR="00EE21B2" w:rsidRDefault="008B0807" w:rsidP="008B0807">
      <w:pPr>
        <w:spacing w:line="360" w:lineRule="auto"/>
        <w:jc w:val="both"/>
        <w:rPr>
          <w:sz w:val="24"/>
          <w:szCs w:val="24"/>
        </w:rPr>
      </w:pPr>
      <w:r>
        <w:rPr>
          <w:sz w:val="24"/>
          <w:szCs w:val="24"/>
        </w:rPr>
        <w:t xml:space="preserve">Akční plán byl schválen Řídícím výborem dne </w:t>
      </w:r>
      <w:r w:rsidR="008338BE">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338BE">
        <w:rPr>
          <w:sz w:val="24"/>
          <w:szCs w:val="24"/>
        </w:rPr>
        <w:tab/>
      </w:r>
      <w:r w:rsidR="008338BE">
        <w:rPr>
          <w:sz w:val="24"/>
          <w:szCs w:val="24"/>
        </w:rPr>
        <w:tab/>
      </w:r>
    </w:p>
    <w:p w14:paraId="001BC88E" w14:textId="77777777" w:rsidR="00EE21B2" w:rsidRDefault="008B0807" w:rsidP="008B0807">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330923" w14:textId="2A5F19F9" w:rsidR="008B0807" w:rsidRDefault="008B0807" w:rsidP="002610C4">
      <w:pPr>
        <w:spacing w:line="360" w:lineRule="auto"/>
        <w:jc w:val="both"/>
        <w:rPr>
          <w:rFonts w:cstheme="minorHAnsi"/>
          <w:highlight w:val="yellow"/>
        </w:rPr>
      </w:pPr>
      <w:r>
        <w:rPr>
          <w:sz w:val="24"/>
          <w:szCs w:val="24"/>
        </w:rPr>
        <w:t>Ing. Pavel Stupka, předseda Řídícího výboru</w:t>
      </w:r>
    </w:p>
    <w:p w14:paraId="3651C75C" w14:textId="68ED5A0C" w:rsidR="008B0807" w:rsidRDefault="002610C4">
      <w:pPr>
        <w:rPr>
          <w:rFonts w:cstheme="minorHAnsi"/>
          <w:highlight w:val="yellow"/>
        </w:rPr>
      </w:pPr>
      <w:r>
        <w:rPr>
          <w:noProof/>
          <w:lang w:eastAsia="cs-CZ"/>
        </w:rPr>
        <w:lastRenderedPageBreak/>
        <w:drawing>
          <wp:anchor distT="0" distB="0" distL="114300" distR="114300" simplePos="0" relativeHeight="251665408" behindDoc="0" locked="0" layoutInCell="1" allowOverlap="1" wp14:anchorId="6143F612" wp14:editId="74A46515">
            <wp:simplePos x="0" y="0"/>
            <wp:positionH relativeFrom="margin">
              <wp:align>center</wp:align>
            </wp:positionH>
            <wp:positionV relativeFrom="paragraph">
              <wp:posOffset>240665</wp:posOffset>
            </wp:positionV>
            <wp:extent cx="1076325" cy="553085"/>
            <wp:effectExtent l="0" t="0" r="9525" b="0"/>
            <wp:wrapNone/>
            <wp:docPr id="152934527" name="obrázek 4" descr="https://www.email.cz/download/i/QTkp2uclpCRZQvouIZev_Itm-hjeF7fO94_arH4v00-WmXghO_hK-vsOfVCHGglcIiaVaKw/Most%20Vyso%C4%8Diny%2C%20o.p.s.%202%20JPG.jpg"/>
            <wp:cNvGraphicFramePr/>
            <a:graphic xmlns:a="http://schemas.openxmlformats.org/drawingml/2006/main">
              <a:graphicData uri="http://schemas.openxmlformats.org/drawingml/2006/picture">
                <pic:pic xmlns:pic="http://schemas.openxmlformats.org/drawingml/2006/picture">
                  <pic:nvPicPr>
                    <pic:cNvPr id="4" name="obrázek 4" descr="https://www.email.cz/download/i/QTkp2uclpCRZQvouIZev_Itm-hjeF7fO94_arH4v00-WmXghO_hK-vsOfVCHGglcIiaVaKw/Most%20Vyso%C4%8Diny%2C%20o.p.s.%202%20JP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553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10E94A" w14:textId="4D26EA0A" w:rsidR="008B0807" w:rsidRPr="008B0807" w:rsidRDefault="00EE21B2">
      <w:pPr>
        <w:rPr>
          <w:rFonts w:cstheme="minorHAnsi"/>
          <w:highlight w:val="yellow"/>
        </w:rPr>
      </w:pPr>
      <w:r>
        <w:rPr>
          <w:noProof/>
          <w:lang w:eastAsia="cs-CZ"/>
        </w:rPr>
        <w:drawing>
          <wp:anchor distT="0" distB="0" distL="114300" distR="114300" simplePos="0" relativeHeight="251663360" behindDoc="0" locked="0" layoutInCell="1" allowOverlap="1" wp14:anchorId="61D5FB43" wp14:editId="38A3C30E">
            <wp:simplePos x="0" y="0"/>
            <wp:positionH relativeFrom="margin">
              <wp:align>center</wp:align>
            </wp:positionH>
            <wp:positionV relativeFrom="paragraph">
              <wp:posOffset>1814057</wp:posOffset>
            </wp:positionV>
            <wp:extent cx="1076325" cy="553085"/>
            <wp:effectExtent l="0" t="0" r="9525" b="0"/>
            <wp:wrapNone/>
            <wp:docPr id="345908855" name="obrázek 4" descr="https://www.email.cz/download/i/QTkp2uclpCRZQvouIZev_Itm-hjeF7fO94_arH4v00-WmXghO_hK-vsOfVCHGglcIiaVaKw/Most%20Vyso%C4%8Diny%2C%20o.p.s.%202%20JPG.jpg"/>
            <wp:cNvGraphicFramePr/>
            <a:graphic xmlns:a="http://schemas.openxmlformats.org/drawingml/2006/main">
              <a:graphicData uri="http://schemas.openxmlformats.org/drawingml/2006/picture">
                <pic:pic xmlns:pic="http://schemas.openxmlformats.org/drawingml/2006/picture">
                  <pic:nvPicPr>
                    <pic:cNvPr id="4" name="obrázek 4" descr="https://www.email.cz/download/i/QTkp2uclpCRZQvouIZev_Itm-hjeF7fO94_arH4v00-WmXghO_hK-vsOfVCHGglcIiaVaKw/Most%20Vyso%C4%8Diny%2C%20o.p.s.%202%20JP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553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8B0807" w:rsidRPr="008B0807">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31C9" w14:textId="77777777" w:rsidR="00A61A61" w:rsidRDefault="00A61A61" w:rsidP="00547D19">
      <w:pPr>
        <w:spacing w:after="0" w:line="240" w:lineRule="auto"/>
      </w:pPr>
      <w:r>
        <w:separator/>
      </w:r>
    </w:p>
  </w:endnote>
  <w:endnote w:type="continuationSeparator" w:id="0">
    <w:p w14:paraId="7F6A78B5" w14:textId="77777777" w:rsidR="00A61A61" w:rsidRDefault="00A61A61" w:rsidP="0054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24331"/>
      <w:docPartObj>
        <w:docPartGallery w:val="Page Numbers (Bottom of Page)"/>
        <w:docPartUnique/>
      </w:docPartObj>
    </w:sdtPr>
    <w:sdtContent>
      <w:p w14:paraId="59A3827F" w14:textId="77777777" w:rsidR="0093563C" w:rsidRDefault="0093563C">
        <w:pPr>
          <w:pStyle w:val="Zpat"/>
          <w:jc w:val="right"/>
        </w:pPr>
        <w:r>
          <w:fldChar w:fldCharType="begin"/>
        </w:r>
        <w:r>
          <w:instrText>PAGE   \* MERGEFORMAT</w:instrText>
        </w:r>
        <w:r>
          <w:fldChar w:fldCharType="separate"/>
        </w:r>
        <w:r>
          <w:rPr>
            <w:noProof/>
          </w:rPr>
          <w:t>2</w:t>
        </w:r>
        <w:r>
          <w:fldChar w:fldCharType="end"/>
        </w:r>
      </w:p>
    </w:sdtContent>
  </w:sdt>
  <w:p w14:paraId="70D229FC" w14:textId="77777777" w:rsidR="0093563C" w:rsidRDefault="009356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A297" w14:textId="77777777" w:rsidR="00A61A61" w:rsidRDefault="00A61A61" w:rsidP="00547D19">
      <w:pPr>
        <w:spacing w:after="0" w:line="240" w:lineRule="auto"/>
      </w:pPr>
      <w:r>
        <w:separator/>
      </w:r>
    </w:p>
  </w:footnote>
  <w:footnote w:type="continuationSeparator" w:id="0">
    <w:p w14:paraId="7CB9AD53" w14:textId="77777777" w:rsidR="00A61A61" w:rsidRDefault="00A61A61" w:rsidP="0054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DACC" w14:textId="3A02FC07" w:rsidR="00547D19" w:rsidRDefault="00547D19">
    <w:pPr>
      <w:pStyle w:val="Zhlav"/>
    </w:pPr>
    <w:r>
      <w:rPr>
        <w:noProof/>
        <w14:ligatures w14:val="standardContextual"/>
      </w:rPr>
      <w:drawing>
        <wp:anchor distT="0" distB="0" distL="114300" distR="114300" simplePos="0" relativeHeight="251658240" behindDoc="0" locked="0" layoutInCell="1" allowOverlap="1" wp14:anchorId="3CF95646" wp14:editId="1989C6B7">
          <wp:simplePos x="0" y="0"/>
          <wp:positionH relativeFrom="margin">
            <wp:align>center</wp:align>
          </wp:positionH>
          <wp:positionV relativeFrom="paragraph">
            <wp:posOffset>13970</wp:posOffset>
          </wp:positionV>
          <wp:extent cx="4605655" cy="657860"/>
          <wp:effectExtent l="0" t="0" r="4445" b="8890"/>
          <wp:wrapSquare wrapText="right"/>
          <wp:docPr id="3543438" name="Obrázek 1" descr="logo link OP J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ink OP J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655" cy="657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25E"/>
    <w:multiLevelType w:val="hybridMultilevel"/>
    <w:tmpl w:val="E4D8D128"/>
    <w:lvl w:ilvl="0" w:tplc="D9B0B366">
      <w:start w:val="1"/>
      <w:numFmt w:val="bullet"/>
      <w:lvlText w:val="-"/>
      <w:lvlJc w:val="left"/>
      <w:pPr>
        <w:tabs>
          <w:tab w:val="num" w:pos="720"/>
        </w:tabs>
        <w:ind w:left="720" w:hanging="360"/>
      </w:pPr>
      <w:rPr>
        <w:rFonts w:ascii="Times New Roman" w:hAnsi="Times New Roman"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C2984"/>
    <w:multiLevelType w:val="hybridMultilevel"/>
    <w:tmpl w:val="F418E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C6325"/>
    <w:multiLevelType w:val="multilevel"/>
    <w:tmpl w:val="025AAFEC"/>
    <w:lvl w:ilvl="0">
      <w:start w:val="4"/>
      <w:numFmt w:val="decimal"/>
      <w:pStyle w:val="Styl1"/>
      <w:lvlText w:val="%1."/>
      <w:lvlJc w:val="left"/>
      <w:pPr>
        <w:tabs>
          <w:tab w:val="num" w:pos="720"/>
        </w:tabs>
        <w:ind w:left="360" w:hanging="360"/>
      </w:pPr>
      <w:rPr>
        <w:rFonts w:hint="default"/>
      </w:rPr>
    </w:lvl>
    <w:lvl w:ilvl="1">
      <w:start w:val="1"/>
      <w:numFmt w:val="decimal"/>
      <w:pStyle w:val="Styl2"/>
      <w:lvlText w:val="%1.%2."/>
      <w:lvlJc w:val="left"/>
      <w:pPr>
        <w:tabs>
          <w:tab w:val="num" w:pos="1440"/>
        </w:tabs>
        <w:ind w:left="792" w:hanging="432"/>
      </w:pPr>
      <w:rPr>
        <w:rFonts w:hint="default"/>
      </w:rPr>
    </w:lvl>
    <w:lvl w:ilvl="2">
      <w:start w:val="1"/>
      <w:numFmt w:val="decimal"/>
      <w:pStyle w:val="CharCharCharCharCharCharCharCharCharCharCharCharCharCharCharCharCharCharCharCharCharCharCharChar"/>
      <w:lvlText w:val="%1.%2.%3."/>
      <w:lvlJc w:val="left"/>
      <w:pPr>
        <w:tabs>
          <w:tab w:val="num" w:pos="1418"/>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45544E7"/>
    <w:multiLevelType w:val="hybridMultilevel"/>
    <w:tmpl w:val="0D4ED862"/>
    <w:lvl w:ilvl="0" w:tplc="AF14498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F64738"/>
    <w:multiLevelType w:val="hybridMultilevel"/>
    <w:tmpl w:val="D0D88E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74961"/>
    <w:multiLevelType w:val="hybridMultilevel"/>
    <w:tmpl w:val="CAD60776"/>
    <w:lvl w:ilvl="0" w:tplc="7828F48C">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864365"/>
    <w:multiLevelType w:val="hybridMultilevel"/>
    <w:tmpl w:val="578298E0"/>
    <w:lvl w:ilvl="0" w:tplc="04050001">
      <w:start w:val="1"/>
      <w:numFmt w:val="bullet"/>
      <w:lvlText w:val=""/>
      <w:lvlJc w:val="left"/>
      <w:pPr>
        <w:ind w:left="730" w:hanging="360"/>
      </w:pPr>
      <w:rPr>
        <w:rFonts w:ascii="Symbol" w:hAnsi="Symbol"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7" w15:restartNumberingAfterBreak="0">
    <w:nsid w:val="3F40453B"/>
    <w:multiLevelType w:val="hybridMultilevel"/>
    <w:tmpl w:val="78EA134C"/>
    <w:lvl w:ilvl="0" w:tplc="DE8C3E4A">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CD51ED"/>
    <w:multiLevelType w:val="hybridMultilevel"/>
    <w:tmpl w:val="548A85CA"/>
    <w:lvl w:ilvl="0" w:tplc="D9B0B366">
      <w:start w:val="1"/>
      <w:numFmt w:val="bullet"/>
      <w:lvlText w:val="-"/>
      <w:lvlJc w:val="left"/>
      <w:pPr>
        <w:tabs>
          <w:tab w:val="num" w:pos="360"/>
        </w:tabs>
        <w:ind w:left="360" w:hanging="360"/>
      </w:pPr>
      <w:rPr>
        <w:rFonts w:ascii="Times New Roman" w:hAnsi="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2E82867"/>
    <w:multiLevelType w:val="hybridMultilevel"/>
    <w:tmpl w:val="5D109D0A"/>
    <w:lvl w:ilvl="0" w:tplc="AF14498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6B5201EB"/>
    <w:multiLevelType w:val="hybridMultilevel"/>
    <w:tmpl w:val="FADEABB2"/>
    <w:lvl w:ilvl="0" w:tplc="BD8085A6">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312D91"/>
    <w:multiLevelType w:val="multilevel"/>
    <w:tmpl w:val="B900A324"/>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pStyle w:val="Styl3"/>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132482297">
    <w:abstractNumId w:val="0"/>
  </w:num>
  <w:num w:numId="2" w16cid:durableId="1968662932">
    <w:abstractNumId w:val="2"/>
  </w:num>
  <w:num w:numId="3" w16cid:durableId="888346007">
    <w:abstractNumId w:val="11"/>
  </w:num>
  <w:num w:numId="4" w16cid:durableId="1138643533">
    <w:abstractNumId w:val="1"/>
  </w:num>
  <w:num w:numId="5" w16cid:durableId="1449934570">
    <w:abstractNumId w:val="8"/>
  </w:num>
  <w:num w:numId="6" w16cid:durableId="1891846758">
    <w:abstractNumId w:val="9"/>
  </w:num>
  <w:num w:numId="7" w16cid:durableId="820118638">
    <w:abstractNumId w:val="3"/>
  </w:num>
  <w:num w:numId="8" w16cid:durableId="593175745">
    <w:abstractNumId w:val="6"/>
  </w:num>
  <w:num w:numId="9" w16cid:durableId="1555459456">
    <w:abstractNumId w:val="4"/>
  </w:num>
  <w:num w:numId="10" w16cid:durableId="1187721221">
    <w:abstractNumId w:val="10"/>
  </w:num>
  <w:num w:numId="11" w16cid:durableId="1177379588">
    <w:abstractNumId w:val="5"/>
  </w:num>
  <w:num w:numId="12" w16cid:durableId="604650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59"/>
    <w:rsid w:val="00003521"/>
    <w:rsid w:val="00011364"/>
    <w:rsid w:val="00031B25"/>
    <w:rsid w:val="0003245D"/>
    <w:rsid w:val="00056F02"/>
    <w:rsid w:val="00083676"/>
    <w:rsid w:val="0009050C"/>
    <w:rsid w:val="000945D3"/>
    <w:rsid w:val="000B6119"/>
    <w:rsid w:val="000B6DFD"/>
    <w:rsid w:val="000B7EAB"/>
    <w:rsid w:val="000C56FD"/>
    <w:rsid w:val="000E464D"/>
    <w:rsid w:val="000E565B"/>
    <w:rsid w:val="000F0D36"/>
    <w:rsid w:val="001046BC"/>
    <w:rsid w:val="0014509F"/>
    <w:rsid w:val="00147155"/>
    <w:rsid w:val="00161DA8"/>
    <w:rsid w:val="00183137"/>
    <w:rsid w:val="001B193A"/>
    <w:rsid w:val="001C77E1"/>
    <w:rsid w:val="001E6DE5"/>
    <w:rsid w:val="00217D0A"/>
    <w:rsid w:val="00217F32"/>
    <w:rsid w:val="00222FC7"/>
    <w:rsid w:val="0022432C"/>
    <w:rsid w:val="002309E8"/>
    <w:rsid w:val="002326BC"/>
    <w:rsid w:val="0025476C"/>
    <w:rsid w:val="002566FC"/>
    <w:rsid w:val="002610C4"/>
    <w:rsid w:val="00276C88"/>
    <w:rsid w:val="00277A37"/>
    <w:rsid w:val="00284490"/>
    <w:rsid w:val="00284E09"/>
    <w:rsid w:val="00291EAB"/>
    <w:rsid w:val="0029358A"/>
    <w:rsid w:val="00295D84"/>
    <w:rsid w:val="002A3E5C"/>
    <w:rsid w:val="002B3F1D"/>
    <w:rsid w:val="002B79A1"/>
    <w:rsid w:val="002C7057"/>
    <w:rsid w:val="002D00FF"/>
    <w:rsid w:val="002D0E2B"/>
    <w:rsid w:val="002D4DF3"/>
    <w:rsid w:val="002F31B3"/>
    <w:rsid w:val="00301048"/>
    <w:rsid w:val="00305D58"/>
    <w:rsid w:val="003121F2"/>
    <w:rsid w:val="00315CE3"/>
    <w:rsid w:val="0032488A"/>
    <w:rsid w:val="0032528B"/>
    <w:rsid w:val="003277C9"/>
    <w:rsid w:val="003334A3"/>
    <w:rsid w:val="003632B3"/>
    <w:rsid w:val="00367316"/>
    <w:rsid w:val="00374938"/>
    <w:rsid w:val="00382397"/>
    <w:rsid w:val="00385E07"/>
    <w:rsid w:val="003916E6"/>
    <w:rsid w:val="003B32FC"/>
    <w:rsid w:val="003C0FF0"/>
    <w:rsid w:val="003D0436"/>
    <w:rsid w:val="003D4E96"/>
    <w:rsid w:val="003D62B0"/>
    <w:rsid w:val="003D7877"/>
    <w:rsid w:val="00404409"/>
    <w:rsid w:val="00420889"/>
    <w:rsid w:val="00431467"/>
    <w:rsid w:val="00433502"/>
    <w:rsid w:val="0043460D"/>
    <w:rsid w:val="0043602D"/>
    <w:rsid w:val="00436EC2"/>
    <w:rsid w:val="00441210"/>
    <w:rsid w:val="004470F0"/>
    <w:rsid w:val="00452A13"/>
    <w:rsid w:val="00453E1C"/>
    <w:rsid w:val="00454A3B"/>
    <w:rsid w:val="00474FAD"/>
    <w:rsid w:val="0047599A"/>
    <w:rsid w:val="004A3DD8"/>
    <w:rsid w:val="004A7F63"/>
    <w:rsid w:val="004D4E50"/>
    <w:rsid w:val="004E3EF8"/>
    <w:rsid w:val="004E484F"/>
    <w:rsid w:val="004F1E71"/>
    <w:rsid w:val="00501F6E"/>
    <w:rsid w:val="00502464"/>
    <w:rsid w:val="0051030F"/>
    <w:rsid w:val="005159EB"/>
    <w:rsid w:val="005162D1"/>
    <w:rsid w:val="00525EF1"/>
    <w:rsid w:val="00534DC0"/>
    <w:rsid w:val="00543819"/>
    <w:rsid w:val="00544CBE"/>
    <w:rsid w:val="0054785D"/>
    <w:rsid w:val="00547D19"/>
    <w:rsid w:val="00573A99"/>
    <w:rsid w:val="005750D8"/>
    <w:rsid w:val="00585DF0"/>
    <w:rsid w:val="00595BE9"/>
    <w:rsid w:val="005C3A3B"/>
    <w:rsid w:val="005C6AA9"/>
    <w:rsid w:val="005D0C24"/>
    <w:rsid w:val="005E4AC0"/>
    <w:rsid w:val="005E5A3B"/>
    <w:rsid w:val="005F0D04"/>
    <w:rsid w:val="005F0DC8"/>
    <w:rsid w:val="005F2A16"/>
    <w:rsid w:val="00626134"/>
    <w:rsid w:val="006413F8"/>
    <w:rsid w:val="00655F93"/>
    <w:rsid w:val="00656463"/>
    <w:rsid w:val="00660207"/>
    <w:rsid w:val="00667A23"/>
    <w:rsid w:val="0067239C"/>
    <w:rsid w:val="00684FB9"/>
    <w:rsid w:val="006A1983"/>
    <w:rsid w:val="006B28C2"/>
    <w:rsid w:val="006C0B20"/>
    <w:rsid w:val="006C32C3"/>
    <w:rsid w:val="006E4C2E"/>
    <w:rsid w:val="006F051A"/>
    <w:rsid w:val="006F51E0"/>
    <w:rsid w:val="006F63C9"/>
    <w:rsid w:val="006F77E5"/>
    <w:rsid w:val="00701D86"/>
    <w:rsid w:val="0070393C"/>
    <w:rsid w:val="00705D5A"/>
    <w:rsid w:val="00714261"/>
    <w:rsid w:val="007221DE"/>
    <w:rsid w:val="00733FDE"/>
    <w:rsid w:val="00734B3D"/>
    <w:rsid w:val="0075577C"/>
    <w:rsid w:val="00755E09"/>
    <w:rsid w:val="00781BD5"/>
    <w:rsid w:val="00784418"/>
    <w:rsid w:val="00787862"/>
    <w:rsid w:val="00795F8C"/>
    <w:rsid w:val="007960B0"/>
    <w:rsid w:val="007B79AB"/>
    <w:rsid w:val="007C383F"/>
    <w:rsid w:val="007C3F4D"/>
    <w:rsid w:val="007C55B5"/>
    <w:rsid w:val="007D217C"/>
    <w:rsid w:val="007E1164"/>
    <w:rsid w:val="007E11C3"/>
    <w:rsid w:val="007F75D0"/>
    <w:rsid w:val="00801569"/>
    <w:rsid w:val="00830671"/>
    <w:rsid w:val="00831EC0"/>
    <w:rsid w:val="008338BE"/>
    <w:rsid w:val="00841FB8"/>
    <w:rsid w:val="0084241F"/>
    <w:rsid w:val="008476EB"/>
    <w:rsid w:val="00857D9A"/>
    <w:rsid w:val="00874DC3"/>
    <w:rsid w:val="008763D6"/>
    <w:rsid w:val="0088474D"/>
    <w:rsid w:val="008905CD"/>
    <w:rsid w:val="00897E63"/>
    <w:rsid w:val="008A1BB4"/>
    <w:rsid w:val="008A4398"/>
    <w:rsid w:val="008A7E01"/>
    <w:rsid w:val="008B0807"/>
    <w:rsid w:val="008B3E24"/>
    <w:rsid w:val="008D1E04"/>
    <w:rsid w:val="008E0D5E"/>
    <w:rsid w:val="008F20E1"/>
    <w:rsid w:val="008F3E6D"/>
    <w:rsid w:val="008F45DC"/>
    <w:rsid w:val="0091773E"/>
    <w:rsid w:val="00921605"/>
    <w:rsid w:val="00935497"/>
    <w:rsid w:val="0093563C"/>
    <w:rsid w:val="009400E2"/>
    <w:rsid w:val="0094046F"/>
    <w:rsid w:val="00960AE6"/>
    <w:rsid w:val="0097046A"/>
    <w:rsid w:val="00971EE0"/>
    <w:rsid w:val="00984636"/>
    <w:rsid w:val="009A2702"/>
    <w:rsid w:val="009A48FD"/>
    <w:rsid w:val="009B0BCC"/>
    <w:rsid w:val="009B4402"/>
    <w:rsid w:val="009B7471"/>
    <w:rsid w:val="009C10E1"/>
    <w:rsid w:val="009C7EDF"/>
    <w:rsid w:val="00A0024E"/>
    <w:rsid w:val="00A01D24"/>
    <w:rsid w:val="00A06D9E"/>
    <w:rsid w:val="00A229DB"/>
    <w:rsid w:val="00A31850"/>
    <w:rsid w:val="00A44050"/>
    <w:rsid w:val="00A45BD8"/>
    <w:rsid w:val="00A53FE3"/>
    <w:rsid w:val="00A61A61"/>
    <w:rsid w:val="00A75D7F"/>
    <w:rsid w:val="00A9102F"/>
    <w:rsid w:val="00A96893"/>
    <w:rsid w:val="00AA6F48"/>
    <w:rsid w:val="00AB2600"/>
    <w:rsid w:val="00AC4495"/>
    <w:rsid w:val="00AD37EC"/>
    <w:rsid w:val="00B23F6B"/>
    <w:rsid w:val="00B31E94"/>
    <w:rsid w:val="00B5243E"/>
    <w:rsid w:val="00B52814"/>
    <w:rsid w:val="00B84A59"/>
    <w:rsid w:val="00BA47F7"/>
    <w:rsid w:val="00BA757B"/>
    <w:rsid w:val="00BB2E73"/>
    <w:rsid w:val="00BD179A"/>
    <w:rsid w:val="00BD2A9A"/>
    <w:rsid w:val="00BD3EB3"/>
    <w:rsid w:val="00BE2BE2"/>
    <w:rsid w:val="00BE43F5"/>
    <w:rsid w:val="00BE5C30"/>
    <w:rsid w:val="00C02C75"/>
    <w:rsid w:val="00C036FD"/>
    <w:rsid w:val="00C03858"/>
    <w:rsid w:val="00C04E9B"/>
    <w:rsid w:val="00C276EE"/>
    <w:rsid w:val="00C3203F"/>
    <w:rsid w:val="00C57773"/>
    <w:rsid w:val="00C91E63"/>
    <w:rsid w:val="00C96DF7"/>
    <w:rsid w:val="00CA1CE1"/>
    <w:rsid w:val="00CA2E9F"/>
    <w:rsid w:val="00CA3018"/>
    <w:rsid w:val="00CB5C6B"/>
    <w:rsid w:val="00CE21A4"/>
    <w:rsid w:val="00CE4219"/>
    <w:rsid w:val="00CE4B2D"/>
    <w:rsid w:val="00CE6D1F"/>
    <w:rsid w:val="00CF048A"/>
    <w:rsid w:val="00CF2D78"/>
    <w:rsid w:val="00D0783A"/>
    <w:rsid w:val="00D107EE"/>
    <w:rsid w:val="00D35D0C"/>
    <w:rsid w:val="00D57EFF"/>
    <w:rsid w:val="00D76AA5"/>
    <w:rsid w:val="00D81B86"/>
    <w:rsid w:val="00D94B59"/>
    <w:rsid w:val="00DA2614"/>
    <w:rsid w:val="00DB0CD0"/>
    <w:rsid w:val="00DB0F8A"/>
    <w:rsid w:val="00DC45E5"/>
    <w:rsid w:val="00DC7D33"/>
    <w:rsid w:val="00DE5FED"/>
    <w:rsid w:val="00E009E4"/>
    <w:rsid w:val="00E00AEB"/>
    <w:rsid w:val="00E05F24"/>
    <w:rsid w:val="00E25403"/>
    <w:rsid w:val="00E31976"/>
    <w:rsid w:val="00E33D06"/>
    <w:rsid w:val="00E5113F"/>
    <w:rsid w:val="00E6224A"/>
    <w:rsid w:val="00E6576D"/>
    <w:rsid w:val="00E66D94"/>
    <w:rsid w:val="00E87DA3"/>
    <w:rsid w:val="00EA0DAC"/>
    <w:rsid w:val="00EB4875"/>
    <w:rsid w:val="00EB4BF8"/>
    <w:rsid w:val="00EC2AA1"/>
    <w:rsid w:val="00ED30AD"/>
    <w:rsid w:val="00ED3E9E"/>
    <w:rsid w:val="00EE21B2"/>
    <w:rsid w:val="00EE26A1"/>
    <w:rsid w:val="00EF1136"/>
    <w:rsid w:val="00EF32E9"/>
    <w:rsid w:val="00EF6327"/>
    <w:rsid w:val="00EF7726"/>
    <w:rsid w:val="00F05D18"/>
    <w:rsid w:val="00F1073C"/>
    <w:rsid w:val="00F2330E"/>
    <w:rsid w:val="00F273E0"/>
    <w:rsid w:val="00F63518"/>
    <w:rsid w:val="00F76F2C"/>
    <w:rsid w:val="00FA29AA"/>
    <w:rsid w:val="00FA4739"/>
    <w:rsid w:val="00FE6205"/>
    <w:rsid w:val="00FF3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73976"/>
  <w15:chartTrackingRefBased/>
  <w15:docId w15:val="{86E585B2-D64E-45FF-84FF-53487CAA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4A59"/>
    <w:pPr>
      <w:spacing w:line="259" w:lineRule="auto"/>
    </w:pPr>
    <w:rPr>
      <w:kern w:val="0"/>
      <w:sz w:val="22"/>
      <w:szCs w:val="22"/>
      <w14:ligatures w14:val="none"/>
    </w:rPr>
  </w:style>
  <w:style w:type="paragraph" w:styleId="Nadpis1">
    <w:name w:val="heading 1"/>
    <w:basedOn w:val="Normln"/>
    <w:next w:val="Normln"/>
    <w:link w:val="Nadpis1Char"/>
    <w:uiPriority w:val="9"/>
    <w:qFormat/>
    <w:rsid w:val="00B84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84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B84A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B84A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B84A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rsid w:val="00B84A5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84A5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84A5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84A5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4A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84A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B84A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84A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84A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84A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84A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84A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84A59"/>
    <w:rPr>
      <w:rFonts w:eastAsiaTheme="majorEastAsia" w:cstheme="majorBidi"/>
      <w:color w:val="272727" w:themeColor="text1" w:themeTint="D8"/>
    </w:rPr>
  </w:style>
  <w:style w:type="paragraph" w:styleId="Nzev">
    <w:name w:val="Title"/>
    <w:basedOn w:val="Normln"/>
    <w:next w:val="Normln"/>
    <w:link w:val="NzevChar"/>
    <w:uiPriority w:val="10"/>
    <w:qFormat/>
    <w:rsid w:val="00B84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4A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84A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84A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84A59"/>
    <w:pPr>
      <w:spacing w:before="160"/>
      <w:jc w:val="center"/>
    </w:pPr>
    <w:rPr>
      <w:i/>
      <w:iCs/>
      <w:color w:val="404040" w:themeColor="text1" w:themeTint="BF"/>
    </w:rPr>
  </w:style>
  <w:style w:type="character" w:customStyle="1" w:styleId="CittChar">
    <w:name w:val="Citát Char"/>
    <w:basedOn w:val="Standardnpsmoodstavce"/>
    <w:link w:val="Citt"/>
    <w:uiPriority w:val="29"/>
    <w:rsid w:val="00B84A59"/>
    <w:rPr>
      <w:i/>
      <w:iCs/>
      <w:color w:val="404040" w:themeColor="text1" w:themeTint="BF"/>
    </w:rPr>
  </w:style>
  <w:style w:type="paragraph" w:styleId="Odstavecseseznamem">
    <w:name w:val="List Paragraph"/>
    <w:aliases w:val="Nad,Odstavec_muj,nad 1,Název grafu"/>
    <w:basedOn w:val="Normln"/>
    <w:link w:val="OdstavecseseznamemChar"/>
    <w:uiPriority w:val="1"/>
    <w:qFormat/>
    <w:rsid w:val="00B84A59"/>
    <w:pPr>
      <w:ind w:left="720"/>
      <w:contextualSpacing/>
    </w:pPr>
  </w:style>
  <w:style w:type="character" w:styleId="Zdraznnintenzivn">
    <w:name w:val="Intense Emphasis"/>
    <w:basedOn w:val="Standardnpsmoodstavce"/>
    <w:uiPriority w:val="21"/>
    <w:qFormat/>
    <w:rsid w:val="00B84A59"/>
    <w:rPr>
      <w:i/>
      <w:iCs/>
      <w:color w:val="0F4761" w:themeColor="accent1" w:themeShade="BF"/>
    </w:rPr>
  </w:style>
  <w:style w:type="paragraph" w:styleId="Vrazncitt">
    <w:name w:val="Intense Quote"/>
    <w:basedOn w:val="Normln"/>
    <w:next w:val="Normln"/>
    <w:link w:val="VrazncittChar"/>
    <w:uiPriority w:val="30"/>
    <w:qFormat/>
    <w:rsid w:val="00B8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84A59"/>
    <w:rPr>
      <w:i/>
      <w:iCs/>
      <w:color w:val="0F4761" w:themeColor="accent1" w:themeShade="BF"/>
    </w:rPr>
  </w:style>
  <w:style w:type="character" w:styleId="Odkazintenzivn">
    <w:name w:val="Intense Reference"/>
    <w:basedOn w:val="Standardnpsmoodstavce"/>
    <w:uiPriority w:val="32"/>
    <w:qFormat/>
    <w:rsid w:val="00B84A59"/>
    <w:rPr>
      <w:b/>
      <w:bCs/>
      <w:smallCaps/>
      <w:color w:val="0F4761" w:themeColor="accent1" w:themeShade="BF"/>
      <w:spacing w:val="5"/>
    </w:rPr>
  </w:style>
  <w:style w:type="paragraph" w:customStyle="1" w:styleId="Default">
    <w:name w:val="Default"/>
    <w:rsid w:val="00B84A59"/>
    <w:pPr>
      <w:autoSpaceDE w:val="0"/>
      <w:autoSpaceDN w:val="0"/>
      <w:adjustRightInd w:val="0"/>
      <w:spacing w:after="0" w:line="240" w:lineRule="auto"/>
    </w:pPr>
    <w:rPr>
      <w:rFonts w:ascii="Calibri" w:hAnsi="Calibri" w:cs="Calibri"/>
      <w:color w:val="000000"/>
      <w:kern w:val="0"/>
      <w14:ligatures w14:val="none"/>
    </w:rPr>
  </w:style>
  <w:style w:type="character" w:styleId="Hypertextovodkaz">
    <w:name w:val="Hyperlink"/>
    <w:basedOn w:val="Standardnpsmoodstavce"/>
    <w:uiPriority w:val="99"/>
    <w:unhideWhenUsed/>
    <w:rsid w:val="00B84A59"/>
    <w:rPr>
      <w:color w:val="467886" w:themeColor="hyperlink"/>
      <w:u w:val="single"/>
    </w:rPr>
  </w:style>
  <w:style w:type="character" w:customStyle="1" w:styleId="Nevyeenzmnka1">
    <w:name w:val="Nevyřešená zmínka1"/>
    <w:basedOn w:val="Standardnpsmoodstavce"/>
    <w:uiPriority w:val="99"/>
    <w:semiHidden/>
    <w:unhideWhenUsed/>
    <w:rsid w:val="00B84A59"/>
    <w:rPr>
      <w:color w:val="605E5C"/>
      <w:shd w:val="clear" w:color="auto" w:fill="E1DFDD"/>
    </w:rPr>
  </w:style>
  <w:style w:type="table" w:styleId="Mkatabulky">
    <w:name w:val="Table Grid"/>
    <w:basedOn w:val="Normlntabulka"/>
    <w:uiPriority w:val="59"/>
    <w:rsid w:val="00B84A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nad 1 Char,Název grafu Char"/>
    <w:basedOn w:val="Standardnpsmoodstavce"/>
    <w:link w:val="Odstavecseseznamem"/>
    <w:uiPriority w:val="34"/>
    <w:rsid w:val="00B84A59"/>
  </w:style>
  <w:style w:type="paragraph" w:styleId="Zhlav">
    <w:name w:val="header"/>
    <w:basedOn w:val="Normln"/>
    <w:link w:val="ZhlavChar"/>
    <w:uiPriority w:val="99"/>
    <w:unhideWhenUsed/>
    <w:rsid w:val="00B84A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4A59"/>
    <w:rPr>
      <w:kern w:val="0"/>
      <w:sz w:val="22"/>
      <w:szCs w:val="22"/>
      <w14:ligatures w14:val="none"/>
    </w:rPr>
  </w:style>
  <w:style w:type="paragraph" w:styleId="Zpat">
    <w:name w:val="footer"/>
    <w:basedOn w:val="Normln"/>
    <w:link w:val="ZpatChar"/>
    <w:uiPriority w:val="99"/>
    <w:unhideWhenUsed/>
    <w:rsid w:val="00B84A59"/>
    <w:pPr>
      <w:tabs>
        <w:tab w:val="center" w:pos="4536"/>
        <w:tab w:val="right" w:pos="9072"/>
      </w:tabs>
      <w:spacing w:after="0" w:line="240" w:lineRule="auto"/>
    </w:pPr>
  </w:style>
  <w:style w:type="character" w:customStyle="1" w:styleId="ZpatChar">
    <w:name w:val="Zápatí Char"/>
    <w:basedOn w:val="Standardnpsmoodstavce"/>
    <w:link w:val="Zpat"/>
    <w:uiPriority w:val="99"/>
    <w:rsid w:val="00B84A59"/>
    <w:rPr>
      <w:kern w:val="0"/>
      <w:sz w:val="22"/>
      <w:szCs w:val="22"/>
      <w14:ligatures w14:val="none"/>
    </w:rPr>
  </w:style>
  <w:style w:type="paragraph" w:customStyle="1" w:styleId="Odstavecseseznamem1">
    <w:name w:val="Odstavec se seznamem1"/>
    <w:basedOn w:val="Normln"/>
    <w:link w:val="ListParagraphChar"/>
    <w:qFormat/>
    <w:rsid w:val="00B84A59"/>
    <w:pPr>
      <w:spacing w:after="0" w:line="240" w:lineRule="auto"/>
      <w:ind w:left="720"/>
    </w:pPr>
    <w:rPr>
      <w:rFonts w:ascii="Calibri" w:eastAsia="Calibri" w:hAnsi="Calibri" w:cs="Times New Roman"/>
      <w:sz w:val="24"/>
      <w:szCs w:val="24"/>
      <w:lang w:eastAsia="cs-CZ"/>
    </w:rPr>
  </w:style>
  <w:style w:type="character" w:customStyle="1" w:styleId="ListParagraphChar">
    <w:name w:val="List Paragraph Char"/>
    <w:link w:val="Odstavecseseznamem1"/>
    <w:locked/>
    <w:rsid w:val="00B84A59"/>
    <w:rPr>
      <w:rFonts w:ascii="Calibri" w:eastAsia="Calibri" w:hAnsi="Calibri" w:cs="Times New Roman"/>
      <w:kern w:val="0"/>
      <w:lang w:eastAsia="cs-CZ"/>
      <w14:ligatures w14:val="none"/>
    </w:rPr>
  </w:style>
  <w:style w:type="character" w:styleId="Siln">
    <w:name w:val="Strong"/>
    <w:basedOn w:val="Standardnpsmoodstavce"/>
    <w:uiPriority w:val="22"/>
    <w:qFormat/>
    <w:rsid w:val="00B84A59"/>
    <w:rPr>
      <w:b/>
      <w:bCs/>
    </w:rPr>
  </w:style>
  <w:style w:type="character" w:customStyle="1" w:styleId="Nevyeenzmnka2">
    <w:name w:val="Nevyřešená zmínka2"/>
    <w:basedOn w:val="Standardnpsmoodstavce"/>
    <w:uiPriority w:val="99"/>
    <w:semiHidden/>
    <w:unhideWhenUsed/>
    <w:rsid w:val="00B84A59"/>
    <w:rPr>
      <w:color w:val="605E5C"/>
      <w:shd w:val="clear" w:color="auto" w:fill="E1DFDD"/>
    </w:rPr>
  </w:style>
  <w:style w:type="paragraph" w:styleId="Textbubliny">
    <w:name w:val="Balloon Text"/>
    <w:basedOn w:val="Normln"/>
    <w:link w:val="TextbublinyChar"/>
    <w:uiPriority w:val="99"/>
    <w:semiHidden/>
    <w:unhideWhenUsed/>
    <w:rsid w:val="00B84A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4A59"/>
    <w:rPr>
      <w:rFonts w:ascii="Segoe UI" w:hAnsi="Segoe UI" w:cs="Segoe UI"/>
      <w:kern w:val="0"/>
      <w:sz w:val="18"/>
      <w:szCs w:val="18"/>
      <w14:ligatures w14:val="none"/>
    </w:rPr>
  </w:style>
  <w:style w:type="paragraph" w:customStyle="1" w:styleId="Standard">
    <w:name w:val="Standard"/>
    <w:rsid w:val="00B84A59"/>
    <w:pPr>
      <w:widowControl w:val="0"/>
      <w:suppressAutoHyphens/>
      <w:autoSpaceDN w:val="0"/>
      <w:spacing w:after="0" w:line="240" w:lineRule="auto"/>
      <w:textAlignment w:val="baseline"/>
    </w:pPr>
    <w:rPr>
      <w:rFonts w:ascii="Times New Roman" w:eastAsia="Lucida Sans Unicode" w:hAnsi="Times New Roman" w:cs="Mangal"/>
      <w:kern w:val="3"/>
      <w:lang w:eastAsia="zh-CN" w:bidi="hi-IN"/>
      <w14:ligatures w14:val="none"/>
    </w:rPr>
  </w:style>
  <w:style w:type="paragraph" w:customStyle="1" w:styleId="Styl1">
    <w:name w:val="Styl1"/>
    <w:basedOn w:val="Normln"/>
    <w:next w:val="Styl2"/>
    <w:link w:val="Styl1Char"/>
    <w:rsid w:val="00B84A59"/>
    <w:pPr>
      <w:numPr>
        <w:numId w:val="2"/>
      </w:numPr>
      <w:spacing w:after="0" w:line="360" w:lineRule="auto"/>
      <w:jc w:val="both"/>
    </w:pPr>
    <w:rPr>
      <w:rFonts w:ascii="Times New Roman" w:eastAsia="Times New Roman" w:hAnsi="Times New Roman" w:cs="Times New Roman"/>
      <w:b/>
      <w:bCs/>
      <w:sz w:val="28"/>
      <w:szCs w:val="28"/>
      <w:lang w:eastAsia="cs-CZ"/>
    </w:rPr>
  </w:style>
  <w:style w:type="paragraph" w:customStyle="1" w:styleId="Styl2">
    <w:name w:val="Styl2"/>
    <w:basedOn w:val="Styl1"/>
    <w:next w:val="Normln"/>
    <w:rsid w:val="00B84A59"/>
    <w:pPr>
      <w:numPr>
        <w:ilvl w:val="1"/>
      </w:numPr>
      <w:tabs>
        <w:tab w:val="clear" w:pos="1440"/>
        <w:tab w:val="num" w:pos="360"/>
        <w:tab w:val="left" w:pos="792"/>
        <w:tab w:val="left" w:pos="907"/>
      </w:tabs>
    </w:pPr>
    <w:rPr>
      <w:sz w:val="24"/>
      <w:szCs w:val="24"/>
    </w:rPr>
  </w:style>
  <w:style w:type="character" w:customStyle="1" w:styleId="Styl1Char">
    <w:name w:val="Styl1 Char"/>
    <w:link w:val="Styl1"/>
    <w:rsid w:val="00B84A59"/>
    <w:rPr>
      <w:rFonts w:ascii="Times New Roman" w:eastAsia="Times New Roman" w:hAnsi="Times New Roman" w:cs="Times New Roman"/>
      <w:b/>
      <w:bCs/>
      <w:kern w:val="0"/>
      <w:sz w:val="28"/>
      <w:szCs w:val="28"/>
      <w:lang w:eastAsia="cs-CZ"/>
      <w14:ligatures w14:val="none"/>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ln"/>
    <w:rsid w:val="00B84A59"/>
    <w:pPr>
      <w:numPr>
        <w:ilvl w:val="2"/>
        <w:numId w:val="2"/>
      </w:numPr>
      <w:spacing w:after="0" w:line="240" w:lineRule="auto"/>
    </w:pPr>
    <w:rPr>
      <w:rFonts w:ascii="Times New Roman" w:eastAsia="Times New Roman" w:hAnsi="Times New Roman" w:cs="Times New Roman"/>
      <w:sz w:val="24"/>
      <w:szCs w:val="24"/>
      <w:lang w:eastAsia="cs-CZ"/>
    </w:rPr>
  </w:style>
  <w:style w:type="numbering" w:customStyle="1" w:styleId="WWNum11">
    <w:name w:val="WWNum11"/>
    <w:basedOn w:val="Bezseznamu"/>
    <w:rsid w:val="00B84A59"/>
    <w:pPr>
      <w:numPr>
        <w:numId w:val="3"/>
      </w:numPr>
    </w:pPr>
  </w:style>
  <w:style w:type="paragraph" w:customStyle="1" w:styleId="Styl3">
    <w:name w:val="Styl3"/>
    <w:basedOn w:val="Styl2"/>
    <w:rsid w:val="00B84A59"/>
    <w:pPr>
      <w:numPr>
        <w:ilvl w:val="2"/>
        <w:numId w:val="3"/>
      </w:numPr>
    </w:pPr>
    <w:rPr>
      <w:bCs w:val="0"/>
      <w:sz w:val="22"/>
    </w:rPr>
  </w:style>
  <w:style w:type="character" w:customStyle="1" w:styleId="datalabel">
    <w:name w:val="datalabel"/>
    <w:basedOn w:val="Standardnpsmoodstavce"/>
    <w:qFormat/>
    <w:rsid w:val="00B84A59"/>
  </w:style>
  <w:style w:type="character" w:styleId="Nevyeenzmnka">
    <w:name w:val="Unresolved Mention"/>
    <w:basedOn w:val="Standardnpsmoodstavce"/>
    <w:uiPriority w:val="99"/>
    <w:semiHidden/>
    <w:unhideWhenUsed/>
    <w:rsid w:val="00B84A59"/>
    <w:rPr>
      <w:color w:val="605E5C"/>
      <w:shd w:val="clear" w:color="auto" w:fill="E1DFDD"/>
    </w:rPr>
  </w:style>
  <w:style w:type="character" w:styleId="Sledovanodkaz">
    <w:name w:val="FollowedHyperlink"/>
    <w:basedOn w:val="Standardnpsmoodstavce"/>
    <w:uiPriority w:val="99"/>
    <w:semiHidden/>
    <w:unhideWhenUsed/>
    <w:rsid w:val="00B84A59"/>
    <w:rPr>
      <w:color w:val="96607D" w:themeColor="followedHyperlink"/>
      <w:u w:val="single"/>
    </w:rPr>
  </w:style>
  <w:style w:type="paragraph" w:styleId="Bezmezer">
    <w:name w:val="No Spacing"/>
    <w:uiPriority w:val="1"/>
    <w:qFormat/>
    <w:rsid w:val="003121F2"/>
    <w:pPr>
      <w:spacing w:after="0" w:line="240" w:lineRule="auto"/>
      <w:jc w:val="both"/>
    </w:pPr>
    <w:rPr>
      <w:kern w:val="0"/>
      <w:sz w:val="22"/>
      <w:szCs w:val="22"/>
      <w14:ligatures w14:val="none"/>
    </w:rPr>
  </w:style>
  <w:style w:type="paragraph" w:customStyle="1" w:styleId="TableParagraph">
    <w:name w:val="Table Paragraph"/>
    <w:basedOn w:val="Normln"/>
    <w:uiPriority w:val="1"/>
    <w:qFormat/>
    <w:rsid w:val="00B31E94"/>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smost.cz/map/map-iv/vystupy-projektu-map-i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profile.php?id=61557466751174" TargetMode="External"/><Relationship Id="rId4" Type="http://schemas.openxmlformats.org/officeDocument/2006/relationships/webSettings" Target="webSettings.xml"/><Relationship Id="rId9" Type="http://schemas.openxmlformats.org/officeDocument/2006/relationships/hyperlink" Target="http://www.masmost.cz/map/map-i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49</Pages>
  <Words>15339</Words>
  <Characters>90501</Characters>
  <Application>Microsoft Office Word</Application>
  <DocSecurity>0</DocSecurity>
  <Lines>754</Lines>
  <Paragraphs>211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Naděžda Jašová</dc:creator>
  <cp:keywords/>
  <dc:description/>
  <cp:lastModifiedBy>Naděžda Jašová</cp:lastModifiedBy>
  <cp:revision>10</cp:revision>
  <dcterms:created xsi:type="dcterms:W3CDTF">2025-09-25T18:03:00Z</dcterms:created>
  <dcterms:modified xsi:type="dcterms:W3CDTF">2025-09-26T09:56:00Z</dcterms:modified>
</cp:coreProperties>
</file>