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D1B2" w14:textId="247AE33D" w:rsidR="00386E14" w:rsidRDefault="008B42EB" w:rsidP="008B42EB">
      <w:pPr>
        <w:jc w:val="center"/>
      </w:pP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fldChar w:fldCharType="begin"/>
      </w:r>
      <w:r>
        <w:instrText xml:space="preserve"> INCLUDEPICTURE  "https://map.masceskyles.cz/data/editor/137cs_1.jpg?gcm_date=1704378775" \* MERGEFORMATINET </w:instrText>
      </w:r>
      <w:r>
        <w:fldChar w:fldCharType="separate"/>
      </w:r>
      <w:r w:rsidR="00000000">
        <w:fldChar w:fldCharType="begin"/>
      </w:r>
      <w:r w:rsidR="00000000">
        <w:instrText xml:space="preserve"> INCLUDEPICTURE  "https://map.masceskyles.cz/data/editor/137cs_1.jpg?gcm_date=1704378775" \* MERGEFORMATINET </w:instrText>
      </w:r>
      <w:r w:rsidR="00000000">
        <w:fldChar w:fldCharType="separate"/>
      </w:r>
      <w:r w:rsidR="005D61F3">
        <w:pict w14:anchorId="5C3CD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link OP JAK" style="width:399.75pt;height:57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7173D08" w14:textId="3349D841" w:rsidR="000F2C4A" w:rsidRDefault="000F2C4A" w:rsidP="00644EDD">
      <w:pPr>
        <w:contextualSpacing/>
        <w:jc w:val="center"/>
        <w:rPr>
          <w:rFonts w:cs="Arial"/>
          <w:b/>
          <w:sz w:val="28"/>
        </w:rPr>
      </w:pPr>
    </w:p>
    <w:p w14:paraId="718D2B8D" w14:textId="0D9E381B" w:rsidR="000F2C4A" w:rsidRDefault="000F2C4A" w:rsidP="00644EDD">
      <w:pPr>
        <w:contextualSpacing/>
        <w:jc w:val="center"/>
        <w:rPr>
          <w:rFonts w:cs="Arial"/>
          <w:b/>
          <w:sz w:val="28"/>
        </w:rPr>
      </w:pPr>
    </w:p>
    <w:p w14:paraId="5FD4A47E" w14:textId="77777777" w:rsidR="000F2C4A" w:rsidRDefault="000F2C4A" w:rsidP="00644EDD">
      <w:pPr>
        <w:contextualSpacing/>
        <w:jc w:val="center"/>
        <w:rPr>
          <w:rFonts w:cs="Arial"/>
          <w:b/>
          <w:sz w:val="28"/>
        </w:rPr>
      </w:pPr>
    </w:p>
    <w:p w14:paraId="7BB77260" w14:textId="77777777" w:rsidR="000F2C4A" w:rsidRDefault="000F2C4A" w:rsidP="00644EDD">
      <w:pPr>
        <w:contextualSpacing/>
        <w:jc w:val="center"/>
        <w:rPr>
          <w:rFonts w:cs="Arial"/>
          <w:b/>
          <w:sz w:val="28"/>
        </w:rPr>
      </w:pPr>
    </w:p>
    <w:p w14:paraId="1737D870" w14:textId="77777777" w:rsidR="00767444" w:rsidRDefault="000F2C4A" w:rsidP="000F2C4A">
      <w:pPr>
        <w:contextualSpacing/>
        <w:jc w:val="center"/>
        <w:rPr>
          <w:rFonts w:cs="Arial"/>
          <w:b/>
          <w:sz w:val="44"/>
          <w:szCs w:val="44"/>
        </w:rPr>
      </w:pPr>
      <w:r w:rsidRPr="000F2C4A">
        <w:rPr>
          <w:rFonts w:cs="Arial"/>
          <w:b/>
          <w:sz w:val="44"/>
          <w:szCs w:val="44"/>
        </w:rPr>
        <w:t xml:space="preserve">Strategický rámec </w:t>
      </w:r>
    </w:p>
    <w:p w14:paraId="254BE590" w14:textId="547E28F1" w:rsidR="000F2C4A" w:rsidRPr="000F2C4A" w:rsidRDefault="000F2C4A" w:rsidP="000F2C4A">
      <w:pPr>
        <w:contextualSpacing/>
        <w:jc w:val="center"/>
        <w:rPr>
          <w:rFonts w:cs="Arial"/>
          <w:b/>
          <w:sz w:val="44"/>
          <w:szCs w:val="44"/>
        </w:rPr>
      </w:pPr>
      <w:r w:rsidRPr="000F2C4A">
        <w:rPr>
          <w:rFonts w:cs="Arial"/>
          <w:b/>
          <w:sz w:val="44"/>
          <w:szCs w:val="44"/>
        </w:rPr>
        <w:t>MAP</w:t>
      </w:r>
      <w:r w:rsidR="00767444">
        <w:rPr>
          <w:rFonts w:cs="Arial"/>
          <w:b/>
          <w:sz w:val="44"/>
          <w:szCs w:val="44"/>
        </w:rPr>
        <w:t xml:space="preserve"> </w:t>
      </w:r>
      <w:r w:rsidR="00767444" w:rsidRPr="00DB6650">
        <w:rPr>
          <w:rFonts w:cs="Arial"/>
          <w:b/>
          <w:sz w:val="44"/>
          <w:szCs w:val="44"/>
        </w:rPr>
        <w:t>I</w:t>
      </w:r>
      <w:r w:rsidR="008B42EB">
        <w:rPr>
          <w:rFonts w:cs="Arial"/>
          <w:b/>
          <w:sz w:val="44"/>
          <w:szCs w:val="44"/>
        </w:rPr>
        <w:t>V</w:t>
      </w:r>
      <w:r w:rsidR="00767444">
        <w:rPr>
          <w:rFonts w:cs="Arial"/>
          <w:b/>
          <w:sz w:val="44"/>
          <w:szCs w:val="44"/>
        </w:rPr>
        <w:t xml:space="preserve"> v</w:t>
      </w:r>
      <w:r w:rsidRPr="000F2C4A">
        <w:rPr>
          <w:rFonts w:cs="Arial"/>
          <w:b/>
          <w:sz w:val="44"/>
          <w:szCs w:val="44"/>
        </w:rPr>
        <w:t xml:space="preserve"> ORP Velké Meziříčí</w:t>
      </w:r>
      <w:r w:rsidR="00D50C68">
        <w:rPr>
          <w:rFonts w:cs="Arial"/>
          <w:b/>
          <w:sz w:val="44"/>
          <w:szCs w:val="44"/>
        </w:rPr>
        <w:t xml:space="preserve"> do roku 202</w:t>
      </w:r>
      <w:r w:rsidR="008B42EB">
        <w:rPr>
          <w:rFonts w:cs="Arial"/>
          <w:b/>
          <w:sz w:val="44"/>
          <w:szCs w:val="44"/>
        </w:rPr>
        <w:t>8</w:t>
      </w:r>
      <w:r w:rsidRPr="000F2C4A">
        <w:rPr>
          <w:rFonts w:cs="Arial"/>
          <w:b/>
          <w:sz w:val="44"/>
          <w:szCs w:val="44"/>
        </w:rPr>
        <w:t xml:space="preserve"> </w:t>
      </w:r>
    </w:p>
    <w:p w14:paraId="6BB28F7D" w14:textId="44823A4F" w:rsidR="000F2C4A" w:rsidRPr="004440A6" w:rsidRDefault="00FF7706" w:rsidP="00644EDD">
      <w:pPr>
        <w:contextualSpacing/>
        <w:jc w:val="center"/>
        <w:rPr>
          <w:rFonts w:cs="Arial"/>
          <w:b/>
          <w:color w:val="FF0000"/>
          <w:sz w:val="36"/>
          <w:szCs w:val="36"/>
        </w:rPr>
      </w:pPr>
      <w:r w:rsidRPr="004440A6">
        <w:rPr>
          <w:rFonts w:cs="Arial"/>
          <w:b/>
          <w:color w:val="FF0000"/>
          <w:sz w:val="36"/>
          <w:szCs w:val="36"/>
        </w:rPr>
        <w:t xml:space="preserve">verze </w:t>
      </w:r>
      <w:r w:rsidR="002644EF">
        <w:rPr>
          <w:rFonts w:cs="Arial"/>
          <w:b/>
          <w:color w:val="FF0000"/>
          <w:sz w:val="36"/>
          <w:szCs w:val="36"/>
        </w:rPr>
        <w:t>1</w:t>
      </w:r>
      <w:r w:rsidR="002179F2">
        <w:rPr>
          <w:rFonts w:cs="Arial"/>
          <w:b/>
          <w:color w:val="FF0000"/>
          <w:sz w:val="36"/>
          <w:szCs w:val="36"/>
        </w:rPr>
        <w:t>2</w:t>
      </w:r>
      <w:r w:rsidRPr="004440A6">
        <w:rPr>
          <w:rFonts w:cs="Arial"/>
          <w:b/>
          <w:color w:val="FF0000"/>
          <w:sz w:val="36"/>
          <w:szCs w:val="36"/>
        </w:rPr>
        <w:t>.0</w:t>
      </w:r>
    </w:p>
    <w:p w14:paraId="3C37A7DF" w14:textId="77777777" w:rsidR="000F2C4A" w:rsidRDefault="000F2C4A" w:rsidP="00644EDD">
      <w:pPr>
        <w:contextualSpacing/>
        <w:jc w:val="center"/>
        <w:rPr>
          <w:rFonts w:cs="Arial"/>
          <w:b/>
          <w:sz w:val="28"/>
        </w:rPr>
      </w:pPr>
    </w:p>
    <w:p w14:paraId="3E2FDA6C" w14:textId="77777777" w:rsidR="000F2C4A" w:rsidRDefault="000F2C4A" w:rsidP="00644EDD">
      <w:pPr>
        <w:contextualSpacing/>
        <w:jc w:val="center"/>
        <w:rPr>
          <w:rFonts w:cs="Arial"/>
          <w:b/>
          <w:sz w:val="28"/>
        </w:rPr>
      </w:pPr>
    </w:p>
    <w:p w14:paraId="4CDB34DB" w14:textId="7206C6BF" w:rsidR="000F2C4A" w:rsidRDefault="000F2C4A" w:rsidP="00644EDD">
      <w:pPr>
        <w:contextualSpacing/>
        <w:jc w:val="center"/>
        <w:rPr>
          <w:rFonts w:cs="Arial"/>
          <w:b/>
          <w:sz w:val="28"/>
        </w:rPr>
      </w:pPr>
    </w:p>
    <w:p w14:paraId="090375D7" w14:textId="77777777" w:rsidR="00767444" w:rsidRDefault="00767444" w:rsidP="00644EDD">
      <w:pPr>
        <w:contextualSpacing/>
        <w:jc w:val="center"/>
        <w:rPr>
          <w:rFonts w:cs="Arial"/>
          <w:b/>
          <w:sz w:val="28"/>
        </w:rPr>
      </w:pPr>
    </w:p>
    <w:p w14:paraId="10878450" w14:textId="77777777" w:rsidR="000F2C4A" w:rsidRDefault="000F2C4A" w:rsidP="00644EDD">
      <w:pPr>
        <w:contextualSpacing/>
        <w:jc w:val="center"/>
        <w:rPr>
          <w:rFonts w:cs="Arial"/>
          <w:b/>
          <w:sz w:val="28"/>
        </w:rPr>
      </w:pPr>
      <w:r>
        <w:rPr>
          <w:noProof/>
          <w:lang w:eastAsia="cs-CZ"/>
        </w:rPr>
        <w:drawing>
          <wp:inline distT="0" distB="0" distL="0" distR="0" wp14:anchorId="454A5AA5" wp14:editId="508436B8">
            <wp:extent cx="1171575" cy="530225"/>
            <wp:effectExtent l="0" t="0" r="9525" b="3175"/>
            <wp:docPr id="4"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0" cstate="print"/>
                    <a:srcRect/>
                    <a:stretch>
                      <a:fillRect/>
                    </a:stretch>
                  </pic:blipFill>
                  <pic:spPr bwMode="auto">
                    <a:xfrm>
                      <a:off x="0" y="0"/>
                      <a:ext cx="1245949" cy="563885"/>
                    </a:xfrm>
                    <a:prstGeom prst="rect">
                      <a:avLst/>
                    </a:prstGeom>
                    <a:noFill/>
                    <a:ln w="9525">
                      <a:noFill/>
                      <a:miter lim="800000"/>
                      <a:headEnd/>
                      <a:tailEnd/>
                    </a:ln>
                  </pic:spPr>
                </pic:pic>
              </a:graphicData>
            </a:graphic>
          </wp:inline>
        </w:drawing>
      </w:r>
    </w:p>
    <w:p w14:paraId="39EBA0DE" w14:textId="77777777" w:rsidR="000F2C4A" w:rsidRDefault="000F2C4A" w:rsidP="00644EDD">
      <w:pPr>
        <w:contextualSpacing/>
        <w:jc w:val="center"/>
        <w:rPr>
          <w:rFonts w:cs="Arial"/>
          <w:b/>
          <w:sz w:val="28"/>
        </w:rPr>
      </w:pPr>
    </w:p>
    <w:p w14:paraId="1F873A25" w14:textId="77777777" w:rsidR="000F2C4A" w:rsidRDefault="000F2C4A" w:rsidP="00644EDD">
      <w:pPr>
        <w:contextualSpacing/>
        <w:jc w:val="center"/>
        <w:rPr>
          <w:rFonts w:cs="Arial"/>
          <w:b/>
          <w:sz w:val="28"/>
        </w:rPr>
      </w:pPr>
    </w:p>
    <w:p w14:paraId="3A5FF048" w14:textId="752EFBD4" w:rsidR="000F2C4A" w:rsidRDefault="000F2C4A" w:rsidP="00644EDD">
      <w:pPr>
        <w:contextualSpacing/>
        <w:jc w:val="center"/>
        <w:rPr>
          <w:rFonts w:cs="Arial"/>
          <w:b/>
          <w:sz w:val="28"/>
        </w:rPr>
      </w:pPr>
    </w:p>
    <w:p w14:paraId="4A1C3E8C" w14:textId="77777777" w:rsidR="008B42EB" w:rsidRDefault="008B42EB" w:rsidP="00644EDD">
      <w:pPr>
        <w:contextualSpacing/>
        <w:jc w:val="center"/>
        <w:rPr>
          <w:rFonts w:cs="Arial"/>
          <w:b/>
          <w:sz w:val="28"/>
        </w:rPr>
      </w:pPr>
    </w:p>
    <w:p w14:paraId="13476F73" w14:textId="77777777" w:rsidR="008B42EB" w:rsidRDefault="008B42EB" w:rsidP="00644EDD">
      <w:pPr>
        <w:contextualSpacing/>
        <w:jc w:val="center"/>
        <w:rPr>
          <w:rFonts w:cs="Arial"/>
          <w:b/>
          <w:sz w:val="28"/>
        </w:rPr>
      </w:pPr>
    </w:p>
    <w:p w14:paraId="0D91D25A" w14:textId="77777777" w:rsidR="000F2C4A" w:rsidRDefault="000F2C4A" w:rsidP="00644EDD">
      <w:pPr>
        <w:contextualSpacing/>
        <w:jc w:val="center"/>
        <w:rPr>
          <w:rFonts w:cs="Arial"/>
          <w:b/>
          <w:sz w:val="28"/>
        </w:rPr>
      </w:pPr>
    </w:p>
    <w:p w14:paraId="4EDC558B" w14:textId="69FA9630" w:rsidR="00DB6650" w:rsidRPr="00DB6650" w:rsidRDefault="00DB6650" w:rsidP="00BB05BC">
      <w:pPr>
        <w:ind w:left="1134" w:hanging="1134"/>
        <w:contextualSpacing/>
        <w:rPr>
          <w:rFonts w:cs="Arial"/>
          <w:b/>
          <w:sz w:val="28"/>
        </w:rPr>
      </w:pPr>
      <w:r w:rsidRPr="00DB6650">
        <w:rPr>
          <w:rFonts w:cs="Arial"/>
          <w:b/>
          <w:sz w:val="28"/>
        </w:rPr>
        <w:t>Projekt:</w:t>
      </w:r>
      <w:r w:rsidRPr="00DB6650">
        <w:rPr>
          <w:rFonts w:cs="Arial"/>
          <w:b/>
          <w:sz w:val="28"/>
        </w:rPr>
        <w:tab/>
      </w:r>
      <w:r w:rsidR="006511E6" w:rsidRPr="00C155A9">
        <w:rPr>
          <w:rFonts w:cs="Arial"/>
          <w:b/>
          <w:sz w:val="28"/>
        </w:rPr>
        <w:t>MAP I</w:t>
      </w:r>
      <w:r w:rsidR="008B42EB" w:rsidRPr="00C155A9">
        <w:rPr>
          <w:rFonts w:cs="Arial"/>
          <w:b/>
          <w:sz w:val="28"/>
        </w:rPr>
        <w:t>V</w:t>
      </w:r>
      <w:r w:rsidR="006511E6" w:rsidRPr="00C155A9">
        <w:rPr>
          <w:rFonts w:cs="Arial"/>
          <w:b/>
          <w:sz w:val="28"/>
        </w:rPr>
        <w:t xml:space="preserve"> v ORP Velké Meziříčí</w:t>
      </w:r>
      <w:r w:rsidR="00C40437" w:rsidRPr="00C155A9">
        <w:rPr>
          <w:rFonts w:cs="Arial"/>
          <w:b/>
          <w:sz w:val="28"/>
        </w:rPr>
        <w:t xml:space="preserve">, </w:t>
      </w:r>
      <w:r w:rsidR="00C40437" w:rsidRPr="00C155A9">
        <w:rPr>
          <w:rFonts w:ascii="Roboto" w:hAnsi="Roboto"/>
          <w:b/>
          <w:bCs/>
          <w:shd w:val="clear" w:color="auto" w:fill="FFFFFF"/>
        </w:rPr>
        <w:t>CZ.02.02.XX/00/23_017/0008435</w:t>
      </w:r>
    </w:p>
    <w:p w14:paraId="3F1CF94D" w14:textId="77777777" w:rsidR="006511E6" w:rsidRDefault="006511E6" w:rsidP="00BB05BC">
      <w:pPr>
        <w:contextualSpacing/>
        <w:rPr>
          <w:rFonts w:cs="Arial"/>
          <w:b/>
          <w:sz w:val="28"/>
        </w:rPr>
      </w:pPr>
    </w:p>
    <w:p w14:paraId="2B15A3CD" w14:textId="5E49466D" w:rsidR="006511E6" w:rsidRPr="00987E6F" w:rsidRDefault="00987E6F" w:rsidP="00987E6F">
      <w:pPr>
        <w:rPr>
          <w:rFonts w:cstheme="minorHAnsi"/>
          <w:b/>
          <w:sz w:val="24"/>
          <w:szCs w:val="24"/>
        </w:rPr>
      </w:pPr>
      <w:r>
        <w:rPr>
          <w:rFonts w:cstheme="minorHAnsi"/>
          <w:b/>
          <w:sz w:val="24"/>
          <w:szCs w:val="24"/>
        </w:rPr>
        <w:t>N</w:t>
      </w:r>
      <w:r w:rsidR="00DB6650" w:rsidRPr="00987E6F">
        <w:rPr>
          <w:rFonts w:cstheme="minorHAnsi"/>
          <w:b/>
          <w:sz w:val="24"/>
          <w:szCs w:val="24"/>
        </w:rPr>
        <w:t>ávaznost na předchozí p</w:t>
      </w:r>
      <w:r w:rsidR="000F2C4A" w:rsidRPr="00987E6F">
        <w:rPr>
          <w:rFonts w:cstheme="minorHAnsi"/>
          <w:b/>
          <w:sz w:val="24"/>
          <w:szCs w:val="24"/>
        </w:rPr>
        <w:t>rojekt</w:t>
      </w:r>
      <w:r w:rsidR="006511E6" w:rsidRPr="00987E6F">
        <w:rPr>
          <w:rFonts w:cstheme="minorHAnsi"/>
          <w:b/>
          <w:sz w:val="24"/>
          <w:szCs w:val="24"/>
        </w:rPr>
        <w:t>y</w:t>
      </w:r>
      <w:r w:rsidR="000F2C4A" w:rsidRPr="00987E6F">
        <w:rPr>
          <w:rFonts w:cstheme="minorHAnsi"/>
          <w:b/>
          <w:sz w:val="24"/>
          <w:szCs w:val="24"/>
        </w:rPr>
        <w:t>:</w:t>
      </w:r>
    </w:p>
    <w:p w14:paraId="4C5DCE2F" w14:textId="7A1613B2" w:rsidR="008B42EB" w:rsidRPr="008B42EB" w:rsidRDefault="008B42EB" w:rsidP="00BB05BC">
      <w:pPr>
        <w:contextualSpacing/>
        <w:rPr>
          <w:rFonts w:cs="Arial"/>
          <w:b/>
        </w:rPr>
      </w:pPr>
      <w:r w:rsidRPr="008B42EB">
        <w:rPr>
          <w:rFonts w:cstheme="minorHAnsi"/>
          <w:b/>
        </w:rPr>
        <w:t>▪</w:t>
      </w:r>
      <w:r w:rsidRPr="008B42EB">
        <w:rPr>
          <w:rFonts w:cs="Arial"/>
          <w:b/>
        </w:rPr>
        <w:t xml:space="preserve"> MAP III rozvoje vzdělávání v ORP Velké Meziříčí, </w:t>
      </w:r>
      <w:r w:rsidRPr="008B42EB">
        <w:rPr>
          <w:b/>
          <w:bCs/>
          <w:iCs/>
        </w:rPr>
        <w:t>CZ.02.3.68/0.0/0.0/20_082/0023044</w:t>
      </w:r>
    </w:p>
    <w:p w14:paraId="5E3236C4" w14:textId="501C8ACD" w:rsidR="00BB05BC" w:rsidRPr="008B42EB" w:rsidRDefault="006511E6" w:rsidP="00BB05BC">
      <w:pPr>
        <w:contextualSpacing/>
        <w:rPr>
          <w:rFonts w:cs="Arial"/>
          <w:b/>
        </w:rPr>
      </w:pPr>
      <w:r w:rsidRPr="008B42EB">
        <w:rPr>
          <w:rFonts w:cstheme="minorHAnsi"/>
          <w:b/>
        </w:rPr>
        <w:t>▪</w:t>
      </w:r>
      <w:r w:rsidRPr="008B42EB">
        <w:rPr>
          <w:rFonts w:cs="Arial"/>
          <w:b/>
        </w:rPr>
        <w:t xml:space="preserve"> </w:t>
      </w:r>
      <w:r w:rsidR="00BB05BC" w:rsidRPr="008B42EB">
        <w:rPr>
          <w:rFonts w:cs="Arial"/>
          <w:b/>
        </w:rPr>
        <w:t>MAP II rozvoje vzdělávání v území ORP Velké Meziříčí</w:t>
      </w:r>
      <w:r w:rsidRPr="008B42EB">
        <w:rPr>
          <w:rFonts w:cs="Arial"/>
          <w:b/>
        </w:rPr>
        <w:t xml:space="preserve">, </w:t>
      </w:r>
      <w:r w:rsidR="005378A3" w:rsidRPr="008B42EB">
        <w:rPr>
          <w:rFonts w:cs="Arial"/>
          <w:b/>
        </w:rPr>
        <w:t>C</w:t>
      </w:r>
      <w:r w:rsidR="00BB05BC" w:rsidRPr="008B42EB">
        <w:rPr>
          <w:rFonts w:cs="Arial"/>
          <w:b/>
        </w:rPr>
        <w:t>Z.02.3.68/0.0/0.0/17_047/0009959</w:t>
      </w:r>
    </w:p>
    <w:p w14:paraId="48BFCFE8" w14:textId="0626C977" w:rsidR="000F2C4A" w:rsidRPr="008B42EB" w:rsidRDefault="006511E6" w:rsidP="005378A3">
      <w:pPr>
        <w:contextualSpacing/>
        <w:rPr>
          <w:rFonts w:cs="Arial"/>
          <w:b/>
        </w:rPr>
      </w:pPr>
      <w:r w:rsidRPr="008B42EB">
        <w:rPr>
          <w:rFonts w:cstheme="minorHAnsi"/>
          <w:b/>
        </w:rPr>
        <w:t>▪</w:t>
      </w:r>
      <w:r w:rsidRPr="008B42EB">
        <w:rPr>
          <w:rFonts w:cs="Arial"/>
          <w:b/>
        </w:rPr>
        <w:t xml:space="preserve"> Tvorba Místního akčního plánu rozvoje vzdělávání na území ORP Velké </w:t>
      </w:r>
      <w:r w:rsidR="000F2C4A" w:rsidRPr="008B42EB">
        <w:rPr>
          <w:rFonts w:cs="Arial"/>
          <w:b/>
        </w:rPr>
        <w:t>Meziříčí</w:t>
      </w:r>
      <w:r w:rsidR="005378A3" w:rsidRPr="008B42EB">
        <w:rPr>
          <w:rFonts w:cs="Arial"/>
          <w:b/>
        </w:rPr>
        <w:t xml:space="preserve">, </w:t>
      </w:r>
      <w:r w:rsidR="000F2C4A" w:rsidRPr="008B42EB">
        <w:rPr>
          <w:rFonts w:cs="Arial"/>
          <w:b/>
        </w:rPr>
        <w:t>CZ.02.3.68/0.0/</w:t>
      </w:r>
      <w:r w:rsidR="00767444" w:rsidRPr="008B42EB">
        <w:rPr>
          <w:rFonts w:cs="Arial"/>
          <w:b/>
        </w:rPr>
        <w:t>0.0/</w:t>
      </w:r>
      <w:r w:rsidR="000F2C4A" w:rsidRPr="008B42EB">
        <w:rPr>
          <w:rFonts w:cs="Arial"/>
          <w:b/>
        </w:rPr>
        <w:t>1</w:t>
      </w:r>
      <w:r w:rsidR="00767444" w:rsidRPr="008B42EB">
        <w:rPr>
          <w:rFonts w:cs="Arial"/>
          <w:b/>
        </w:rPr>
        <w:t>5</w:t>
      </w:r>
      <w:r w:rsidR="000F2C4A" w:rsidRPr="008B42EB">
        <w:rPr>
          <w:rFonts w:cs="Arial"/>
          <w:b/>
        </w:rPr>
        <w:t>_</w:t>
      </w:r>
      <w:r w:rsidR="0017689C" w:rsidRPr="008B42EB">
        <w:rPr>
          <w:rFonts w:cs="Arial"/>
          <w:b/>
        </w:rPr>
        <w:t>005</w:t>
      </w:r>
      <w:r w:rsidR="000F2C4A" w:rsidRPr="008B42EB">
        <w:rPr>
          <w:rFonts w:cs="Arial"/>
          <w:b/>
        </w:rPr>
        <w:t>/000</w:t>
      </w:r>
      <w:r w:rsidR="0017689C" w:rsidRPr="008B42EB">
        <w:rPr>
          <w:rFonts w:cs="Arial"/>
          <w:b/>
        </w:rPr>
        <w:t>0406</w:t>
      </w:r>
      <w:r w:rsidR="00987E6F">
        <w:rPr>
          <w:rFonts w:cs="Arial"/>
          <w:b/>
        </w:rPr>
        <w:t xml:space="preserve"> (MAP I)</w:t>
      </w:r>
    </w:p>
    <w:p w14:paraId="0197D073" w14:textId="77777777" w:rsidR="000F2C4A" w:rsidRDefault="000F2C4A" w:rsidP="00644EDD">
      <w:pPr>
        <w:contextualSpacing/>
        <w:jc w:val="center"/>
        <w:rPr>
          <w:rFonts w:cs="Arial"/>
          <w:b/>
          <w:sz w:val="28"/>
        </w:rPr>
      </w:pPr>
    </w:p>
    <w:p w14:paraId="38248519" w14:textId="6E1FA29E" w:rsidR="000F2C4A" w:rsidRDefault="000F2C4A" w:rsidP="00644EDD">
      <w:pPr>
        <w:contextualSpacing/>
        <w:jc w:val="center"/>
        <w:rPr>
          <w:rFonts w:cs="Arial"/>
          <w:b/>
          <w:sz w:val="28"/>
        </w:rPr>
      </w:pPr>
    </w:p>
    <w:p w14:paraId="4EAE6894" w14:textId="6ED0F6B7" w:rsidR="0020074F" w:rsidRPr="0020074F" w:rsidRDefault="0020074F" w:rsidP="00342CE5">
      <w:pPr>
        <w:shd w:val="clear" w:color="auto" w:fill="FFFF00"/>
        <w:contextualSpacing/>
        <w:jc w:val="center"/>
        <w:rPr>
          <w:rFonts w:cs="Arial"/>
          <w:b/>
          <w:color w:val="FF0000"/>
          <w:sz w:val="28"/>
        </w:rPr>
      </w:pPr>
      <w:r w:rsidRPr="0020074F">
        <w:rPr>
          <w:rFonts w:cs="Arial"/>
          <w:b/>
          <w:color w:val="FF0000"/>
          <w:sz w:val="28"/>
        </w:rPr>
        <w:t>(Navrhovan</w:t>
      </w:r>
      <w:r w:rsidR="0054157B">
        <w:rPr>
          <w:rFonts w:cs="Arial"/>
          <w:b/>
          <w:color w:val="FF0000"/>
          <w:sz w:val="28"/>
        </w:rPr>
        <w:t>á aktualizace, tj.</w:t>
      </w:r>
      <w:r w:rsidRPr="0020074F">
        <w:rPr>
          <w:rFonts w:cs="Arial"/>
          <w:b/>
          <w:color w:val="FF0000"/>
          <w:sz w:val="28"/>
        </w:rPr>
        <w:t xml:space="preserve"> změny/úpravy</w:t>
      </w:r>
      <w:r>
        <w:rPr>
          <w:rFonts w:cs="Arial"/>
          <w:b/>
          <w:color w:val="FF0000"/>
          <w:sz w:val="28"/>
        </w:rPr>
        <w:t>/doplnění</w:t>
      </w:r>
      <w:r w:rsidRPr="0020074F">
        <w:rPr>
          <w:rFonts w:cs="Arial"/>
          <w:b/>
          <w:color w:val="FF0000"/>
          <w:sz w:val="28"/>
        </w:rPr>
        <w:t xml:space="preserve"> dokumentu jsou podbarveny žlutě!!!)</w:t>
      </w:r>
    </w:p>
    <w:p w14:paraId="6C12E832" w14:textId="77777777" w:rsidR="000F2C4A" w:rsidRDefault="000F2C4A" w:rsidP="00644EDD">
      <w:pPr>
        <w:contextualSpacing/>
        <w:jc w:val="center"/>
        <w:rPr>
          <w:rFonts w:cs="Arial"/>
          <w:b/>
          <w:sz w:val="28"/>
        </w:rPr>
      </w:pPr>
    </w:p>
    <w:p w14:paraId="0B7782D2" w14:textId="77777777" w:rsidR="00205FAE" w:rsidRDefault="00205FAE" w:rsidP="00644EDD">
      <w:pPr>
        <w:contextualSpacing/>
        <w:jc w:val="center"/>
        <w:rPr>
          <w:rFonts w:cs="Arial"/>
          <w:b/>
          <w:sz w:val="28"/>
        </w:rPr>
      </w:pPr>
    </w:p>
    <w:p w14:paraId="42E55C2F" w14:textId="7FCDD752" w:rsidR="00205FAE" w:rsidRPr="00975787" w:rsidRDefault="00205FAE" w:rsidP="00644EDD">
      <w:pPr>
        <w:contextualSpacing/>
        <w:jc w:val="center"/>
        <w:rPr>
          <w:rFonts w:cs="Arial"/>
          <w:b/>
          <w:sz w:val="28"/>
          <w:highlight w:val="yellow"/>
        </w:rPr>
      </w:pPr>
      <w:r w:rsidRPr="00975787">
        <w:rPr>
          <w:rFonts w:cs="Arial"/>
          <w:b/>
          <w:sz w:val="28"/>
          <w:highlight w:val="yellow"/>
        </w:rPr>
        <w:t>OBSAH</w:t>
      </w:r>
    </w:p>
    <w:p w14:paraId="6AAB9762" w14:textId="77777777" w:rsidR="00205FAE" w:rsidRPr="00975787" w:rsidRDefault="00205FAE" w:rsidP="00644EDD">
      <w:pPr>
        <w:contextualSpacing/>
        <w:jc w:val="center"/>
        <w:rPr>
          <w:rFonts w:cs="Arial"/>
          <w:b/>
          <w:sz w:val="28"/>
          <w:highlight w:val="yellow"/>
        </w:rPr>
      </w:pPr>
    </w:p>
    <w:p w14:paraId="27BF3A24" w14:textId="4195330B" w:rsidR="00205FAE" w:rsidRPr="00975787" w:rsidRDefault="00205FAE" w:rsidP="00205FAE">
      <w:pPr>
        <w:pStyle w:val="Odstavecseseznamem"/>
        <w:numPr>
          <w:ilvl w:val="0"/>
          <w:numId w:val="13"/>
        </w:numPr>
        <w:spacing w:line="480" w:lineRule="auto"/>
        <w:rPr>
          <w:rFonts w:asciiTheme="minorHAnsi" w:hAnsiTheme="minorHAnsi" w:cstheme="minorHAnsi"/>
          <w:bCs/>
          <w:sz w:val="24"/>
          <w:szCs w:val="24"/>
          <w:highlight w:val="yellow"/>
        </w:rPr>
      </w:pPr>
      <w:r w:rsidRPr="00975787">
        <w:rPr>
          <w:rFonts w:asciiTheme="minorHAnsi" w:hAnsiTheme="minorHAnsi" w:cstheme="minorHAnsi"/>
          <w:bCs/>
          <w:sz w:val="24"/>
          <w:szCs w:val="24"/>
          <w:highlight w:val="yellow"/>
        </w:rPr>
        <w:t>Vize</w:t>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t>3</w:t>
      </w:r>
    </w:p>
    <w:p w14:paraId="4021D2BD" w14:textId="5ECFECD0" w:rsidR="00205FAE" w:rsidRPr="00975787" w:rsidRDefault="00205FAE" w:rsidP="00205FAE">
      <w:pPr>
        <w:pStyle w:val="Odstavecseseznamem"/>
        <w:numPr>
          <w:ilvl w:val="0"/>
          <w:numId w:val="13"/>
        </w:numPr>
        <w:spacing w:line="480" w:lineRule="auto"/>
        <w:rPr>
          <w:rFonts w:asciiTheme="minorHAnsi" w:hAnsiTheme="minorHAnsi" w:cstheme="minorHAnsi"/>
          <w:bCs/>
          <w:sz w:val="24"/>
          <w:szCs w:val="24"/>
          <w:highlight w:val="yellow"/>
        </w:rPr>
      </w:pPr>
      <w:r w:rsidRPr="00975787">
        <w:rPr>
          <w:rFonts w:asciiTheme="minorHAnsi" w:hAnsiTheme="minorHAnsi" w:cstheme="minorHAnsi"/>
          <w:bCs/>
          <w:sz w:val="24"/>
          <w:szCs w:val="24"/>
          <w:highlight w:val="yellow"/>
        </w:rPr>
        <w:t>Manažerský souhrn</w:t>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t>3</w:t>
      </w:r>
    </w:p>
    <w:p w14:paraId="16415E30" w14:textId="264570B4" w:rsidR="00205FAE" w:rsidRPr="00975787" w:rsidRDefault="00205FAE" w:rsidP="00205FAE">
      <w:pPr>
        <w:pStyle w:val="Odstavecseseznamem"/>
        <w:numPr>
          <w:ilvl w:val="0"/>
          <w:numId w:val="13"/>
        </w:numPr>
        <w:spacing w:line="480" w:lineRule="auto"/>
        <w:rPr>
          <w:rFonts w:asciiTheme="minorHAnsi" w:hAnsiTheme="minorHAnsi" w:cstheme="minorHAnsi"/>
          <w:bCs/>
          <w:sz w:val="24"/>
          <w:szCs w:val="24"/>
          <w:highlight w:val="yellow"/>
        </w:rPr>
      </w:pPr>
      <w:r w:rsidRPr="00975787">
        <w:rPr>
          <w:rFonts w:asciiTheme="minorHAnsi" w:hAnsiTheme="minorHAnsi" w:cstheme="minorHAnsi"/>
          <w:bCs/>
          <w:sz w:val="24"/>
          <w:szCs w:val="24"/>
          <w:highlight w:val="yellow"/>
        </w:rPr>
        <w:t>Popis zapojení aktérů</w:t>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r>
      <w:r w:rsidRPr="00975787">
        <w:rPr>
          <w:rFonts w:asciiTheme="minorHAnsi" w:hAnsiTheme="minorHAnsi" w:cstheme="minorHAnsi"/>
          <w:bCs/>
          <w:sz w:val="24"/>
          <w:szCs w:val="24"/>
          <w:highlight w:val="yellow"/>
        </w:rPr>
        <w:tab/>
        <w:t>3</w:t>
      </w:r>
    </w:p>
    <w:p w14:paraId="287920DC" w14:textId="0CB81092" w:rsidR="00205FAE" w:rsidRPr="00975787" w:rsidRDefault="00205FAE" w:rsidP="00205FAE">
      <w:pPr>
        <w:pStyle w:val="Odstavecseseznamem"/>
        <w:numPr>
          <w:ilvl w:val="0"/>
          <w:numId w:val="13"/>
        </w:numPr>
        <w:spacing w:line="480" w:lineRule="auto"/>
        <w:jc w:val="both"/>
        <w:rPr>
          <w:rFonts w:asciiTheme="minorHAnsi" w:hAnsiTheme="minorHAnsi" w:cstheme="minorHAnsi"/>
          <w:iCs/>
          <w:sz w:val="24"/>
          <w:szCs w:val="24"/>
          <w:highlight w:val="yellow"/>
        </w:rPr>
      </w:pPr>
      <w:r w:rsidRPr="00975787">
        <w:rPr>
          <w:rFonts w:asciiTheme="minorHAnsi" w:hAnsiTheme="minorHAnsi" w:cstheme="minorHAnsi"/>
          <w:iCs/>
          <w:sz w:val="24"/>
          <w:szCs w:val="24"/>
          <w:highlight w:val="yellow"/>
        </w:rPr>
        <w:t>Klíčová, průřezová a volitelná témata MAP IV</w:t>
      </w:r>
      <w:r w:rsidRPr="00975787">
        <w:rPr>
          <w:rFonts w:asciiTheme="minorHAnsi" w:hAnsiTheme="minorHAnsi" w:cstheme="minorHAnsi"/>
          <w:iCs/>
          <w:sz w:val="24"/>
          <w:szCs w:val="24"/>
          <w:highlight w:val="yellow"/>
        </w:rPr>
        <w:tab/>
      </w:r>
      <w:r w:rsidRPr="00975787">
        <w:rPr>
          <w:rFonts w:asciiTheme="minorHAnsi" w:hAnsiTheme="minorHAnsi" w:cstheme="minorHAnsi"/>
          <w:iCs/>
          <w:sz w:val="24"/>
          <w:szCs w:val="24"/>
          <w:highlight w:val="yellow"/>
        </w:rPr>
        <w:tab/>
      </w:r>
      <w:r w:rsidRPr="00975787">
        <w:rPr>
          <w:rFonts w:asciiTheme="minorHAnsi" w:hAnsiTheme="minorHAnsi" w:cstheme="minorHAnsi"/>
          <w:iCs/>
          <w:sz w:val="24"/>
          <w:szCs w:val="24"/>
          <w:highlight w:val="yellow"/>
        </w:rPr>
        <w:tab/>
      </w:r>
      <w:r w:rsidRPr="00975787">
        <w:rPr>
          <w:rFonts w:asciiTheme="minorHAnsi" w:hAnsiTheme="minorHAnsi" w:cstheme="minorHAnsi"/>
          <w:iCs/>
          <w:sz w:val="24"/>
          <w:szCs w:val="24"/>
          <w:highlight w:val="yellow"/>
        </w:rPr>
        <w:tab/>
      </w:r>
      <w:r w:rsidRPr="00975787">
        <w:rPr>
          <w:rFonts w:asciiTheme="minorHAnsi" w:hAnsiTheme="minorHAnsi" w:cstheme="minorHAnsi"/>
          <w:iCs/>
          <w:sz w:val="24"/>
          <w:szCs w:val="24"/>
          <w:highlight w:val="yellow"/>
        </w:rPr>
        <w:tab/>
        <w:t>6</w:t>
      </w:r>
    </w:p>
    <w:p w14:paraId="5FED64AB" w14:textId="2F35DDBE"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Dohoda o prioritách, cíle</w:t>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t>7</w:t>
      </w:r>
    </w:p>
    <w:p w14:paraId="14663C75" w14:textId="1F576CAA"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Vazba cílů MAP IV na klíčová, průřezová a volitelná témata MAP</w:t>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t>23</w:t>
      </w:r>
    </w:p>
    <w:p w14:paraId="1BCB5C74" w14:textId="76DD30D8"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Aktivity škol a aktivity spolupráce</w:t>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t>25</w:t>
      </w:r>
    </w:p>
    <w:p w14:paraId="6E9BEE6C" w14:textId="0E65D762"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Investiční priority MŠ, ZŠ, zájmové a neformální vzdělávání</w:t>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P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32</w:t>
      </w:r>
    </w:p>
    <w:p w14:paraId="6426C347" w14:textId="6C4569D5"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Použité zkratky</w:t>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t>34</w:t>
      </w:r>
    </w:p>
    <w:p w14:paraId="65B22DBA" w14:textId="19109A3E" w:rsidR="00205FAE" w:rsidRPr="00975787" w:rsidRDefault="00205FAE" w:rsidP="00205FAE">
      <w:pPr>
        <w:pStyle w:val="Odstavecseseznamem"/>
        <w:numPr>
          <w:ilvl w:val="0"/>
          <w:numId w:val="13"/>
        </w:numPr>
        <w:spacing w:line="480" w:lineRule="auto"/>
        <w:rPr>
          <w:rFonts w:asciiTheme="minorHAnsi" w:hAnsiTheme="minorHAnsi" w:cstheme="minorHAnsi"/>
          <w:sz w:val="24"/>
          <w:szCs w:val="24"/>
          <w:highlight w:val="yellow"/>
        </w:rPr>
      </w:pPr>
      <w:r w:rsidRPr="00975787">
        <w:rPr>
          <w:rFonts w:asciiTheme="minorHAnsi" w:hAnsiTheme="minorHAnsi" w:cstheme="minorHAnsi"/>
          <w:sz w:val="24"/>
          <w:szCs w:val="24"/>
          <w:highlight w:val="yellow"/>
        </w:rPr>
        <w:t>Přílohy</w:t>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r>
      <w:r w:rsidR="00975787">
        <w:rPr>
          <w:rFonts w:asciiTheme="minorHAnsi" w:hAnsiTheme="minorHAnsi" w:cstheme="minorHAnsi"/>
          <w:sz w:val="24"/>
          <w:szCs w:val="24"/>
          <w:highlight w:val="yellow"/>
        </w:rPr>
        <w:tab/>
        <w:t>34</w:t>
      </w:r>
    </w:p>
    <w:p w14:paraId="4B1B65A9" w14:textId="77777777" w:rsidR="00205FAE" w:rsidRDefault="00205FAE" w:rsidP="00644EDD">
      <w:pPr>
        <w:contextualSpacing/>
        <w:jc w:val="center"/>
        <w:rPr>
          <w:rFonts w:cs="Arial"/>
          <w:b/>
          <w:sz w:val="28"/>
        </w:rPr>
      </w:pPr>
    </w:p>
    <w:p w14:paraId="3000321C" w14:textId="77777777" w:rsidR="00205FAE" w:rsidRDefault="00205FAE" w:rsidP="00644EDD">
      <w:pPr>
        <w:contextualSpacing/>
        <w:jc w:val="center"/>
        <w:rPr>
          <w:rFonts w:cs="Arial"/>
          <w:b/>
          <w:sz w:val="28"/>
        </w:rPr>
      </w:pPr>
    </w:p>
    <w:p w14:paraId="1677980C" w14:textId="77777777" w:rsidR="00205FAE" w:rsidRDefault="00205FAE" w:rsidP="00644EDD">
      <w:pPr>
        <w:contextualSpacing/>
        <w:jc w:val="center"/>
        <w:rPr>
          <w:rFonts w:cs="Arial"/>
          <w:b/>
          <w:sz w:val="28"/>
        </w:rPr>
      </w:pPr>
    </w:p>
    <w:p w14:paraId="0BA1A395" w14:textId="77777777" w:rsidR="00205FAE" w:rsidRDefault="00205FAE" w:rsidP="00644EDD">
      <w:pPr>
        <w:contextualSpacing/>
        <w:jc w:val="center"/>
        <w:rPr>
          <w:rFonts w:cs="Arial"/>
          <w:b/>
          <w:sz w:val="28"/>
        </w:rPr>
      </w:pPr>
    </w:p>
    <w:p w14:paraId="3DF6B42E" w14:textId="77777777" w:rsidR="00205FAE" w:rsidRDefault="00205FAE" w:rsidP="00644EDD">
      <w:pPr>
        <w:contextualSpacing/>
        <w:jc w:val="center"/>
        <w:rPr>
          <w:rFonts w:cs="Arial"/>
          <w:b/>
          <w:sz w:val="28"/>
        </w:rPr>
      </w:pPr>
    </w:p>
    <w:p w14:paraId="7408392D" w14:textId="77777777" w:rsidR="00205FAE" w:rsidRDefault="00205FAE" w:rsidP="00644EDD">
      <w:pPr>
        <w:contextualSpacing/>
        <w:jc w:val="center"/>
        <w:rPr>
          <w:rFonts w:cs="Arial"/>
          <w:b/>
          <w:sz w:val="28"/>
        </w:rPr>
      </w:pPr>
    </w:p>
    <w:p w14:paraId="14284D3E" w14:textId="77777777" w:rsidR="00205FAE" w:rsidRDefault="00205FAE" w:rsidP="00644EDD">
      <w:pPr>
        <w:contextualSpacing/>
        <w:jc w:val="center"/>
        <w:rPr>
          <w:rFonts w:cs="Arial"/>
          <w:b/>
          <w:sz w:val="28"/>
        </w:rPr>
      </w:pPr>
    </w:p>
    <w:p w14:paraId="415D5D15" w14:textId="77777777" w:rsidR="00205FAE" w:rsidRDefault="00205FAE" w:rsidP="00644EDD">
      <w:pPr>
        <w:contextualSpacing/>
        <w:jc w:val="center"/>
        <w:rPr>
          <w:rFonts w:cs="Arial"/>
          <w:b/>
          <w:sz w:val="28"/>
        </w:rPr>
      </w:pPr>
    </w:p>
    <w:p w14:paraId="6FA05937" w14:textId="77777777" w:rsidR="00205FAE" w:rsidRDefault="00205FAE" w:rsidP="00644EDD">
      <w:pPr>
        <w:contextualSpacing/>
        <w:jc w:val="center"/>
        <w:rPr>
          <w:rFonts w:cs="Arial"/>
          <w:b/>
          <w:sz w:val="28"/>
        </w:rPr>
      </w:pPr>
    </w:p>
    <w:p w14:paraId="05BFCDA7" w14:textId="77777777" w:rsidR="00205FAE" w:rsidRDefault="00205FAE" w:rsidP="00644EDD">
      <w:pPr>
        <w:contextualSpacing/>
        <w:jc w:val="center"/>
        <w:rPr>
          <w:rFonts w:cs="Arial"/>
          <w:b/>
          <w:sz w:val="28"/>
        </w:rPr>
      </w:pPr>
    </w:p>
    <w:p w14:paraId="24424DDF" w14:textId="77777777" w:rsidR="00205FAE" w:rsidRDefault="00205FAE" w:rsidP="00644EDD">
      <w:pPr>
        <w:contextualSpacing/>
        <w:jc w:val="center"/>
        <w:rPr>
          <w:rFonts w:cs="Arial"/>
          <w:b/>
          <w:sz w:val="28"/>
        </w:rPr>
      </w:pPr>
    </w:p>
    <w:p w14:paraId="342D0633" w14:textId="77777777" w:rsidR="00205FAE" w:rsidRDefault="00205FAE" w:rsidP="00644EDD">
      <w:pPr>
        <w:contextualSpacing/>
        <w:jc w:val="center"/>
        <w:rPr>
          <w:rFonts w:cs="Arial"/>
          <w:b/>
          <w:sz w:val="28"/>
        </w:rPr>
      </w:pPr>
    </w:p>
    <w:p w14:paraId="2A226E2B" w14:textId="77777777" w:rsidR="00205FAE" w:rsidRDefault="00205FAE" w:rsidP="00644EDD">
      <w:pPr>
        <w:contextualSpacing/>
        <w:jc w:val="center"/>
        <w:rPr>
          <w:rFonts w:cs="Arial"/>
          <w:b/>
          <w:sz w:val="28"/>
        </w:rPr>
      </w:pPr>
    </w:p>
    <w:p w14:paraId="5E19F937" w14:textId="77777777" w:rsidR="00205FAE" w:rsidRDefault="00205FAE" w:rsidP="00644EDD">
      <w:pPr>
        <w:contextualSpacing/>
        <w:jc w:val="center"/>
        <w:rPr>
          <w:rFonts w:cs="Arial"/>
          <w:b/>
          <w:sz w:val="28"/>
        </w:rPr>
      </w:pPr>
    </w:p>
    <w:p w14:paraId="6956A783" w14:textId="77777777" w:rsidR="00205FAE" w:rsidRDefault="00205FAE" w:rsidP="00644EDD">
      <w:pPr>
        <w:contextualSpacing/>
        <w:jc w:val="center"/>
        <w:rPr>
          <w:rFonts w:cs="Arial"/>
          <w:b/>
          <w:sz w:val="28"/>
        </w:rPr>
      </w:pPr>
    </w:p>
    <w:p w14:paraId="6ED38E1E" w14:textId="77777777" w:rsidR="00205FAE" w:rsidRDefault="00205FAE" w:rsidP="00644EDD">
      <w:pPr>
        <w:contextualSpacing/>
        <w:jc w:val="center"/>
        <w:rPr>
          <w:rFonts w:cs="Arial"/>
          <w:b/>
          <w:sz w:val="28"/>
        </w:rPr>
      </w:pPr>
    </w:p>
    <w:p w14:paraId="2E008919" w14:textId="77777777" w:rsidR="000F2C4A" w:rsidRPr="0041096E" w:rsidRDefault="000F2C4A" w:rsidP="000F2C4A">
      <w:pPr>
        <w:pStyle w:val="Odstavecseseznamem"/>
        <w:numPr>
          <w:ilvl w:val="0"/>
          <w:numId w:val="1"/>
        </w:numPr>
        <w:jc w:val="both"/>
        <w:rPr>
          <w:rFonts w:asciiTheme="minorHAnsi" w:hAnsiTheme="minorHAnsi" w:cs="Arial"/>
          <w:b/>
          <w:sz w:val="28"/>
          <w:szCs w:val="28"/>
        </w:rPr>
      </w:pPr>
      <w:r>
        <w:rPr>
          <w:rFonts w:asciiTheme="minorHAnsi" w:hAnsiTheme="minorHAnsi" w:cs="Arial"/>
          <w:b/>
          <w:sz w:val="28"/>
          <w:szCs w:val="28"/>
        </w:rPr>
        <w:lastRenderedPageBreak/>
        <w:t>Vize</w:t>
      </w:r>
    </w:p>
    <w:p w14:paraId="6598596C" w14:textId="77777777" w:rsidR="00915821" w:rsidRDefault="00915821" w:rsidP="0041096E">
      <w:pPr>
        <w:pStyle w:val="Odstavecseseznamem"/>
        <w:spacing w:line="276" w:lineRule="auto"/>
        <w:jc w:val="both"/>
        <w:rPr>
          <w:rFonts w:asciiTheme="minorHAnsi" w:hAnsiTheme="minorHAnsi" w:cs="Arial"/>
          <w:i/>
          <w:sz w:val="24"/>
          <w:szCs w:val="24"/>
        </w:rPr>
      </w:pPr>
    </w:p>
    <w:tbl>
      <w:tblPr>
        <w:tblStyle w:val="Mkatabulky"/>
        <w:tblW w:w="0" w:type="auto"/>
        <w:jc w:val="center"/>
        <w:tblLook w:val="04A0" w:firstRow="1" w:lastRow="0" w:firstColumn="1" w:lastColumn="0" w:noHBand="0" w:noVBand="1"/>
      </w:tblPr>
      <w:tblGrid>
        <w:gridCol w:w="9062"/>
      </w:tblGrid>
      <w:tr w:rsidR="00915821" w14:paraId="1AD48A1B" w14:textId="77777777" w:rsidTr="00767444">
        <w:trPr>
          <w:trHeight w:val="1151"/>
          <w:jc w:val="center"/>
        </w:trPr>
        <w:tc>
          <w:tcPr>
            <w:tcW w:w="9062" w:type="dxa"/>
            <w:shd w:val="clear" w:color="auto" w:fill="D8F8FE"/>
          </w:tcPr>
          <w:p w14:paraId="20AB802B" w14:textId="77777777" w:rsidR="00915821" w:rsidRPr="00915821" w:rsidRDefault="00915821" w:rsidP="00915821">
            <w:pPr>
              <w:spacing w:line="276" w:lineRule="auto"/>
              <w:jc w:val="both"/>
              <w:rPr>
                <w:rFonts w:asciiTheme="minorHAnsi" w:hAnsiTheme="minorHAnsi" w:cs="Arial"/>
                <w:sz w:val="24"/>
                <w:szCs w:val="24"/>
              </w:rPr>
            </w:pPr>
            <w:r w:rsidRPr="00915821">
              <w:rPr>
                <w:rFonts w:asciiTheme="minorHAnsi" w:hAnsiTheme="minorHAnsi" w:cs="Arial"/>
                <w:sz w:val="24"/>
                <w:szCs w:val="24"/>
              </w:rPr>
              <w:t>Soustavné, kvalitní a pro všechny občany území ORP Velké Meziříčí dostupné vzdělávání. Naplňování definovaných priorit a cílů v oblasti vzdělávání vytvoří pracovní předpoklady a podmínky pro uspokojení potřeb dětí, žáků a pracovního trhu včetně pracovního prostředí pro spokojené a motivované zaměstnance.</w:t>
            </w:r>
          </w:p>
          <w:p w14:paraId="6E60B5BA" w14:textId="77777777" w:rsidR="00915821" w:rsidRPr="00915821" w:rsidRDefault="00915821" w:rsidP="00915821">
            <w:pPr>
              <w:pStyle w:val="Odstavecseseznamem"/>
              <w:spacing w:line="276" w:lineRule="auto"/>
              <w:jc w:val="both"/>
              <w:rPr>
                <w:rFonts w:asciiTheme="minorHAnsi" w:hAnsiTheme="minorHAnsi" w:cs="Arial"/>
                <w:sz w:val="24"/>
                <w:szCs w:val="24"/>
              </w:rPr>
            </w:pPr>
          </w:p>
          <w:p w14:paraId="0F28A50C" w14:textId="77777777" w:rsidR="00915821" w:rsidRPr="00915821" w:rsidRDefault="00915821" w:rsidP="00915821">
            <w:pPr>
              <w:spacing w:line="276" w:lineRule="auto"/>
              <w:jc w:val="both"/>
              <w:rPr>
                <w:rFonts w:asciiTheme="minorHAnsi" w:hAnsiTheme="minorHAnsi" w:cs="Arial"/>
                <w:b/>
                <w:sz w:val="24"/>
                <w:szCs w:val="24"/>
              </w:rPr>
            </w:pPr>
            <w:r w:rsidRPr="00915821">
              <w:rPr>
                <w:rFonts w:asciiTheme="minorHAnsi" w:hAnsiTheme="minorHAnsi" w:cs="Arial"/>
                <w:b/>
                <w:sz w:val="24"/>
                <w:szCs w:val="24"/>
              </w:rPr>
              <w:t>Škola bude bezpečným místem nabízejícím vzdělání, přátelskou atmosféru, smysluplné využití volného času i vzájemný respekt žáků, učitelů a rodičů.</w:t>
            </w:r>
          </w:p>
          <w:p w14:paraId="2550763B" w14:textId="77777777" w:rsidR="00915821" w:rsidRDefault="00915821" w:rsidP="0041096E">
            <w:pPr>
              <w:pStyle w:val="Odstavecseseznamem"/>
              <w:spacing w:line="276" w:lineRule="auto"/>
              <w:ind w:left="0"/>
              <w:jc w:val="both"/>
              <w:rPr>
                <w:rFonts w:asciiTheme="minorHAnsi" w:hAnsiTheme="minorHAnsi" w:cs="Arial"/>
                <w:i/>
                <w:sz w:val="24"/>
                <w:szCs w:val="24"/>
              </w:rPr>
            </w:pPr>
          </w:p>
        </w:tc>
      </w:tr>
    </w:tbl>
    <w:p w14:paraId="66C2EB06" w14:textId="0F621E04" w:rsidR="00915821" w:rsidRDefault="009754C8" w:rsidP="0041096E">
      <w:pPr>
        <w:pStyle w:val="Odstavecseseznamem"/>
        <w:spacing w:line="276" w:lineRule="auto"/>
        <w:jc w:val="both"/>
        <w:rPr>
          <w:rFonts w:asciiTheme="minorHAnsi" w:hAnsiTheme="minorHAnsi" w:cs="Arial"/>
          <w:i/>
          <w:sz w:val="24"/>
          <w:szCs w:val="24"/>
        </w:rPr>
      </w:pPr>
      <w:r w:rsidRPr="002E42AA">
        <w:rPr>
          <w:noProof/>
        </w:rPr>
        <w:drawing>
          <wp:anchor distT="0" distB="0" distL="114300" distR="114300" simplePos="0" relativeHeight="251660288" behindDoc="0" locked="0" layoutInCell="1" allowOverlap="1" wp14:anchorId="425ED52B" wp14:editId="4226436A">
            <wp:simplePos x="0" y="0"/>
            <wp:positionH relativeFrom="margin">
              <wp:align>right</wp:align>
            </wp:positionH>
            <wp:positionV relativeFrom="paragraph">
              <wp:posOffset>40640</wp:posOffset>
            </wp:positionV>
            <wp:extent cx="1104900" cy="1104900"/>
            <wp:effectExtent l="0" t="0" r="0" b="0"/>
            <wp:wrapNone/>
            <wp:docPr id="1874289558" name="Obrázek 1" descr="Není k dispozici žádný popis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ní k dispozici žádný popis fot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p>
    <w:p w14:paraId="676319F9" w14:textId="5106DD3C" w:rsidR="0041096E" w:rsidRDefault="0041096E" w:rsidP="008758CB">
      <w:pPr>
        <w:pStyle w:val="Odstavecseseznamem"/>
        <w:jc w:val="both"/>
        <w:rPr>
          <w:rFonts w:asciiTheme="minorHAnsi" w:hAnsiTheme="minorHAnsi" w:cs="Arial"/>
          <w:i/>
        </w:rPr>
      </w:pPr>
    </w:p>
    <w:p w14:paraId="40304927" w14:textId="2F9F4285" w:rsidR="0001099D" w:rsidRPr="0041096E" w:rsidRDefault="0001099D" w:rsidP="0001099D">
      <w:pPr>
        <w:pStyle w:val="Odstavecseseznamem"/>
        <w:numPr>
          <w:ilvl w:val="0"/>
          <w:numId w:val="1"/>
        </w:numPr>
        <w:jc w:val="both"/>
        <w:rPr>
          <w:rFonts w:asciiTheme="minorHAnsi" w:hAnsiTheme="minorHAnsi" w:cs="Arial"/>
          <w:b/>
          <w:sz w:val="28"/>
          <w:szCs w:val="28"/>
        </w:rPr>
      </w:pPr>
      <w:r>
        <w:rPr>
          <w:rFonts w:asciiTheme="minorHAnsi" w:hAnsiTheme="minorHAnsi" w:cs="Arial"/>
          <w:b/>
          <w:sz w:val="28"/>
          <w:szCs w:val="28"/>
        </w:rPr>
        <w:t>Manažerský souhrn</w:t>
      </w:r>
    </w:p>
    <w:p w14:paraId="3C0E6712" w14:textId="77777777" w:rsidR="0001099D" w:rsidRDefault="0001099D" w:rsidP="008758CB">
      <w:pPr>
        <w:pStyle w:val="Odstavecseseznamem"/>
        <w:jc w:val="both"/>
        <w:rPr>
          <w:rFonts w:asciiTheme="minorHAnsi" w:hAnsiTheme="minorHAnsi" w:cs="Arial"/>
          <w:i/>
        </w:rPr>
      </w:pPr>
    </w:p>
    <w:p w14:paraId="069D095F" w14:textId="77777777" w:rsidR="009754C8" w:rsidRDefault="009754C8" w:rsidP="00CC125F">
      <w:pPr>
        <w:pStyle w:val="Nadpis2"/>
        <w:spacing w:before="60" w:after="120"/>
        <w:ind w:firstLine="360"/>
        <w:rPr>
          <w:rFonts w:asciiTheme="minorHAnsi" w:hAnsiTheme="minorHAnsi" w:cstheme="minorHAnsi"/>
          <w:b w:val="0"/>
          <w:bCs/>
          <w:color w:val="auto"/>
          <w:sz w:val="24"/>
          <w:szCs w:val="24"/>
        </w:rPr>
      </w:pPr>
    </w:p>
    <w:p w14:paraId="0FDE75FE" w14:textId="5640BCC9" w:rsidR="00EB739C" w:rsidRPr="002E42AA" w:rsidRDefault="00CC125F" w:rsidP="00CC125F">
      <w:pPr>
        <w:pStyle w:val="Nadpis2"/>
        <w:spacing w:before="60" w:after="120"/>
        <w:ind w:firstLine="360"/>
        <w:rPr>
          <w:rFonts w:asciiTheme="minorHAnsi" w:hAnsiTheme="minorHAnsi" w:cstheme="minorHAnsi"/>
          <w:b w:val="0"/>
          <w:caps/>
          <w:color w:val="206875"/>
          <w:sz w:val="24"/>
          <w:szCs w:val="24"/>
        </w:rPr>
      </w:pPr>
      <w:r w:rsidRPr="002E42AA">
        <w:rPr>
          <w:rFonts w:asciiTheme="minorHAnsi" w:hAnsiTheme="minorHAnsi" w:cstheme="minorHAnsi"/>
          <w:b w:val="0"/>
          <w:bCs/>
          <w:color w:val="auto"/>
          <w:sz w:val="24"/>
          <w:szCs w:val="24"/>
        </w:rPr>
        <w:t xml:space="preserve">Naším cílem je naplňovat cíle STRATEGIE </w:t>
      </w:r>
      <w:r w:rsidR="00EB739C" w:rsidRPr="002E42AA">
        <w:rPr>
          <w:rFonts w:asciiTheme="minorHAnsi" w:hAnsiTheme="minorHAnsi" w:cstheme="minorHAnsi"/>
          <w:b w:val="0"/>
          <w:bCs/>
          <w:caps/>
          <w:color w:val="auto"/>
          <w:sz w:val="24"/>
          <w:szCs w:val="24"/>
        </w:rPr>
        <w:t>VZDĚLÁVACÍ POLITIKY ČR DO ROKU 2030+</w:t>
      </w:r>
      <w:r w:rsidRPr="002E42AA">
        <w:rPr>
          <w:rFonts w:asciiTheme="minorHAnsi" w:hAnsiTheme="minorHAnsi" w:cstheme="minorHAnsi"/>
          <w:b w:val="0"/>
          <w:bCs/>
          <w:caps/>
          <w:color w:val="auto"/>
          <w:sz w:val="24"/>
          <w:szCs w:val="24"/>
        </w:rPr>
        <w:t>.</w:t>
      </w:r>
    </w:p>
    <w:p w14:paraId="63D903DF" w14:textId="6F26166F" w:rsidR="0001099D" w:rsidRPr="0001099D" w:rsidRDefault="0001099D" w:rsidP="0001099D">
      <w:pPr>
        <w:ind w:left="360"/>
        <w:jc w:val="both"/>
        <w:rPr>
          <w:rFonts w:cs="Arial"/>
          <w:i/>
        </w:rPr>
      </w:pPr>
      <w:r w:rsidRPr="002E42AA">
        <w:rPr>
          <w:rFonts w:cs="Arial"/>
          <w:color w:val="000000"/>
        </w:rPr>
        <w:t>Strategie 2030+ je klíčový dokument pro rozvoj vzdělávací soustavy České republiky v dekádě 2020 – 2030+. Cílem je modernizovat vzdělávací systém Česka v oblasti regionálního školství, zájmového a neformálního vzdělávání a celoživotního učení, připravit ho na nové výzvy a zároveň řešit problémy, které v českém školství přetrvávají</w:t>
      </w:r>
    </w:p>
    <w:p w14:paraId="21F1527F" w14:textId="0E534274" w:rsidR="0001099D" w:rsidRPr="00A24105" w:rsidRDefault="00A24105" w:rsidP="00A148E4">
      <w:pPr>
        <w:ind w:firstLine="360"/>
        <w:jc w:val="both"/>
        <w:rPr>
          <w:rFonts w:cs="Arial"/>
          <w:i/>
        </w:rPr>
      </w:pPr>
      <w:r w:rsidRPr="00A24105">
        <w:rPr>
          <w:rFonts w:cs="Arial"/>
          <w:i/>
        </w:rPr>
        <w:t xml:space="preserve">Zdroj: </w:t>
      </w:r>
      <w:hyperlink r:id="rId12" w:history="1">
        <w:r w:rsidRPr="009A7A0D">
          <w:rPr>
            <w:rStyle w:val="Hypertextovodkaz"/>
            <w:rFonts w:cs="Arial"/>
            <w:i/>
          </w:rPr>
          <w:t>https://www.msmt.cz/vzdelavani/skolstvi-v-cr/strategie-2030</w:t>
        </w:r>
      </w:hyperlink>
      <w:r>
        <w:rPr>
          <w:rFonts w:cs="Arial"/>
          <w:i/>
        </w:rPr>
        <w:t xml:space="preserve"> </w:t>
      </w:r>
    </w:p>
    <w:p w14:paraId="2BBDEF32" w14:textId="6BC562D5" w:rsidR="0001099D" w:rsidRPr="009754C8" w:rsidRDefault="009754C8" w:rsidP="009754C8">
      <w:pPr>
        <w:ind w:firstLine="360"/>
        <w:jc w:val="both"/>
        <w:rPr>
          <w:rFonts w:cs="Arial"/>
          <w:iCs/>
        </w:rPr>
      </w:pPr>
      <w:r w:rsidRPr="009754C8">
        <w:rPr>
          <w:rFonts w:cs="Arial"/>
          <w:iCs/>
          <w:highlight w:val="yellow"/>
        </w:rPr>
        <w:t>Veškeré aktivity MAP by měly respektovat předepsané strategické linie Strategie 2030+.</w:t>
      </w:r>
      <w:r>
        <w:rPr>
          <w:rFonts w:cs="Arial"/>
          <w:iCs/>
        </w:rPr>
        <w:t xml:space="preserve"> </w:t>
      </w:r>
    </w:p>
    <w:p w14:paraId="0E4DED85" w14:textId="77777777" w:rsidR="00A24105" w:rsidRPr="0041096E" w:rsidRDefault="00A24105" w:rsidP="008758CB">
      <w:pPr>
        <w:pStyle w:val="Odstavecseseznamem"/>
        <w:jc w:val="both"/>
        <w:rPr>
          <w:rFonts w:asciiTheme="minorHAnsi" w:hAnsiTheme="minorHAnsi" w:cs="Arial"/>
          <w:i/>
        </w:rPr>
      </w:pPr>
    </w:p>
    <w:p w14:paraId="5FE86462" w14:textId="70D7118F" w:rsidR="008758CB" w:rsidRDefault="008758CB" w:rsidP="0001099D">
      <w:pPr>
        <w:pStyle w:val="Odstavecseseznamem"/>
        <w:numPr>
          <w:ilvl w:val="0"/>
          <w:numId w:val="1"/>
        </w:numPr>
        <w:jc w:val="both"/>
        <w:rPr>
          <w:rFonts w:asciiTheme="minorHAnsi" w:hAnsiTheme="minorHAnsi" w:cs="Arial"/>
          <w:b/>
          <w:sz w:val="28"/>
          <w:szCs w:val="28"/>
        </w:rPr>
      </w:pPr>
      <w:r w:rsidRPr="0041096E">
        <w:rPr>
          <w:rFonts w:asciiTheme="minorHAnsi" w:hAnsiTheme="minorHAnsi" w:cs="Arial"/>
          <w:b/>
          <w:sz w:val="28"/>
          <w:szCs w:val="28"/>
        </w:rPr>
        <w:t>Popis zapojení aktérů</w:t>
      </w:r>
    </w:p>
    <w:p w14:paraId="03937CB3" w14:textId="5075E0E8" w:rsidR="00737967" w:rsidRPr="00737967" w:rsidRDefault="00737967" w:rsidP="00737967">
      <w:pPr>
        <w:ind w:left="284"/>
        <w:jc w:val="both"/>
        <w:rPr>
          <w:b/>
          <w:bCs/>
        </w:rPr>
      </w:pPr>
      <w:r w:rsidRPr="002E42AA">
        <w:rPr>
          <w:b/>
          <w:bCs/>
        </w:rPr>
        <w:t xml:space="preserve">Projekt MAP slouží jako efektivní nástroj pro řízení/cílení intervencí/výzev z IROP v programovém období 2021 – 2027, kdy se vyžaduje prokázání souladu se Strategickým rámcem MAP do roku </w:t>
      </w:r>
      <w:r w:rsidRPr="00C155A9">
        <w:rPr>
          <w:b/>
          <w:bCs/>
        </w:rPr>
        <w:t>202</w:t>
      </w:r>
      <w:r w:rsidR="002E42AA" w:rsidRPr="00C155A9">
        <w:rPr>
          <w:b/>
          <w:bCs/>
        </w:rPr>
        <w:t>8</w:t>
      </w:r>
      <w:r w:rsidRPr="002E42AA">
        <w:rPr>
          <w:b/>
          <w:bCs/>
        </w:rPr>
        <w:t xml:space="preserve"> v daném území. Soulad jednotlivých priorit je specifickým kritériem přijatelnosti v oblasti investic do předškolního, základního, neformálního a zájmového vzdělávání a celoživotního vzdělávání. </w:t>
      </w:r>
      <w:r w:rsidR="007F436C" w:rsidRPr="002E42AA">
        <w:rPr>
          <w:b/>
          <w:bCs/>
        </w:rPr>
        <w:t>Strategický rámec je zpracován na základě analýzy potřeb v území v oblasti školství a vzdělávání a je průběžně aktualizován.</w:t>
      </w:r>
      <w:r w:rsidR="007F436C">
        <w:t xml:space="preserve"> </w:t>
      </w:r>
    </w:p>
    <w:p w14:paraId="236CFBDD" w14:textId="5F596233" w:rsidR="00372395" w:rsidRPr="00737967" w:rsidRDefault="00372395" w:rsidP="00372395">
      <w:pPr>
        <w:pBdr>
          <w:top w:val="single" w:sz="4" w:space="1" w:color="auto"/>
          <w:left w:val="single" w:sz="4" w:space="4" w:color="auto"/>
          <w:bottom w:val="single" w:sz="4" w:space="1" w:color="auto"/>
          <w:right w:val="single" w:sz="4" w:space="4" w:color="auto"/>
        </w:pBdr>
        <w:shd w:val="clear" w:color="auto" w:fill="E5DFEC" w:themeFill="accent4" w:themeFillTint="33"/>
        <w:ind w:left="360"/>
        <w:jc w:val="both"/>
        <w:rPr>
          <w:rFonts w:cs="Arial"/>
        </w:rPr>
      </w:pPr>
      <w:r w:rsidRPr="00737967">
        <w:rPr>
          <w:rFonts w:cs="Arial"/>
        </w:rPr>
        <w:t>MAP I</w:t>
      </w:r>
    </w:p>
    <w:p w14:paraId="715FF843" w14:textId="3E88DC02" w:rsidR="0041096E" w:rsidRPr="00B17FA8" w:rsidRDefault="00915821" w:rsidP="00767444">
      <w:pPr>
        <w:ind w:left="360"/>
        <w:jc w:val="both"/>
        <w:rPr>
          <w:rFonts w:cs="Arial"/>
          <w:color w:val="4D4D4D"/>
        </w:rPr>
      </w:pPr>
      <w:r w:rsidRPr="00B17FA8">
        <w:rPr>
          <w:rFonts w:cs="Arial"/>
          <w:color w:val="4D4D4D"/>
        </w:rPr>
        <w:t xml:space="preserve">Na tvorbě </w:t>
      </w:r>
      <w:r w:rsidR="002644EF" w:rsidRPr="00B17FA8">
        <w:rPr>
          <w:rFonts w:cs="Arial"/>
          <w:color w:val="4D4D4D"/>
        </w:rPr>
        <w:t xml:space="preserve">1. verze </w:t>
      </w:r>
      <w:r w:rsidRPr="00B17FA8">
        <w:rPr>
          <w:rFonts w:cs="Arial"/>
          <w:color w:val="4D4D4D"/>
        </w:rPr>
        <w:t>Strategického rámce Místního akčního plánu rozvoje vzdělávání na území ORP Velké Meziříčí do roku 2023 (dále jen „MAP</w:t>
      </w:r>
      <w:r w:rsidR="002644EF" w:rsidRPr="00B17FA8">
        <w:rPr>
          <w:rFonts w:cs="Arial"/>
          <w:color w:val="4D4D4D"/>
        </w:rPr>
        <w:t xml:space="preserve"> I</w:t>
      </w:r>
      <w:r w:rsidRPr="00B17FA8">
        <w:rPr>
          <w:rFonts w:cs="Arial"/>
          <w:color w:val="4D4D4D"/>
        </w:rPr>
        <w:t xml:space="preserve">“) se podíleli aktéři vzdělávání z území působící v oblasti předškolního, základního, neformálního a zájmového vzdělávání a dále zástupci zřizovatelů škol. </w:t>
      </w:r>
      <w:r w:rsidR="00DD2470" w:rsidRPr="00B17FA8">
        <w:rPr>
          <w:rFonts w:cs="Arial"/>
          <w:color w:val="4D4D4D"/>
        </w:rPr>
        <w:t xml:space="preserve">Dokument byl zpracován na základě výsledků dotazníkového šetření MŠMT, vlastního dotazníkového šetření, místního šetření realizačního týmu ve školách </w:t>
      </w:r>
      <w:r w:rsidR="00BA3AC1" w:rsidRPr="00B17FA8">
        <w:rPr>
          <w:rFonts w:cs="Arial"/>
          <w:color w:val="4D4D4D"/>
        </w:rPr>
        <w:t>a byl tvořen v souladu s metodickými pokyny a postupy, které poskytlo MŠMT.</w:t>
      </w:r>
      <w:r w:rsidR="0038416F" w:rsidRPr="00B17FA8">
        <w:rPr>
          <w:rFonts w:cs="Arial"/>
          <w:color w:val="4D4D4D"/>
        </w:rPr>
        <w:t xml:space="preserve"> S</w:t>
      </w:r>
      <w:r w:rsidR="00BA3AC1" w:rsidRPr="00B17FA8">
        <w:rPr>
          <w:rFonts w:cs="Arial"/>
          <w:color w:val="4D4D4D"/>
        </w:rPr>
        <w:t xml:space="preserve">trategický dokument byl </w:t>
      </w:r>
      <w:r w:rsidR="00BA3AC1" w:rsidRPr="00B17FA8">
        <w:rPr>
          <w:rFonts w:cs="Arial"/>
          <w:color w:val="4D4D4D"/>
        </w:rPr>
        <w:lastRenderedPageBreak/>
        <w:t xml:space="preserve">zpracován rovněž v </w:t>
      </w:r>
      <w:r w:rsidR="00DD2470" w:rsidRPr="00B17FA8">
        <w:rPr>
          <w:rFonts w:cs="Arial"/>
          <w:color w:val="4D4D4D"/>
        </w:rPr>
        <w:t>souladu s místními strategickými dokumenty s vazbou na předškolní a základní vzdělávání:</w:t>
      </w:r>
    </w:p>
    <w:p w14:paraId="09C41B6D" w14:textId="77777777" w:rsidR="00DD2470" w:rsidRPr="00B17FA8" w:rsidRDefault="00BA3AC1" w:rsidP="00737967">
      <w:pPr>
        <w:spacing w:after="0"/>
        <w:ind w:left="360"/>
        <w:jc w:val="both"/>
        <w:rPr>
          <w:rFonts w:cs="Arial"/>
          <w:color w:val="4D4D4D"/>
        </w:rPr>
      </w:pPr>
      <w:r w:rsidRPr="00B17FA8">
        <w:rPr>
          <w:rFonts w:cs="Arial"/>
          <w:color w:val="4D4D4D"/>
        </w:rPr>
        <w:t>▪</w:t>
      </w:r>
      <w:r w:rsidRPr="00B17FA8">
        <w:rPr>
          <w:rFonts w:cs="Arial"/>
          <w:color w:val="4D4D4D"/>
        </w:rPr>
        <w:tab/>
        <w:t>Dlouhodobý záměr vzdělávání a rozvoje vzdělávací soustavy Kraje Vysočina 2016</w:t>
      </w:r>
    </w:p>
    <w:p w14:paraId="435CEC74" w14:textId="77777777" w:rsidR="00915821" w:rsidRPr="00B17FA8" w:rsidRDefault="00BA3AC1" w:rsidP="00737967">
      <w:pPr>
        <w:spacing w:after="0"/>
        <w:ind w:left="705" w:hanging="345"/>
        <w:jc w:val="both"/>
        <w:rPr>
          <w:rFonts w:cs="Arial"/>
          <w:color w:val="4D4D4D"/>
        </w:rPr>
      </w:pPr>
      <w:r w:rsidRPr="00B17FA8">
        <w:rPr>
          <w:rFonts w:cs="Arial"/>
          <w:color w:val="4D4D4D"/>
        </w:rPr>
        <w:t>▪</w:t>
      </w:r>
      <w:r w:rsidRPr="00B17FA8">
        <w:rPr>
          <w:rFonts w:cs="Arial"/>
          <w:color w:val="4D4D4D"/>
        </w:rPr>
        <w:tab/>
        <w:t>Strategie komunitně vedeného místního rozvoje Kvalita života II na období 2014-2020</w:t>
      </w:r>
      <w:r w:rsidR="00104328" w:rsidRPr="00B17FA8">
        <w:rPr>
          <w:rFonts w:cs="Arial"/>
          <w:color w:val="4D4D4D"/>
        </w:rPr>
        <w:t xml:space="preserve"> (MAS MOST Vysočiny)</w:t>
      </w:r>
    </w:p>
    <w:p w14:paraId="5EE7FF65" w14:textId="77777777" w:rsidR="00104328" w:rsidRPr="00B17FA8" w:rsidRDefault="00104328" w:rsidP="00737967">
      <w:pPr>
        <w:spacing w:after="0"/>
        <w:ind w:left="705" w:hanging="345"/>
        <w:jc w:val="both"/>
        <w:rPr>
          <w:rFonts w:cs="Arial"/>
          <w:color w:val="4D4D4D"/>
        </w:rPr>
      </w:pPr>
      <w:r w:rsidRPr="00B17FA8">
        <w:rPr>
          <w:rFonts w:cs="Arial"/>
          <w:color w:val="4D4D4D"/>
        </w:rPr>
        <w:t>▪</w:t>
      </w:r>
      <w:r w:rsidRPr="00B17FA8">
        <w:rPr>
          <w:rFonts w:cs="Arial"/>
          <w:color w:val="4D4D4D"/>
        </w:rPr>
        <w:tab/>
        <w:t>Rozvojová strategie Mikroregionu Velkomeziříčsko-</w:t>
      </w:r>
      <w:proofErr w:type="spellStart"/>
      <w:r w:rsidRPr="00B17FA8">
        <w:rPr>
          <w:rFonts w:cs="Arial"/>
          <w:color w:val="4D4D4D"/>
        </w:rPr>
        <w:t>Bítešsko</w:t>
      </w:r>
      <w:proofErr w:type="spellEnd"/>
      <w:r w:rsidRPr="00B17FA8">
        <w:rPr>
          <w:rFonts w:cs="Arial"/>
          <w:color w:val="4D4D4D"/>
        </w:rPr>
        <w:t xml:space="preserve"> na období 2014-2020</w:t>
      </w:r>
    </w:p>
    <w:p w14:paraId="053DBD0E" w14:textId="77777777" w:rsidR="00BA3AC1" w:rsidRPr="00B17FA8" w:rsidRDefault="00BA3AC1" w:rsidP="00737967">
      <w:pPr>
        <w:spacing w:after="0"/>
        <w:ind w:left="360"/>
        <w:jc w:val="both"/>
        <w:rPr>
          <w:rFonts w:cs="Arial"/>
          <w:color w:val="4D4D4D"/>
        </w:rPr>
      </w:pPr>
      <w:r w:rsidRPr="00B17FA8">
        <w:rPr>
          <w:rFonts w:cs="Arial"/>
          <w:color w:val="4D4D4D"/>
        </w:rPr>
        <w:t>▪</w:t>
      </w:r>
      <w:r w:rsidRPr="00B17FA8">
        <w:rPr>
          <w:rFonts w:cs="Arial"/>
          <w:color w:val="4D4D4D"/>
        </w:rPr>
        <w:tab/>
        <w:t xml:space="preserve">Koncepce školství </w:t>
      </w:r>
      <w:r w:rsidR="00104328" w:rsidRPr="00B17FA8">
        <w:rPr>
          <w:rFonts w:cs="Arial"/>
          <w:color w:val="4D4D4D"/>
        </w:rPr>
        <w:t>města</w:t>
      </w:r>
      <w:r w:rsidRPr="00B17FA8">
        <w:rPr>
          <w:rFonts w:cs="Arial"/>
          <w:color w:val="4D4D4D"/>
        </w:rPr>
        <w:t xml:space="preserve"> Velké Meziříčí</w:t>
      </w:r>
    </w:p>
    <w:p w14:paraId="2C8A8320" w14:textId="77777777" w:rsidR="00033489" w:rsidRPr="00B17FA8" w:rsidRDefault="00B76B1A" w:rsidP="0038416F">
      <w:pPr>
        <w:ind w:left="360"/>
        <w:jc w:val="both"/>
        <w:rPr>
          <w:rFonts w:cs="Arial"/>
          <w:color w:val="4D4D4D"/>
        </w:rPr>
      </w:pPr>
      <w:r w:rsidRPr="00B17FA8">
        <w:rPr>
          <w:rFonts w:cs="Arial"/>
          <w:color w:val="4D4D4D"/>
        </w:rPr>
        <w:t>V červenci 2015 proběhla p</w:t>
      </w:r>
      <w:r w:rsidR="00033489" w:rsidRPr="00B17FA8">
        <w:rPr>
          <w:rFonts w:cs="Arial"/>
          <w:color w:val="4D4D4D"/>
        </w:rPr>
        <w:t xml:space="preserve">rvní jednání </w:t>
      </w:r>
      <w:r w:rsidRPr="00B17FA8">
        <w:rPr>
          <w:rFonts w:cs="Arial"/>
          <w:color w:val="4D4D4D"/>
        </w:rPr>
        <w:t>k připravovanému projektu MAP na úrovni vedení města Velké Meziříčí s vedením MOST Vysočiny, o.p.s. Výsledkem bylo rozhodnutí o nositeli projektu, kterým je MOST Vysočiny, o.p.s., ze dne 13.7.2015.</w:t>
      </w:r>
    </w:p>
    <w:p w14:paraId="62E7EE53" w14:textId="27F68FD4" w:rsidR="00C01AAF" w:rsidRPr="00B17FA8" w:rsidRDefault="00D97260" w:rsidP="002644EF">
      <w:pPr>
        <w:ind w:left="360"/>
        <w:jc w:val="both"/>
        <w:rPr>
          <w:rFonts w:cs="Arial"/>
          <w:color w:val="4D4D4D"/>
        </w:rPr>
      </w:pPr>
      <w:r w:rsidRPr="00B17FA8">
        <w:rPr>
          <w:rFonts w:cs="Arial"/>
          <w:color w:val="4D4D4D"/>
        </w:rPr>
        <w:t>Zahájení realizace projektu</w:t>
      </w:r>
      <w:r w:rsidR="002644EF" w:rsidRPr="00B17FA8">
        <w:rPr>
          <w:rFonts w:cs="Arial"/>
          <w:color w:val="4D4D4D"/>
        </w:rPr>
        <w:t xml:space="preserve"> MAP I</w:t>
      </w:r>
      <w:r w:rsidRPr="00B17FA8">
        <w:rPr>
          <w:rFonts w:cs="Arial"/>
          <w:color w:val="4D4D4D"/>
        </w:rPr>
        <w:t xml:space="preserve"> bylo stanoveno ke dni 1.5.2016. Již před tímto datem byli osloveni aktéři vzdělávání </w:t>
      </w:r>
      <w:r w:rsidR="00456EBE" w:rsidRPr="00B17FA8">
        <w:rPr>
          <w:rFonts w:cs="Arial"/>
          <w:color w:val="4D4D4D"/>
        </w:rPr>
        <w:t xml:space="preserve">a veřejnost </w:t>
      </w:r>
      <w:r w:rsidRPr="00B17FA8">
        <w:rPr>
          <w:rFonts w:cs="Arial"/>
          <w:color w:val="4D4D4D"/>
        </w:rPr>
        <w:t>v území s možností zapojit se do činnosti Řídícího výboru</w:t>
      </w:r>
      <w:r w:rsidR="002644EF" w:rsidRPr="00B17FA8">
        <w:rPr>
          <w:rFonts w:cs="Arial"/>
          <w:color w:val="4D4D4D"/>
        </w:rPr>
        <w:t xml:space="preserve">. </w:t>
      </w:r>
      <w:r w:rsidR="00456EBE" w:rsidRPr="00B17FA8">
        <w:rPr>
          <w:rFonts w:cs="Arial"/>
          <w:color w:val="4D4D4D"/>
        </w:rPr>
        <w:t>Ustavující</w:t>
      </w:r>
      <w:r w:rsidRPr="00B17FA8">
        <w:rPr>
          <w:rFonts w:cs="Arial"/>
          <w:color w:val="4D4D4D"/>
        </w:rPr>
        <w:t xml:space="preserve"> </w:t>
      </w:r>
      <w:r w:rsidR="00456EBE" w:rsidRPr="00B17FA8">
        <w:rPr>
          <w:rFonts w:cs="Arial"/>
          <w:color w:val="4D4D4D"/>
        </w:rPr>
        <w:t xml:space="preserve">jednání </w:t>
      </w:r>
      <w:r w:rsidR="00C5751B" w:rsidRPr="00B17FA8">
        <w:rPr>
          <w:rFonts w:cs="Arial"/>
          <w:color w:val="4D4D4D"/>
        </w:rPr>
        <w:t xml:space="preserve">Řídícího výboru proběhlo 6.6.2016, na kterém byl zvolen jeho předseda, schválen Jednací řád a Statut. </w:t>
      </w:r>
      <w:r w:rsidR="000C11E3" w:rsidRPr="00B17FA8">
        <w:rPr>
          <w:rFonts w:cs="Arial"/>
          <w:color w:val="4D4D4D"/>
        </w:rPr>
        <w:t>Na druhém zasedání Řídícího výboru na konci září 2016 byl jeho členům předložen návrh</w:t>
      </w:r>
      <w:r w:rsidR="002644EF" w:rsidRPr="00B17FA8">
        <w:rPr>
          <w:rFonts w:cs="Arial"/>
          <w:color w:val="4D4D4D"/>
        </w:rPr>
        <w:t xml:space="preserve"> </w:t>
      </w:r>
      <w:r w:rsidR="000C11E3" w:rsidRPr="00B17FA8">
        <w:rPr>
          <w:rFonts w:cs="Arial"/>
          <w:color w:val="4D4D4D"/>
        </w:rPr>
        <w:t>Strategické</w:t>
      </w:r>
      <w:r w:rsidR="00A55E68" w:rsidRPr="00B17FA8">
        <w:rPr>
          <w:rFonts w:cs="Arial"/>
          <w:color w:val="4D4D4D"/>
        </w:rPr>
        <w:t>ho</w:t>
      </w:r>
      <w:r w:rsidR="000C11E3" w:rsidRPr="00B17FA8">
        <w:rPr>
          <w:rFonts w:cs="Arial"/>
          <w:color w:val="4D4D4D"/>
        </w:rPr>
        <w:t xml:space="preserve"> rámce MAP do roku 2023. Strategický rámec</w:t>
      </w:r>
      <w:r w:rsidR="00032297" w:rsidRPr="00B17FA8">
        <w:rPr>
          <w:rFonts w:cs="Arial"/>
          <w:color w:val="4D4D4D"/>
        </w:rPr>
        <w:t xml:space="preserve"> MAP pro ORP Velké Meziříčí byl</w:t>
      </w:r>
      <w:r w:rsidR="00A55E68" w:rsidRPr="00B17FA8">
        <w:rPr>
          <w:rFonts w:cs="Arial"/>
          <w:color w:val="4D4D4D"/>
        </w:rPr>
        <w:t xml:space="preserve"> </w:t>
      </w:r>
      <w:r w:rsidR="000C11E3" w:rsidRPr="00B17FA8">
        <w:rPr>
          <w:rFonts w:cs="Arial"/>
          <w:color w:val="4D4D4D"/>
        </w:rPr>
        <w:t xml:space="preserve">Řídícím výborem schválen dne </w:t>
      </w:r>
      <w:r w:rsidR="00032297" w:rsidRPr="00B17FA8">
        <w:rPr>
          <w:rFonts w:cs="Arial"/>
          <w:color w:val="4D4D4D"/>
        </w:rPr>
        <w:t>29.9.2016.</w:t>
      </w:r>
    </w:p>
    <w:p w14:paraId="468A329C" w14:textId="4385F100" w:rsidR="00A55E68" w:rsidRPr="00B17FA8" w:rsidRDefault="00A55E68" w:rsidP="00372395">
      <w:pPr>
        <w:ind w:left="360"/>
        <w:jc w:val="both"/>
        <w:rPr>
          <w:rFonts w:cs="Arial"/>
          <w:bCs/>
          <w:color w:val="4D4D4D"/>
        </w:rPr>
      </w:pPr>
      <w:r w:rsidRPr="00B17FA8">
        <w:rPr>
          <w:rFonts w:cs="Arial"/>
          <w:color w:val="4D4D4D"/>
        </w:rPr>
        <w:t xml:space="preserve">V únoru 2018 byla na jednání Řídícího výboru MAP schválena druhá aktualizace Strategického rámce MAP a dále byly schváleny další dokumenty, které se řadí k povinným výstupům projektu MAP, např. Komunikační strategie, Principy MAP apod. </w:t>
      </w:r>
      <w:r w:rsidRPr="00B17FA8">
        <w:rPr>
          <w:rFonts w:cs="Arial"/>
          <w:bCs/>
          <w:color w:val="4D4D4D"/>
        </w:rPr>
        <w:t>Realizace projektu Tvorba Místního akčního plánu rozvoje vzdělávání na území ORP Velké Meziříčí byla ukončena k datu 31.3.2018, avšak i po ukončení realizace projektu schválil Řídící výbor MAP další aktualizac</w:t>
      </w:r>
      <w:r w:rsidR="008F420A" w:rsidRPr="00B17FA8">
        <w:rPr>
          <w:rFonts w:cs="Arial"/>
          <w:bCs/>
          <w:color w:val="4D4D4D"/>
        </w:rPr>
        <w:t>i</w:t>
      </w:r>
      <w:r w:rsidRPr="00B17FA8">
        <w:rPr>
          <w:rFonts w:cs="Arial"/>
          <w:bCs/>
          <w:color w:val="4D4D4D"/>
        </w:rPr>
        <w:t xml:space="preserve"> Strategického rámce M</w:t>
      </w:r>
      <w:r w:rsidR="003C13D3" w:rsidRPr="00B17FA8">
        <w:rPr>
          <w:rFonts w:cs="Arial"/>
          <w:bCs/>
          <w:color w:val="4D4D4D"/>
        </w:rPr>
        <w:t>AP</w:t>
      </w:r>
      <w:r w:rsidRPr="00B17FA8">
        <w:rPr>
          <w:rFonts w:cs="Arial"/>
          <w:bCs/>
          <w:color w:val="4D4D4D"/>
        </w:rPr>
        <w:t xml:space="preserve"> do roku 2023. </w:t>
      </w:r>
    </w:p>
    <w:p w14:paraId="2CBFBA24" w14:textId="1308B783" w:rsidR="000C11E3" w:rsidRPr="00737967" w:rsidRDefault="000C11E3" w:rsidP="00DB6650">
      <w:pPr>
        <w:ind w:left="360"/>
        <w:jc w:val="both"/>
        <w:rPr>
          <w:rFonts w:cs="Arial"/>
        </w:rPr>
      </w:pPr>
      <w:r w:rsidRPr="00B17FA8">
        <w:rPr>
          <w:rFonts w:cs="Arial"/>
          <w:color w:val="4D4D4D"/>
        </w:rPr>
        <w:t>Informace o projektu jsou zveřejněny na adrese:</w:t>
      </w:r>
      <w:r w:rsidRPr="00737967">
        <w:rPr>
          <w:rFonts w:cs="Arial"/>
        </w:rPr>
        <w:t xml:space="preserve"> </w:t>
      </w:r>
      <w:hyperlink r:id="rId13" w:history="1">
        <w:r w:rsidR="002E42AA" w:rsidRPr="009A7A0D">
          <w:rPr>
            <w:rStyle w:val="Hypertextovodkaz"/>
          </w:rPr>
          <w:t>www.masmost.cz/map/map-i</w:t>
        </w:r>
      </w:hyperlink>
      <w:r w:rsidR="002E42AA">
        <w:t xml:space="preserve"> .</w:t>
      </w:r>
    </w:p>
    <w:p w14:paraId="02E0C472" w14:textId="03DCEE5C" w:rsidR="00372395" w:rsidRPr="00737967" w:rsidRDefault="00372395" w:rsidP="00372395">
      <w:pPr>
        <w:pBdr>
          <w:top w:val="single" w:sz="4" w:space="1" w:color="auto"/>
          <w:left w:val="single" w:sz="4" w:space="4" w:color="auto"/>
          <w:bottom w:val="single" w:sz="4" w:space="1" w:color="auto"/>
          <w:right w:val="single" w:sz="4" w:space="4" w:color="auto"/>
        </w:pBdr>
        <w:shd w:val="clear" w:color="auto" w:fill="E5DFEC" w:themeFill="accent4" w:themeFillTint="33"/>
        <w:ind w:left="360"/>
        <w:jc w:val="both"/>
        <w:rPr>
          <w:rFonts w:cs="Arial"/>
        </w:rPr>
      </w:pPr>
      <w:r w:rsidRPr="00737967">
        <w:rPr>
          <w:rFonts w:cs="Arial"/>
        </w:rPr>
        <w:t>MAP II</w:t>
      </w:r>
    </w:p>
    <w:p w14:paraId="2638A4E2" w14:textId="328F6286" w:rsidR="00372395" w:rsidRPr="00B17FA8" w:rsidRDefault="002644EF" w:rsidP="00372395">
      <w:pPr>
        <w:ind w:left="360"/>
        <w:jc w:val="both"/>
        <w:rPr>
          <w:color w:val="4D4D4D"/>
        </w:rPr>
      </w:pPr>
      <w:r w:rsidRPr="00B17FA8">
        <w:rPr>
          <w:color w:val="4D4D4D"/>
        </w:rPr>
        <w:t xml:space="preserve">Na realizaci projektu MAP I navázalo podání Žádosti o dotaci na realizaci projektu MAP II, a to od </w:t>
      </w:r>
      <w:r w:rsidR="00754216" w:rsidRPr="00B17FA8">
        <w:rPr>
          <w:color w:val="4D4D4D"/>
        </w:rPr>
        <w:t>1.9.201</w:t>
      </w:r>
      <w:r w:rsidR="00A279E1" w:rsidRPr="00B17FA8">
        <w:rPr>
          <w:color w:val="4D4D4D"/>
        </w:rPr>
        <w:t>8</w:t>
      </w:r>
      <w:r w:rsidR="00754216" w:rsidRPr="00B17FA8">
        <w:rPr>
          <w:color w:val="4D4D4D"/>
        </w:rPr>
        <w:t xml:space="preserve">. </w:t>
      </w:r>
      <w:r w:rsidR="00A40A92" w:rsidRPr="00B17FA8">
        <w:rPr>
          <w:color w:val="4D4D4D"/>
        </w:rPr>
        <w:t xml:space="preserve">V listopadu 2018 bylo uskutečněno Setkání zřizovatelů škol a zástupců ostatních obcí regionu ORP Velké Meziříčí, na kterém byl projekt MAP II představen a přítomným byla nabídnuta možnost zapojení do projektu. </w:t>
      </w:r>
      <w:r w:rsidR="00754216" w:rsidRPr="00B17FA8">
        <w:rPr>
          <w:color w:val="4D4D4D"/>
        </w:rPr>
        <w:t xml:space="preserve">Ustavující zasedání Řídícího výboru </w:t>
      </w:r>
      <w:r w:rsidR="0077574A" w:rsidRPr="00B17FA8">
        <w:rPr>
          <w:color w:val="4D4D4D"/>
        </w:rPr>
        <w:t xml:space="preserve">MAP II </w:t>
      </w:r>
      <w:r w:rsidR="00754216" w:rsidRPr="00B17FA8">
        <w:rPr>
          <w:color w:val="4D4D4D"/>
        </w:rPr>
        <w:t xml:space="preserve">proběhlo dne </w:t>
      </w:r>
      <w:r w:rsidR="0077574A" w:rsidRPr="00B17FA8">
        <w:rPr>
          <w:color w:val="4D4D4D"/>
        </w:rPr>
        <w:t>17.12.201</w:t>
      </w:r>
      <w:r w:rsidR="00A279E1" w:rsidRPr="00B17FA8">
        <w:rPr>
          <w:color w:val="4D4D4D"/>
        </w:rPr>
        <w:t>8</w:t>
      </w:r>
      <w:r w:rsidR="0077574A" w:rsidRPr="00B17FA8">
        <w:rPr>
          <w:color w:val="4D4D4D"/>
        </w:rPr>
        <w:t xml:space="preserve">, na kterém bylo schváleno personální obsazení Řídícího výboru, byl schválen Statut a Jednací řád, počet a tematické zaměření Pracovních skupin. Rovněž byl zvolen předseda Řídícího výboru. </w:t>
      </w:r>
      <w:r w:rsidR="00A279E1" w:rsidRPr="00B17FA8">
        <w:rPr>
          <w:color w:val="4D4D4D"/>
        </w:rPr>
        <w:t>V květnu</w:t>
      </w:r>
      <w:r w:rsidR="0077574A" w:rsidRPr="00B17FA8">
        <w:rPr>
          <w:color w:val="4D4D4D"/>
        </w:rPr>
        <w:t xml:space="preserve"> </w:t>
      </w:r>
      <w:r w:rsidR="00A279E1" w:rsidRPr="00B17FA8">
        <w:rPr>
          <w:color w:val="4D4D4D"/>
        </w:rPr>
        <w:t>a červnu 2019 se uskutečnila 2 hlasování členů Řídícího výboru formou per rollam, na kterých byly schváleny dokumenty Organizační struktura MAP II, Komunikační plán MAP II a dále Memorandum o spolupráci KAP a MAP.</w:t>
      </w:r>
      <w:r w:rsidR="00D61FBB" w:rsidRPr="00B17FA8">
        <w:rPr>
          <w:color w:val="4D4D4D"/>
        </w:rPr>
        <w:t xml:space="preserve"> Další hlasování per rollam se uskutečnilo v listopadu 2019, v </w:t>
      </w:r>
      <w:proofErr w:type="gramStart"/>
      <w:r w:rsidR="00D61FBB" w:rsidRPr="00B17FA8">
        <w:rPr>
          <w:color w:val="4D4D4D"/>
        </w:rPr>
        <w:t>rámci</w:t>
      </w:r>
      <w:proofErr w:type="gramEnd"/>
      <w:r w:rsidR="00D61FBB" w:rsidRPr="00B17FA8">
        <w:rPr>
          <w:color w:val="4D4D4D"/>
        </w:rPr>
        <w:t xml:space="preserve"> kterého byl schválen Akční plán na školní rok 2019/2020.</w:t>
      </w:r>
      <w:r w:rsidR="00372395" w:rsidRPr="00B17FA8">
        <w:rPr>
          <w:color w:val="4D4D4D"/>
        </w:rPr>
        <w:t xml:space="preserve"> V rámci realizace projektu MAP II schválil Řídící výbor řadu dalších dokumentů, např. aktualizace Strategického rámce MAP do roku 2023 včetně tabulek investičních záměrů pro ZŠ, MŠ, ZUŠ a subjekty neformálního vzdělávání. </w:t>
      </w:r>
    </w:p>
    <w:p w14:paraId="7DEF2C83" w14:textId="59F4201D" w:rsidR="00372395" w:rsidRPr="00B17FA8" w:rsidRDefault="00817F12" w:rsidP="00817F12">
      <w:pPr>
        <w:ind w:left="360"/>
        <w:jc w:val="both"/>
        <w:rPr>
          <w:color w:val="4D4D4D"/>
        </w:rPr>
      </w:pPr>
      <w:r w:rsidRPr="00B17FA8">
        <w:rPr>
          <w:color w:val="4D4D4D"/>
        </w:rPr>
        <w:t xml:space="preserve">K datu 31.8.2022 byla realizace projektu MAP II ukončena. </w:t>
      </w:r>
      <w:r w:rsidR="00372395" w:rsidRPr="00B17FA8">
        <w:rPr>
          <w:color w:val="4D4D4D"/>
        </w:rPr>
        <w:t>Poslední hlasování členů ŘV, v </w:t>
      </w:r>
      <w:proofErr w:type="gramStart"/>
      <w:r w:rsidR="00372395" w:rsidRPr="00B17FA8">
        <w:rPr>
          <w:color w:val="4D4D4D"/>
        </w:rPr>
        <w:t>rámci</w:t>
      </w:r>
      <w:proofErr w:type="gramEnd"/>
      <w:r w:rsidR="00372395" w:rsidRPr="00B17FA8">
        <w:rPr>
          <w:color w:val="4D4D4D"/>
        </w:rPr>
        <w:t xml:space="preserve"> kterého byl schválen finální dokument MAP, proběhlo 30.8.2022. </w:t>
      </w:r>
    </w:p>
    <w:p w14:paraId="1248F29E" w14:textId="274AFBFE" w:rsidR="00A40A92" w:rsidRDefault="00A40A92" w:rsidP="00741887">
      <w:pPr>
        <w:ind w:left="360"/>
        <w:jc w:val="both"/>
      </w:pPr>
      <w:r w:rsidRPr="00B17FA8">
        <w:rPr>
          <w:color w:val="4D4D4D"/>
        </w:rPr>
        <w:lastRenderedPageBreak/>
        <w:t xml:space="preserve">Informace o projektu MAP II jsou uveřejněny na webových stránkách realizátora projektu </w:t>
      </w:r>
      <w:hyperlink r:id="rId14" w:history="1">
        <w:r w:rsidR="002E42AA" w:rsidRPr="009A7A0D">
          <w:rPr>
            <w:rStyle w:val="Hypertextovodkaz"/>
          </w:rPr>
          <w:t>www.masmost.cz/map/map-ii</w:t>
        </w:r>
      </w:hyperlink>
      <w:r w:rsidR="002E42AA">
        <w:t xml:space="preserve"> </w:t>
      </w:r>
      <w:r w:rsidRPr="00B17FA8">
        <w:rPr>
          <w:color w:val="4D4D4D"/>
        </w:rPr>
        <w:t xml:space="preserve">, finančního partnera </w:t>
      </w:r>
      <w:hyperlink r:id="rId15" w:history="1">
        <w:r w:rsidRPr="00737967">
          <w:rPr>
            <w:rStyle w:val="Hypertextovodkaz"/>
          </w:rPr>
          <w:t>www.mikroregionvmb.cz</w:t>
        </w:r>
      </w:hyperlink>
      <w:r w:rsidRPr="00737967">
        <w:t xml:space="preserve"> </w:t>
      </w:r>
      <w:r w:rsidRPr="00B17FA8">
        <w:rPr>
          <w:color w:val="4D4D4D"/>
        </w:rPr>
        <w:t>a rovněž partnera projektu města Velké Meziříčí</w:t>
      </w:r>
      <w:r w:rsidRPr="00737967">
        <w:t xml:space="preserve"> </w:t>
      </w:r>
      <w:hyperlink r:id="rId16" w:history="1">
        <w:r w:rsidRPr="00737967">
          <w:rPr>
            <w:rStyle w:val="Hypertextovodkaz"/>
          </w:rPr>
          <w:t>https://www.velkemezirici.cz/mestsky-urad/odbory/odbor-skolstvi-a-kultury/10960-projekt-map</w:t>
        </w:r>
      </w:hyperlink>
      <w:r w:rsidRPr="00737967">
        <w:t xml:space="preserve">. </w:t>
      </w:r>
    </w:p>
    <w:p w14:paraId="4DB0E197" w14:textId="3299A101" w:rsidR="00372395" w:rsidRPr="00737967" w:rsidRDefault="00372395" w:rsidP="00372395">
      <w:pPr>
        <w:pBdr>
          <w:top w:val="single" w:sz="4" w:space="1" w:color="auto"/>
          <w:left w:val="single" w:sz="4" w:space="4" w:color="auto"/>
          <w:bottom w:val="single" w:sz="4" w:space="1" w:color="auto"/>
          <w:right w:val="single" w:sz="4" w:space="4" w:color="auto"/>
        </w:pBdr>
        <w:shd w:val="clear" w:color="auto" w:fill="E5DFEC" w:themeFill="accent4" w:themeFillTint="33"/>
        <w:ind w:left="360"/>
        <w:jc w:val="both"/>
        <w:rPr>
          <w:rFonts w:cs="Arial"/>
        </w:rPr>
      </w:pPr>
      <w:r w:rsidRPr="00737967">
        <w:rPr>
          <w:rFonts w:cs="Arial"/>
        </w:rPr>
        <w:t>MAP III</w:t>
      </w:r>
    </w:p>
    <w:p w14:paraId="5438A8D2" w14:textId="5BBD6B6A" w:rsidR="007F436C" w:rsidRPr="00B17FA8" w:rsidRDefault="00817F12" w:rsidP="00737967">
      <w:pPr>
        <w:ind w:left="284"/>
        <w:jc w:val="both"/>
        <w:rPr>
          <w:rFonts w:cs="Arial"/>
          <w:color w:val="4D4D4D"/>
        </w:rPr>
      </w:pPr>
      <w:r w:rsidRPr="00B17FA8">
        <w:rPr>
          <w:rFonts w:cs="Arial"/>
          <w:color w:val="4D4D4D"/>
        </w:rPr>
        <w:t>Od 1. září 2022 realiz</w:t>
      </w:r>
      <w:r w:rsidR="002E42AA" w:rsidRPr="00B17FA8">
        <w:rPr>
          <w:rFonts w:cs="Arial"/>
          <w:color w:val="4D4D4D"/>
        </w:rPr>
        <w:t>ovala</w:t>
      </w:r>
      <w:r w:rsidRPr="00B17FA8">
        <w:rPr>
          <w:rFonts w:cs="Arial"/>
          <w:color w:val="4D4D4D"/>
        </w:rPr>
        <w:t xml:space="preserve"> MOST Vysočiny, o.p.s. </w:t>
      </w:r>
      <w:r w:rsidR="00372395" w:rsidRPr="00B17FA8">
        <w:rPr>
          <w:rFonts w:cs="Arial"/>
          <w:color w:val="4D4D4D"/>
        </w:rPr>
        <w:t xml:space="preserve">další návazný </w:t>
      </w:r>
      <w:r w:rsidRPr="00B17FA8">
        <w:rPr>
          <w:rFonts w:cs="Arial"/>
          <w:color w:val="4D4D4D"/>
        </w:rPr>
        <w:t xml:space="preserve">projekt MAP III rozvoje vzdělávání v ORP Velké Meziříčí. </w:t>
      </w:r>
      <w:r w:rsidR="00D8251F" w:rsidRPr="00B17FA8">
        <w:rPr>
          <w:rFonts w:cs="Arial"/>
          <w:color w:val="4D4D4D"/>
        </w:rPr>
        <w:t>První zasedání Řídícího výboru MAP, se stejným personálním obsazením jako v projektu MAP II, se uskutečnilo dne 22.11.2022. Na jednání byly schváleny základní dokumenty k činnosti ŘV, a dále Organizační struktura, Identifikace dotčené veřejnosti, Komunikační plán a byly usta</w:t>
      </w:r>
      <w:r w:rsidR="00E575F5" w:rsidRPr="00B17FA8">
        <w:rPr>
          <w:rFonts w:cs="Arial"/>
          <w:color w:val="4D4D4D"/>
        </w:rPr>
        <w:t xml:space="preserve">noveny pracovní skupiny. </w:t>
      </w:r>
    </w:p>
    <w:p w14:paraId="752AFE0E" w14:textId="111466B8" w:rsidR="007C20B1" w:rsidRPr="00B17FA8" w:rsidRDefault="00372395" w:rsidP="00737967">
      <w:pPr>
        <w:ind w:left="284"/>
        <w:jc w:val="both"/>
        <w:rPr>
          <w:color w:val="4D4D4D"/>
        </w:rPr>
      </w:pPr>
      <w:r w:rsidRPr="00B17FA8">
        <w:rPr>
          <w:rFonts w:cs="Arial"/>
          <w:color w:val="4D4D4D"/>
        </w:rPr>
        <w:t>V průběhu realizace projektu bylo postupováno obdobně jako v předchozích projektech</w:t>
      </w:r>
      <w:r w:rsidR="007F436C" w:rsidRPr="00B17FA8">
        <w:rPr>
          <w:rFonts w:cs="Arial"/>
          <w:color w:val="4D4D4D"/>
        </w:rPr>
        <w:t>, tzn. způsob oslovení a zapojení aktérů</w:t>
      </w:r>
      <w:r w:rsidRPr="00B17FA8">
        <w:rPr>
          <w:rFonts w:cs="Arial"/>
          <w:color w:val="4D4D4D"/>
        </w:rPr>
        <w:t xml:space="preserve"> </w:t>
      </w:r>
      <w:r w:rsidR="007F436C" w:rsidRPr="00B17FA8">
        <w:rPr>
          <w:rFonts w:cs="Arial"/>
          <w:color w:val="4D4D4D"/>
        </w:rPr>
        <w:t>do</w:t>
      </w:r>
      <w:r w:rsidRPr="00B17FA8">
        <w:rPr>
          <w:rFonts w:cs="Arial"/>
          <w:color w:val="4D4D4D"/>
        </w:rPr>
        <w:t xml:space="preserve"> aktualizac</w:t>
      </w:r>
      <w:r w:rsidR="007F436C" w:rsidRPr="00B17FA8">
        <w:rPr>
          <w:rFonts w:cs="Arial"/>
          <w:color w:val="4D4D4D"/>
        </w:rPr>
        <w:t>e</w:t>
      </w:r>
      <w:r w:rsidRPr="00B17FA8">
        <w:rPr>
          <w:rFonts w:cs="Arial"/>
          <w:color w:val="4D4D4D"/>
        </w:rPr>
        <w:t xml:space="preserve"> „strategie“, resp. priorit a cílů vzdělávání</w:t>
      </w:r>
      <w:r w:rsidR="001F79B1" w:rsidRPr="00B17FA8">
        <w:rPr>
          <w:rFonts w:cs="Arial"/>
          <w:color w:val="4D4D4D"/>
        </w:rPr>
        <w:t xml:space="preserve"> za dodržení všech doporučených postupů uvedených v metodice Postupy MAP III. </w:t>
      </w:r>
      <w:r w:rsidR="007F436C" w:rsidRPr="00B17FA8">
        <w:rPr>
          <w:color w:val="4D4D4D"/>
        </w:rPr>
        <w:t>Členové realizačního týmu a pracovních skupin se pravidelně scháze</w:t>
      </w:r>
      <w:r w:rsidR="002E42AA" w:rsidRPr="00B17FA8">
        <w:rPr>
          <w:color w:val="4D4D4D"/>
        </w:rPr>
        <w:t>li</w:t>
      </w:r>
      <w:r w:rsidR="007F436C" w:rsidRPr="00B17FA8">
        <w:rPr>
          <w:color w:val="4D4D4D"/>
        </w:rPr>
        <w:t xml:space="preserve"> a zpracováva</w:t>
      </w:r>
      <w:r w:rsidR="002E42AA" w:rsidRPr="00B17FA8">
        <w:rPr>
          <w:color w:val="4D4D4D"/>
        </w:rPr>
        <w:t>li</w:t>
      </w:r>
      <w:r w:rsidR="007F436C" w:rsidRPr="00B17FA8">
        <w:rPr>
          <w:color w:val="4D4D4D"/>
        </w:rPr>
        <w:t xml:space="preserve"> potřebné výstupy projektu, které </w:t>
      </w:r>
      <w:r w:rsidR="002E42AA" w:rsidRPr="00B17FA8">
        <w:rPr>
          <w:color w:val="4D4D4D"/>
        </w:rPr>
        <w:t>byly</w:t>
      </w:r>
      <w:r w:rsidR="007F436C" w:rsidRPr="00B17FA8">
        <w:rPr>
          <w:color w:val="4D4D4D"/>
        </w:rPr>
        <w:t xml:space="preserve"> následně předloženy členům Řídícího výboru k projednání a schválení. </w:t>
      </w:r>
    </w:p>
    <w:p w14:paraId="7C7768F2" w14:textId="1187B862" w:rsidR="00737967" w:rsidRPr="00B17FA8" w:rsidRDefault="002E42AA" w:rsidP="00737967">
      <w:pPr>
        <w:ind w:left="284"/>
        <w:jc w:val="both"/>
        <w:rPr>
          <w:color w:val="4D4D4D"/>
        </w:rPr>
      </w:pPr>
      <w:r w:rsidRPr="00B17FA8">
        <w:rPr>
          <w:rFonts w:cs="Arial"/>
          <w:color w:val="4D4D4D"/>
        </w:rPr>
        <w:t>R</w:t>
      </w:r>
      <w:r w:rsidR="001F79B1" w:rsidRPr="00B17FA8">
        <w:rPr>
          <w:rFonts w:cs="Arial"/>
          <w:color w:val="4D4D4D"/>
        </w:rPr>
        <w:t xml:space="preserve">ealizace projektu </w:t>
      </w:r>
      <w:r w:rsidRPr="00B17FA8">
        <w:rPr>
          <w:rFonts w:cs="Arial"/>
          <w:color w:val="4D4D4D"/>
        </w:rPr>
        <w:t>byla ukončena dne</w:t>
      </w:r>
      <w:r w:rsidR="001F79B1" w:rsidRPr="00B17FA8">
        <w:rPr>
          <w:rFonts w:cs="Arial"/>
          <w:color w:val="4D4D4D"/>
        </w:rPr>
        <w:t xml:space="preserve"> 30.11.2023, další aktualizace Strategického rámce MAP do roku 2025 vč. dalších dokumentů </w:t>
      </w:r>
      <w:r w:rsidRPr="00B17FA8">
        <w:rPr>
          <w:rFonts w:cs="Arial"/>
          <w:color w:val="4D4D4D"/>
        </w:rPr>
        <w:t xml:space="preserve">byla </w:t>
      </w:r>
      <w:r w:rsidR="001F79B1" w:rsidRPr="00B17FA8">
        <w:rPr>
          <w:rFonts w:cs="Arial"/>
          <w:color w:val="4D4D4D"/>
        </w:rPr>
        <w:t xml:space="preserve">předložena Řídícímu výboru ke schválení v průběhu listopadu 2023. </w:t>
      </w:r>
      <w:r w:rsidR="00AD0389" w:rsidRPr="00B17FA8">
        <w:rPr>
          <w:rFonts w:cs="Arial"/>
          <w:color w:val="4D4D4D"/>
        </w:rPr>
        <w:t xml:space="preserve"> </w:t>
      </w:r>
      <w:r w:rsidR="00737967" w:rsidRPr="00B17FA8">
        <w:rPr>
          <w:color w:val="4D4D4D"/>
        </w:rPr>
        <w:t xml:space="preserve">Aktualizovaná verze Strategického rámce MAP 10.0/2023 navazuje na předchozí verzi a nabízí přehled investičních záměrů mateřských a základních škol, ZUŠ a subjektů neformálního a zájmového vzdělávání, které se nacházejí v území ORP Velké Meziříčí, pro období 2021 – 2027. Tento dokument je v souladu se strategiemi na (místní), krajské a národní úrovni (např. Strategie vzdělávací politiky ČR do roku 2030+). </w:t>
      </w:r>
    </w:p>
    <w:p w14:paraId="48391C69" w14:textId="5580209A" w:rsidR="00737967" w:rsidRPr="00B17FA8" w:rsidRDefault="00737967" w:rsidP="00737967">
      <w:pPr>
        <w:ind w:left="284"/>
        <w:jc w:val="both"/>
        <w:rPr>
          <w:rFonts w:cs="Arial"/>
          <w:color w:val="4D4D4D"/>
        </w:rPr>
      </w:pPr>
      <w:r w:rsidRPr="00B17FA8">
        <w:rPr>
          <w:color w:val="4D4D4D"/>
        </w:rPr>
        <w:t xml:space="preserve">Podklady pro schvalování Řídícím výborem MAP III připravil a zpracoval realizační tým ve spolupráci se zřizovateli a řediteli škol ORP Velké Meziříčí (včetně ZUŠ) a členy pracovních skupin. Strategický rámec MAP do roku 2025 (verze 10.0) byl Řídícím výborem schválen dne </w:t>
      </w:r>
      <w:r w:rsidR="003A2138" w:rsidRPr="00B17FA8">
        <w:rPr>
          <w:color w:val="4D4D4D"/>
        </w:rPr>
        <w:t>28.11.2023.</w:t>
      </w:r>
    </w:p>
    <w:p w14:paraId="5D45C9B6" w14:textId="2D7B53E8" w:rsidR="002E42AA" w:rsidRPr="00B17FA8" w:rsidRDefault="002E42AA" w:rsidP="002E42AA">
      <w:pPr>
        <w:pBdr>
          <w:top w:val="single" w:sz="4" w:space="1" w:color="auto"/>
          <w:left w:val="single" w:sz="4" w:space="4" w:color="auto"/>
          <w:bottom w:val="single" w:sz="4" w:space="1" w:color="auto"/>
          <w:right w:val="single" w:sz="4" w:space="4" w:color="auto"/>
        </w:pBdr>
        <w:shd w:val="clear" w:color="auto" w:fill="E5DFEC" w:themeFill="accent4" w:themeFillTint="33"/>
        <w:ind w:left="360"/>
        <w:jc w:val="both"/>
        <w:rPr>
          <w:rFonts w:cs="Arial"/>
          <w:b/>
          <w:bCs/>
        </w:rPr>
      </w:pPr>
      <w:r w:rsidRPr="00B17FA8">
        <w:rPr>
          <w:rFonts w:cs="Arial"/>
          <w:b/>
          <w:bCs/>
        </w:rPr>
        <w:t>MAP IV</w:t>
      </w:r>
    </w:p>
    <w:p w14:paraId="74A66C67" w14:textId="7B35C193" w:rsidR="00372395" w:rsidRPr="00C155A9" w:rsidRDefault="00B17FA8" w:rsidP="00D61FBB">
      <w:pPr>
        <w:ind w:left="284"/>
        <w:jc w:val="both"/>
        <w:rPr>
          <w:rFonts w:cs="Arial"/>
        </w:rPr>
      </w:pPr>
      <w:r w:rsidRPr="00C155A9">
        <w:rPr>
          <w:rFonts w:cs="Arial"/>
        </w:rPr>
        <w:t>Na předchozí projekty místního akčního plánování navazuje v pořadí 4. projekt MAP – „MAP IV v ORP Velké Meziříčí“, jehož realizace z</w:t>
      </w:r>
      <w:r w:rsidR="00BA14ED" w:rsidRPr="00C155A9">
        <w:rPr>
          <w:rFonts w:cs="Arial"/>
        </w:rPr>
        <w:t>apočala k datu 1.2.2024</w:t>
      </w:r>
      <w:r w:rsidR="009B5890" w:rsidRPr="00C155A9">
        <w:rPr>
          <w:rFonts w:cs="Arial"/>
        </w:rPr>
        <w:t xml:space="preserve"> a realizátorem je opět obecně prospěšná společnost MOST Vysočiny. </w:t>
      </w:r>
      <w:r w:rsidR="00396258" w:rsidRPr="00C155A9">
        <w:rPr>
          <w:rFonts w:cs="Arial"/>
        </w:rPr>
        <w:t xml:space="preserve">První zasedání Řídícího výboru MAP proběhlo dne 6.6.2024, jeho složení vycházelo z předchozího projektu MAP, ale současně splňuje podmínky stanovené MŠMT a rovněž zahrnuje členy jak z městského, tak z venkovského prostředí. Na setkání byl zvolen předseda ŘV, byly ustanoveny pracovní skupiny, jejich personální obsazení, dále byly na jednání schváleny dokumenty, např. Jednaní řád a Statut ŘV, Organizační struktura, Komunikační plán. První setkání pracovních skupin se uskutečnilo rovněž 6.6.2024, kde byl členům PS představen projekt, byli seznámeni s implementačními aktivitami apod. </w:t>
      </w:r>
    </w:p>
    <w:p w14:paraId="476B16E0" w14:textId="24B33941" w:rsidR="006C7B4A" w:rsidRPr="00C155A9" w:rsidRDefault="00BA7257" w:rsidP="006C7B4A">
      <w:pPr>
        <w:ind w:left="284"/>
        <w:jc w:val="both"/>
        <w:rPr>
          <w:rFonts w:cs="Arial"/>
        </w:rPr>
      </w:pPr>
      <w:r w:rsidRPr="00C155A9">
        <w:rPr>
          <w:rFonts w:cs="Arial"/>
        </w:rPr>
        <w:t>Způsob oslovení a zapojení aktérů zůstává stejný jako v předchozích projektech MAP. Členové realizačního týmu a pracovních skupin se potkávají v rámci setkání, zpracovávají potřebné výstupy projektu, jsou dál</w:t>
      </w:r>
      <w:r w:rsidR="00D0644B" w:rsidRPr="00C155A9">
        <w:rPr>
          <w:rFonts w:cs="Arial"/>
        </w:rPr>
        <w:t>e</w:t>
      </w:r>
      <w:r w:rsidRPr="00C155A9">
        <w:rPr>
          <w:rFonts w:cs="Arial"/>
        </w:rPr>
        <w:t xml:space="preserve"> předloženy Řídícímu výboru a dle pravidel předány do konzultačního procesu.</w:t>
      </w:r>
      <w:r w:rsidR="00D0644B" w:rsidRPr="00C155A9">
        <w:rPr>
          <w:rFonts w:cs="Arial"/>
        </w:rPr>
        <w:t xml:space="preserve"> Realizátor využívá rovněž on-line místní zpravodaj k poskytnutí informací o dění v projektu.</w:t>
      </w:r>
      <w:r w:rsidR="006C7B4A" w:rsidRPr="00C155A9">
        <w:rPr>
          <w:rFonts w:cs="Arial"/>
        </w:rPr>
        <w:t xml:space="preserve"> </w:t>
      </w:r>
      <w:r w:rsidR="006C7B4A" w:rsidRPr="00C155A9">
        <w:rPr>
          <w:rFonts w:cs="Arial"/>
        </w:rPr>
        <w:lastRenderedPageBreak/>
        <w:t xml:space="preserve">Informace o projektu jsou zveřejňovány na webových stránkách realizátora projektu </w:t>
      </w:r>
      <w:hyperlink r:id="rId17" w:history="1">
        <w:r w:rsidR="006C7B4A" w:rsidRPr="00C155A9">
          <w:rPr>
            <w:rStyle w:val="Hypertextovodkaz"/>
            <w:rFonts w:cs="Arial"/>
          </w:rPr>
          <w:t>www.masmost.cz/map/map-iv</w:t>
        </w:r>
      </w:hyperlink>
      <w:r w:rsidR="006C7B4A" w:rsidRPr="00C155A9">
        <w:rPr>
          <w:rFonts w:cs="Arial"/>
        </w:rPr>
        <w:t xml:space="preserve"> a také prostřednictvím facebookového profilu </w:t>
      </w:r>
      <w:hyperlink r:id="rId18" w:history="1">
        <w:r w:rsidR="006C7B4A" w:rsidRPr="00C155A9">
          <w:rPr>
            <w:rStyle w:val="Hypertextovodkaz"/>
            <w:rFonts w:cs="Arial"/>
          </w:rPr>
          <w:t>www.facebook.com/profile.php?id=61557466751174</w:t>
        </w:r>
      </w:hyperlink>
      <w:r w:rsidR="006C7B4A" w:rsidRPr="00C155A9">
        <w:rPr>
          <w:rFonts w:cs="Arial"/>
        </w:rPr>
        <w:t xml:space="preserve">.  </w:t>
      </w:r>
      <w:r w:rsidR="00C56EF4" w:rsidRPr="00C155A9">
        <w:rPr>
          <w:rFonts w:cs="Arial"/>
        </w:rPr>
        <w:t xml:space="preserve">Komunikace o projektu probíhá také prostřednictvím spolupráce se zástupci systémových projektů </w:t>
      </w:r>
      <w:proofErr w:type="spellStart"/>
      <w:r w:rsidR="00C56EF4" w:rsidRPr="00C155A9">
        <w:rPr>
          <w:rFonts w:cs="Arial"/>
        </w:rPr>
        <w:t>IPs</w:t>
      </w:r>
      <w:proofErr w:type="spellEnd"/>
      <w:r w:rsidR="00C56EF4" w:rsidRPr="00C155A9">
        <w:rPr>
          <w:rFonts w:cs="Arial"/>
        </w:rPr>
        <w:t xml:space="preserve"> Střední článek a </w:t>
      </w:r>
      <w:proofErr w:type="spellStart"/>
      <w:r w:rsidR="00C56EF4" w:rsidRPr="00C155A9">
        <w:rPr>
          <w:rFonts w:cs="Arial"/>
        </w:rPr>
        <w:t>IPs</w:t>
      </w:r>
      <w:proofErr w:type="spellEnd"/>
      <w:r w:rsidR="00C56EF4" w:rsidRPr="00C155A9">
        <w:rPr>
          <w:rFonts w:cs="Arial"/>
        </w:rPr>
        <w:t xml:space="preserve"> Kurikulum.</w:t>
      </w:r>
    </w:p>
    <w:p w14:paraId="30DD7C00" w14:textId="053A4923" w:rsidR="00C22EBB" w:rsidRPr="00C155A9" w:rsidRDefault="00C22EBB" w:rsidP="00D61FBB">
      <w:pPr>
        <w:ind w:left="284"/>
        <w:jc w:val="both"/>
        <w:rPr>
          <w:rFonts w:cs="Arial"/>
        </w:rPr>
      </w:pPr>
      <w:r w:rsidRPr="00C155A9">
        <w:rPr>
          <w:rFonts w:cs="Arial"/>
        </w:rPr>
        <w:t xml:space="preserve">Předchozí verze dokumentu Strategický rámec MAP byly zpracovány v rámci realizace projektů MAP I, MAP II a MAP III v průběhu období 2016 až 2023 v rámci OP VVV v programovém období 2014-2020 (resp.2023). Aktuální verze je zpracována v rámci realizace projektu MAP IV, prostřednictvím OP JAK pro programové období 2021-2027. </w:t>
      </w:r>
    </w:p>
    <w:p w14:paraId="18639C86" w14:textId="43BB85A7" w:rsidR="006C7B4A" w:rsidRPr="00C155A9" w:rsidRDefault="00BA7257" w:rsidP="00D61FBB">
      <w:pPr>
        <w:ind w:left="284"/>
        <w:jc w:val="both"/>
        <w:rPr>
          <w:rFonts w:cs="Arial"/>
        </w:rPr>
      </w:pPr>
      <w:r w:rsidRPr="00C155A9">
        <w:rPr>
          <w:rFonts w:cs="Arial"/>
        </w:rPr>
        <w:t xml:space="preserve">Dokument Strategický rámec MAP do roku 2028 je zpracován na základě analýzy potřeb v území ORP Velké Meziříčí v oblasti školství a vzdělávání a může být průběžně aktualizován. </w:t>
      </w:r>
      <w:r w:rsidR="00DE55AF" w:rsidRPr="00C155A9">
        <w:rPr>
          <w:rFonts w:cs="Arial"/>
        </w:rPr>
        <w:t xml:space="preserve">V rámci jednání pracovních skupin </w:t>
      </w:r>
      <w:r w:rsidR="007366A8" w:rsidRPr="00C155A9">
        <w:rPr>
          <w:rFonts w:cs="Arial"/>
        </w:rPr>
        <w:t xml:space="preserve">byly zpracovány SWOT analýzy, identifikovány </w:t>
      </w:r>
      <w:r w:rsidR="00A726B8" w:rsidRPr="00C155A9">
        <w:rPr>
          <w:rFonts w:cs="Arial"/>
        </w:rPr>
        <w:t xml:space="preserve">příčiny a problémy a jejich následná prioritizace. Rovněž došlo k aktualizaci jednotlivých cílů. </w:t>
      </w:r>
      <w:r w:rsidRPr="00C155A9">
        <w:rPr>
          <w:rFonts w:cs="Arial"/>
        </w:rPr>
        <w:t>Součástí dokumentu je přehled investičních záměrů škol a školských zařízení v území ORP, k aktualizaci stávajících investičních záměrů či k předložení nových záměrů byli</w:t>
      </w:r>
      <w:r w:rsidR="00D0644B" w:rsidRPr="00C155A9">
        <w:rPr>
          <w:rFonts w:cs="Arial"/>
        </w:rPr>
        <w:t xml:space="preserve"> vyzváni všichni ředitelé (MŠ, ZŠ, ZUŠ a SVČ) a zřizovatelé v území.</w:t>
      </w:r>
      <w:r w:rsidR="00C155A9">
        <w:rPr>
          <w:rFonts w:cs="Arial"/>
        </w:rPr>
        <w:t xml:space="preserve"> </w:t>
      </w:r>
      <w:r w:rsidR="006C7B4A" w:rsidRPr="00C155A9">
        <w:rPr>
          <w:rFonts w:cs="Arial"/>
        </w:rPr>
        <w:t>Aktualizovaný Strategický rámec MAP</w:t>
      </w:r>
      <w:r w:rsidR="00C155A9">
        <w:rPr>
          <w:rFonts w:cs="Arial"/>
        </w:rPr>
        <w:t>, verze 11.0</w:t>
      </w:r>
      <w:r w:rsidR="006C7B4A" w:rsidRPr="00C155A9">
        <w:rPr>
          <w:rFonts w:cs="Arial"/>
        </w:rPr>
        <w:t xml:space="preserve"> byl Řídícímu výboru předložen k připomínkování a následnému schválení per rollam. Následně </w:t>
      </w:r>
      <w:r w:rsidR="00C155A9">
        <w:rPr>
          <w:rFonts w:cs="Arial"/>
        </w:rPr>
        <w:t>byl</w:t>
      </w:r>
      <w:r w:rsidR="006C7B4A" w:rsidRPr="00C155A9">
        <w:rPr>
          <w:rFonts w:cs="Arial"/>
        </w:rPr>
        <w:t xml:space="preserve"> dokument odeslán na RSK (Regionální stálá konference) ke zveřejnění na portálu Územní dimenze.</w:t>
      </w:r>
    </w:p>
    <w:p w14:paraId="69AD9579" w14:textId="5FB2A032" w:rsidR="00E41E43" w:rsidRDefault="00C155A9" w:rsidP="00D61FBB">
      <w:pPr>
        <w:ind w:left="284"/>
        <w:jc w:val="both"/>
        <w:rPr>
          <w:rFonts w:cs="Arial"/>
          <w:highlight w:val="yellow"/>
        </w:rPr>
      </w:pPr>
      <w:r>
        <w:rPr>
          <w:rFonts w:cs="Arial"/>
          <w:highlight w:val="yellow"/>
        </w:rPr>
        <w:t>V rámci realizace projektu MAP IV byla zpracována další aktualizace dokumentu Strategický rámec MAP do roku 2028 vč. tabulek investičních záměrů škol a školských zařízení na období 2021-2027.</w:t>
      </w:r>
      <w:r w:rsidR="006D5C92">
        <w:rPr>
          <w:rFonts w:cs="Arial"/>
          <w:highlight w:val="yellow"/>
        </w:rPr>
        <w:t xml:space="preserve"> Předmětem aktualizace bylo zejména doplnění kapitoly týkající se návrhů aktivit škol a aktivit spolupráce, které byly zpracovány členy pracovních skupin projektu</w:t>
      </w:r>
      <w:r w:rsidR="006213DD">
        <w:rPr>
          <w:rFonts w:cs="Arial"/>
          <w:highlight w:val="yellow"/>
        </w:rPr>
        <w:t xml:space="preserve"> a schváleny Řídícím výborem MAP.</w:t>
      </w:r>
      <w:r w:rsidR="006D5C92">
        <w:rPr>
          <w:rFonts w:cs="Arial"/>
          <w:highlight w:val="yellow"/>
        </w:rPr>
        <w:t xml:space="preserve"> Aktivity zaměřené na nastavení rovných příležitostí a snížení selektivnosti uvnitř škol v území byly členy PS pro rovné příležitosti označeny jako PŘÍLEŽITOST. Co se týká Vize, priorit a cílů vzdělávání, ty zůstávají po dohodě v území beze změny, byly dostatečně projednány a aktualizovány v předchozí verzi tohoto dokumentu. K drobným aktualizacím došlo v rámci investičních záměrů škol v tabulkách investičních záměrů a škol a školských zařízení v území ORP Velké Meziříčí. </w:t>
      </w:r>
      <w:r w:rsidR="0090179F">
        <w:rPr>
          <w:rFonts w:cs="Arial"/>
          <w:highlight w:val="yellow"/>
        </w:rPr>
        <w:t>Uvedený aktualizovaný dokument schválil Řídící výbor na svém jednání dne ………………………</w:t>
      </w:r>
    </w:p>
    <w:p w14:paraId="7335A6E2" w14:textId="77777777" w:rsidR="00C155A9" w:rsidRPr="006117DA" w:rsidRDefault="00C155A9" w:rsidP="00D61FBB">
      <w:pPr>
        <w:ind w:left="284"/>
        <w:jc w:val="both"/>
        <w:rPr>
          <w:rFonts w:cs="Arial"/>
          <w:highlight w:val="yellow"/>
        </w:rPr>
      </w:pPr>
    </w:p>
    <w:p w14:paraId="41AAC058" w14:textId="4623731F" w:rsidR="00A455E0" w:rsidRPr="00C56EF4" w:rsidRDefault="00C56EF4" w:rsidP="00C56EF4">
      <w:pPr>
        <w:pStyle w:val="Odstavecseseznamem"/>
        <w:numPr>
          <w:ilvl w:val="0"/>
          <w:numId w:val="1"/>
        </w:numPr>
        <w:jc w:val="both"/>
        <w:rPr>
          <w:rFonts w:asciiTheme="minorHAnsi" w:hAnsiTheme="minorHAnsi" w:cstheme="minorHAnsi"/>
          <w:b/>
          <w:bCs/>
          <w:iCs/>
          <w:sz w:val="28"/>
          <w:szCs w:val="28"/>
        </w:rPr>
      </w:pPr>
      <w:r w:rsidRPr="00C56EF4">
        <w:rPr>
          <w:rFonts w:asciiTheme="minorHAnsi" w:hAnsiTheme="minorHAnsi" w:cstheme="minorHAnsi"/>
          <w:b/>
          <w:bCs/>
          <w:iCs/>
          <w:sz w:val="28"/>
          <w:szCs w:val="28"/>
        </w:rPr>
        <w:t>Klíčová, průřezová a volitelná témata MAP IV</w:t>
      </w:r>
    </w:p>
    <w:p w14:paraId="60B8816B" w14:textId="77777777" w:rsidR="00737967" w:rsidRDefault="00737967" w:rsidP="008758CB">
      <w:pPr>
        <w:pStyle w:val="Odstavecseseznamem"/>
        <w:jc w:val="both"/>
        <w:rPr>
          <w:rFonts w:asciiTheme="minorHAnsi" w:hAnsiTheme="minorHAnsi" w:cs="Arial"/>
          <w:i/>
        </w:rPr>
      </w:pPr>
    </w:p>
    <w:p w14:paraId="27445D28" w14:textId="77777777" w:rsidR="00E41E43" w:rsidRDefault="00E41E43" w:rsidP="008758CB">
      <w:pPr>
        <w:pStyle w:val="Odstavecseseznamem"/>
        <w:jc w:val="both"/>
        <w:rPr>
          <w:rFonts w:asciiTheme="minorHAnsi" w:hAnsiTheme="minorHAnsi" w:cs="Arial"/>
          <w:i/>
        </w:rPr>
      </w:pPr>
    </w:p>
    <w:tbl>
      <w:tblPr>
        <w:tblStyle w:val="Mkatabulky"/>
        <w:tblW w:w="0" w:type="auto"/>
        <w:tblInd w:w="279" w:type="dxa"/>
        <w:tblLook w:val="04A0" w:firstRow="1" w:lastRow="0" w:firstColumn="1" w:lastColumn="0" w:noHBand="0" w:noVBand="1"/>
      </w:tblPr>
      <w:tblGrid>
        <w:gridCol w:w="1843"/>
        <w:gridCol w:w="6940"/>
      </w:tblGrid>
      <w:tr w:rsidR="00343782" w14:paraId="3239C76E" w14:textId="77777777" w:rsidTr="00072533">
        <w:tc>
          <w:tcPr>
            <w:tcW w:w="8783" w:type="dxa"/>
            <w:gridSpan w:val="2"/>
            <w:shd w:val="clear" w:color="auto" w:fill="E5DFEC" w:themeFill="accent4" w:themeFillTint="33"/>
          </w:tcPr>
          <w:p w14:paraId="02B343B9" w14:textId="59E9F2DF" w:rsidR="00343782" w:rsidRPr="00C56EF4" w:rsidRDefault="00C56EF4" w:rsidP="00343782">
            <w:pPr>
              <w:pStyle w:val="Odstavecseseznamem"/>
              <w:ind w:left="0"/>
              <w:jc w:val="center"/>
              <w:rPr>
                <w:rFonts w:asciiTheme="minorHAnsi" w:hAnsiTheme="minorHAnsi" w:cs="Arial"/>
                <w:b/>
                <w:sz w:val="24"/>
                <w:szCs w:val="24"/>
              </w:rPr>
            </w:pPr>
            <w:r w:rsidRPr="00C56EF4">
              <w:rPr>
                <w:rFonts w:asciiTheme="minorHAnsi" w:hAnsiTheme="minorHAnsi" w:cs="Arial"/>
                <w:b/>
                <w:sz w:val="24"/>
                <w:szCs w:val="24"/>
              </w:rPr>
              <w:t>Klíčová témata MAP IV</w:t>
            </w:r>
          </w:p>
        </w:tc>
      </w:tr>
      <w:tr w:rsidR="00343782" w14:paraId="17C5E89B" w14:textId="77777777" w:rsidTr="00072533">
        <w:tc>
          <w:tcPr>
            <w:tcW w:w="1843" w:type="dxa"/>
          </w:tcPr>
          <w:p w14:paraId="6DA49BC8" w14:textId="4AEB79A1" w:rsidR="00343782" w:rsidRPr="00265583" w:rsidRDefault="00290DC2" w:rsidP="008758CB">
            <w:pPr>
              <w:pStyle w:val="Odstavecseseznamem"/>
              <w:ind w:left="0"/>
              <w:jc w:val="both"/>
              <w:rPr>
                <w:rFonts w:asciiTheme="minorHAnsi" w:hAnsiTheme="minorHAnsi" w:cs="Arial"/>
                <w:b/>
                <w:bCs/>
                <w:i/>
              </w:rPr>
            </w:pPr>
            <w:r w:rsidRPr="00265583">
              <w:rPr>
                <w:rFonts w:asciiTheme="minorHAnsi" w:hAnsiTheme="minorHAnsi" w:cs="Arial"/>
                <w:b/>
                <w:bCs/>
                <w:i/>
              </w:rPr>
              <w:t>Klíčov</w:t>
            </w:r>
            <w:r w:rsidR="00C56EF4" w:rsidRPr="00265583">
              <w:rPr>
                <w:rFonts w:asciiTheme="minorHAnsi" w:hAnsiTheme="minorHAnsi" w:cs="Arial"/>
                <w:b/>
                <w:bCs/>
                <w:i/>
              </w:rPr>
              <w:t>é</w:t>
            </w:r>
            <w:r w:rsidRPr="00265583">
              <w:rPr>
                <w:rFonts w:asciiTheme="minorHAnsi" w:hAnsiTheme="minorHAnsi" w:cs="Arial"/>
                <w:b/>
                <w:bCs/>
                <w:i/>
              </w:rPr>
              <w:t xml:space="preserve"> téma</w:t>
            </w:r>
            <w:r w:rsidR="00C56EF4" w:rsidRPr="00265583">
              <w:rPr>
                <w:rFonts w:asciiTheme="minorHAnsi" w:hAnsiTheme="minorHAnsi" w:cs="Arial"/>
                <w:b/>
                <w:bCs/>
                <w:i/>
              </w:rPr>
              <w:t xml:space="preserve"> 1</w:t>
            </w:r>
            <w:r w:rsidRPr="00265583">
              <w:rPr>
                <w:rFonts w:asciiTheme="minorHAnsi" w:hAnsiTheme="minorHAnsi" w:cs="Arial"/>
                <w:b/>
                <w:bCs/>
                <w:i/>
              </w:rPr>
              <w:t xml:space="preserve"> </w:t>
            </w:r>
          </w:p>
        </w:tc>
        <w:tc>
          <w:tcPr>
            <w:tcW w:w="6940" w:type="dxa"/>
          </w:tcPr>
          <w:p w14:paraId="5EF929D0" w14:textId="17D76B95" w:rsidR="00343782" w:rsidRPr="00265583" w:rsidRDefault="00C56EF4" w:rsidP="00C56EF4">
            <w:pPr>
              <w:pStyle w:val="Odstavecseseznamem"/>
              <w:ind w:left="0"/>
              <w:jc w:val="both"/>
              <w:rPr>
                <w:rFonts w:asciiTheme="minorHAnsi" w:hAnsiTheme="minorHAnsi" w:cs="Arial"/>
                <w:b/>
                <w:bCs/>
                <w:i/>
              </w:rPr>
            </w:pPr>
            <w:r w:rsidRPr="00265583">
              <w:rPr>
                <w:rFonts w:asciiTheme="minorHAnsi" w:hAnsiTheme="minorHAnsi" w:cs="Arial"/>
                <w:b/>
                <w:bCs/>
                <w:i/>
              </w:rPr>
              <w:t>Podpora moderních didaktických forem vedoucích k rozvoji klíčových kompetencí</w:t>
            </w:r>
          </w:p>
        </w:tc>
      </w:tr>
      <w:tr w:rsidR="00C56EF4" w14:paraId="795E8063" w14:textId="77777777" w:rsidTr="00072533">
        <w:tc>
          <w:tcPr>
            <w:tcW w:w="1843" w:type="dxa"/>
          </w:tcPr>
          <w:p w14:paraId="687D56D9" w14:textId="7D7F47AF" w:rsidR="00C56EF4" w:rsidRPr="00265583" w:rsidRDefault="00C56EF4" w:rsidP="008758CB">
            <w:pPr>
              <w:pStyle w:val="Odstavecseseznamem"/>
              <w:ind w:left="0"/>
              <w:jc w:val="both"/>
              <w:rPr>
                <w:rFonts w:asciiTheme="minorHAnsi" w:hAnsiTheme="minorHAnsi" w:cs="Arial"/>
                <w:b/>
                <w:bCs/>
                <w:i/>
              </w:rPr>
            </w:pPr>
            <w:r w:rsidRPr="00265583">
              <w:rPr>
                <w:rFonts w:asciiTheme="minorHAnsi" w:hAnsiTheme="minorHAnsi" w:cs="Arial"/>
                <w:b/>
                <w:bCs/>
                <w:i/>
              </w:rPr>
              <w:t>Klíčové téma 2</w:t>
            </w:r>
          </w:p>
        </w:tc>
        <w:tc>
          <w:tcPr>
            <w:tcW w:w="6940" w:type="dxa"/>
          </w:tcPr>
          <w:p w14:paraId="2B79C3EF" w14:textId="73CFDFB9" w:rsidR="00C56EF4" w:rsidRPr="00265583" w:rsidRDefault="00C56EF4" w:rsidP="008758CB">
            <w:pPr>
              <w:pStyle w:val="Odstavecseseznamem"/>
              <w:ind w:left="0"/>
              <w:jc w:val="both"/>
              <w:rPr>
                <w:rFonts w:asciiTheme="minorHAnsi" w:hAnsiTheme="minorHAnsi" w:cs="Arial"/>
                <w:b/>
                <w:bCs/>
                <w:i/>
              </w:rPr>
            </w:pPr>
            <w:r w:rsidRPr="00265583">
              <w:rPr>
                <w:rFonts w:asciiTheme="minorHAnsi" w:hAnsiTheme="minorHAnsi" w:cs="Arial"/>
                <w:b/>
                <w:bCs/>
                <w:i/>
              </w:rPr>
              <w:t>Rozvoj potenciálu každého žáka, zejména žáků se sociálním a jiným znevýhodněním</w:t>
            </w:r>
          </w:p>
        </w:tc>
      </w:tr>
      <w:tr w:rsidR="00C56EF4" w14:paraId="2120B62F" w14:textId="77777777" w:rsidTr="00072533">
        <w:tc>
          <w:tcPr>
            <w:tcW w:w="1843" w:type="dxa"/>
          </w:tcPr>
          <w:p w14:paraId="29622059" w14:textId="534C2BAB" w:rsidR="00C56EF4" w:rsidRPr="00265583" w:rsidRDefault="00C56EF4" w:rsidP="008758CB">
            <w:pPr>
              <w:pStyle w:val="Odstavecseseznamem"/>
              <w:ind w:left="0"/>
              <w:jc w:val="both"/>
              <w:rPr>
                <w:rFonts w:asciiTheme="minorHAnsi" w:hAnsiTheme="minorHAnsi" w:cs="Arial"/>
                <w:b/>
                <w:bCs/>
                <w:i/>
              </w:rPr>
            </w:pPr>
            <w:r w:rsidRPr="00265583">
              <w:rPr>
                <w:rFonts w:asciiTheme="minorHAnsi" w:hAnsiTheme="minorHAnsi" w:cs="Arial"/>
                <w:b/>
                <w:bCs/>
                <w:i/>
              </w:rPr>
              <w:t>Klíčové téma 3</w:t>
            </w:r>
          </w:p>
        </w:tc>
        <w:tc>
          <w:tcPr>
            <w:tcW w:w="6940" w:type="dxa"/>
          </w:tcPr>
          <w:p w14:paraId="347FAD1B" w14:textId="086B357F" w:rsidR="00C56EF4" w:rsidRPr="00265583" w:rsidRDefault="00C56EF4" w:rsidP="008758CB">
            <w:pPr>
              <w:pStyle w:val="Odstavecseseznamem"/>
              <w:ind w:left="0"/>
              <w:jc w:val="both"/>
              <w:rPr>
                <w:rFonts w:asciiTheme="minorHAnsi" w:hAnsiTheme="minorHAnsi" w:cs="Arial"/>
                <w:b/>
                <w:bCs/>
                <w:i/>
              </w:rPr>
            </w:pPr>
            <w:r w:rsidRPr="00265583">
              <w:rPr>
                <w:rFonts w:asciiTheme="minorHAnsi" w:hAnsiTheme="minorHAnsi" w:cs="Arial"/>
                <w:b/>
                <w:bCs/>
                <w:i/>
              </w:rPr>
              <w:t>Podpora pedagogických a didaktických kompetencí pracovníků ve vzdělávání a podpora managementu třídních kolektivů</w:t>
            </w:r>
          </w:p>
        </w:tc>
      </w:tr>
      <w:tr w:rsidR="00C56EF4" w14:paraId="5A5ED441" w14:textId="77777777" w:rsidTr="00E41E43">
        <w:tc>
          <w:tcPr>
            <w:tcW w:w="8783" w:type="dxa"/>
            <w:gridSpan w:val="2"/>
            <w:shd w:val="clear" w:color="auto" w:fill="F6C3FF"/>
          </w:tcPr>
          <w:p w14:paraId="2385AD87" w14:textId="37691F68" w:rsidR="00C56EF4" w:rsidRPr="00D07689" w:rsidRDefault="00C56EF4" w:rsidP="00C56EF4">
            <w:pPr>
              <w:pStyle w:val="Odstavecseseznamem"/>
              <w:ind w:left="0"/>
              <w:jc w:val="center"/>
              <w:rPr>
                <w:rFonts w:asciiTheme="minorHAnsi" w:hAnsiTheme="minorHAnsi" w:cs="Arial"/>
                <w:b/>
                <w:bCs/>
                <w:i/>
                <w:highlight w:val="yellow"/>
              </w:rPr>
            </w:pPr>
            <w:r>
              <w:rPr>
                <w:rFonts w:asciiTheme="minorHAnsi" w:hAnsiTheme="minorHAnsi" w:cs="Arial"/>
                <w:b/>
                <w:sz w:val="24"/>
                <w:szCs w:val="24"/>
              </w:rPr>
              <w:t>Průřezová</w:t>
            </w:r>
            <w:r w:rsidRPr="00C56EF4">
              <w:rPr>
                <w:rFonts w:asciiTheme="minorHAnsi" w:hAnsiTheme="minorHAnsi" w:cs="Arial"/>
                <w:b/>
                <w:sz w:val="24"/>
                <w:szCs w:val="24"/>
              </w:rPr>
              <w:t xml:space="preserve"> témata MAP IV</w:t>
            </w:r>
          </w:p>
        </w:tc>
      </w:tr>
      <w:tr w:rsidR="00C56EF4" w14:paraId="1A641D66" w14:textId="77777777" w:rsidTr="00072533">
        <w:tc>
          <w:tcPr>
            <w:tcW w:w="1843" w:type="dxa"/>
          </w:tcPr>
          <w:p w14:paraId="05334BAD" w14:textId="3DDC0C21" w:rsidR="00C56EF4" w:rsidRPr="00E41E43" w:rsidRDefault="00C56EF4" w:rsidP="008758CB">
            <w:pPr>
              <w:pStyle w:val="Odstavecseseznamem"/>
              <w:ind w:left="0"/>
              <w:jc w:val="both"/>
              <w:rPr>
                <w:rFonts w:asciiTheme="minorHAnsi" w:hAnsiTheme="minorHAnsi" w:cs="Arial"/>
                <w:b/>
                <w:bCs/>
                <w:i/>
              </w:rPr>
            </w:pPr>
            <w:r w:rsidRPr="00E41E43">
              <w:rPr>
                <w:rFonts w:asciiTheme="minorHAnsi" w:hAnsiTheme="minorHAnsi" w:cs="Arial"/>
                <w:b/>
                <w:bCs/>
                <w:i/>
              </w:rPr>
              <w:lastRenderedPageBreak/>
              <w:t>Průřezové téma 1</w:t>
            </w:r>
          </w:p>
        </w:tc>
        <w:tc>
          <w:tcPr>
            <w:tcW w:w="6940" w:type="dxa"/>
          </w:tcPr>
          <w:p w14:paraId="1BEAD117" w14:textId="682C5CC4" w:rsidR="00C56EF4" w:rsidRPr="00E41E43" w:rsidRDefault="00C56EF4" w:rsidP="008758CB">
            <w:pPr>
              <w:pStyle w:val="Odstavecseseznamem"/>
              <w:ind w:left="0"/>
              <w:jc w:val="both"/>
              <w:rPr>
                <w:rFonts w:asciiTheme="minorHAnsi" w:hAnsiTheme="minorHAnsi" w:cs="Arial"/>
                <w:i/>
              </w:rPr>
            </w:pPr>
            <w:r w:rsidRPr="00E41E43">
              <w:rPr>
                <w:rFonts w:asciiTheme="minorHAnsi" w:hAnsiTheme="minorHAnsi" w:cs="Arial"/>
                <w:i/>
              </w:rPr>
              <w:t>Proměna obsahu a způsobu vzdělávání</w:t>
            </w:r>
          </w:p>
        </w:tc>
      </w:tr>
      <w:tr w:rsidR="00C56EF4" w14:paraId="0BEEAA02" w14:textId="77777777" w:rsidTr="00072533">
        <w:tc>
          <w:tcPr>
            <w:tcW w:w="1843" w:type="dxa"/>
          </w:tcPr>
          <w:p w14:paraId="5B6F2E59" w14:textId="7D555804" w:rsidR="00C56EF4" w:rsidRPr="00E41E43" w:rsidRDefault="00E41E43" w:rsidP="008758CB">
            <w:pPr>
              <w:pStyle w:val="Odstavecseseznamem"/>
              <w:ind w:left="0"/>
              <w:jc w:val="both"/>
              <w:rPr>
                <w:rFonts w:asciiTheme="minorHAnsi" w:hAnsiTheme="minorHAnsi" w:cs="Arial"/>
                <w:b/>
                <w:bCs/>
                <w:i/>
              </w:rPr>
            </w:pPr>
            <w:r w:rsidRPr="00E41E43">
              <w:rPr>
                <w:rFonts w:asciiTheme="minorHAnsi" w:hAnsiTheme="minorHAnsi" w:cs="Arial"/>
                <w:b/>
                <w:bCs/>
                <w:i/>
              </w:rPr>
              <w:t>Průřezové téma 2</w:t>
            </w:r>
          </w:p>
        </w:tc>
        <w:tc>
          <w:tcPr>
            <w:tcW w:w="6940" w:type="dxa"/>
          </w:tcPr>
          <w:p w14:paraId="5352009F" w14:textId="1A6CABC4" w:rsidR="00C56EF4" w:rsidRPr="00E41E43" w:rsidRDefault="00E41E43" w:rsidP="00E41E43">
            <w:pPr>
              <w:pStyle w:val="Default"/>
              <w:rPr>
                <w:rFonts w:asciiTheme="minorHAnsi" w:hAnsiTheme="minorHAnsi" w:cs="Arial"/>
                <w:b/>
                <w:bCs/>
                <w:i/>
              </w:rPr>
            </w:pPr>
            <w:r w:rsidRPr="00E41E43">
              <w:rPr>
                <w:i/>
                <w:iCs/>
                <w:sz w:val="22"/>
                <w:szCs w:val="22"/>
              </w:rPr>
              <w:t>Podpora učitelů, ředitelů a dalších pracovníků ve vzdělávání</w:t>
            </w:r>
            <w:r w:rsidRPr="00E41E43">
              <w:rPr>
                <w:b/>
                <w:bCs/>
                <w:i/>
                <w:iCs/>
                <w:sz w:val="22"/>
                <w:szCs w:val="22"/>
              </w:rPr>
              <w:t xml:space="preserve"> </w:t>
            </w:r>
          </w:p>
        </w:tc>
      </w:tr>
      <w:tr w:rsidR="00290DC2" w14:paraId="456A0299" w14:textId="77777777" w:rsidTr="00072533">
        <w:tc>
          <w:tcPr>
            <w:tcW w:w="1843" w:type="dxa"/>
          </w:tcPr>
          <w:p w14:paraId="721FC2FA" w14:textId="32AF8D88" w:rsidR="00290DC2" w:rsidRPr="00E41E43" w:rsidRDefault="00E41E43" w:rsidP="008758CB">
            <w:pPr>
              <w:pStyle w:val="Odstavecseseznamem"/>
              <w:ind w:left="0"/>
              <w:jc w:val="both"/>
              <w:rPr>
                <w:rFonts w:asciiTheme="minorHAnsi" w:hAnsiTheme="minorHAnsi" w:cstheme="minorHAnsi"/>
                <w:i/>
                <w:iCs/>
              </w:rPr>
            </w:pPr>
            <w:r w:rsidRPr="00E41E43">
              <w:rPr>
                <w:rFonts w:asciiTheme="minorHAnsi" w:hAnsiTheme="minorHAnsi" w:cs="Arial"/>
                <w:b/>
                <w:bCs/>
                <w:i/>
              </w:rPr>
              <w:t>Průřezové téma 3</w:t>
            </w:r>
          </w:p>
        </w:tc>
        <w:tc>
          <w:tcPr>
            <w:tcW w:w="6940" w:type="dxa"/>
          </w:tcPr>
          <w:p w14:paraId="5F1870B8" w14:textId="5DCCB32B" w:rsidR="00290DC2" w:rsidRPr="00E41E43" w:rsidRDefault="00E41E43" w:rsidP="00290DC2">
            <w:pPr>
              <w:pStyle w:val="Default"/>
              <w:rPr>
                <w:i/>
                <w:iCs/>
                <w:sz w:val="22"/>
                <w:szCs w:val="22"/>
              </w:rPr>
            </w:pPr>
            <w:r w:rsidRPr="00E41E43">
              <w:rPr>
                <w:i/>
                <w:iCs/>
                <w:sz w:val="22"/>
                <w:szCs w:val="22"/>
              </w:rPr>
              <w:t>D</w:t>
            </w:r>
            <w:r w:rsidR="00290DC2" w:rsidRPr="00E41E43">
              <w:rPr>
                <w:i/>
                <w:iCs/>
                <w:sz w:val="22"/>
                <w:szCs w:val="22"/>
              </w:rPr>
              <w:t xml:space="preserve">igitální kompetence k celoživotnímu učení </w:t>
            </w:r>
          </w:p>
          <w:p w14:paraId="4787F25F" w14:textId="77777777" w:rsidR="00290DC2" w:rsidRPr="00E41E43" w:rsidRDefault="00290DC2" w:rsidP="00E41E43">
            <w:pPr>
              <w:pStyle w:val="Default"/>
              <w:rPr>
                <w:rFonts w:asciiTheme="minorHAnsi" w:hAnsiTheme="minorHAnsi" w:cs="Arial"/>
                <w:b/>
                <w:bCs/>
                <w:i/>
              </w:rPr>
            </w:pPr>
          </w:p>
        </w:tc>
      </w:tr>
      <w:tr w:rsidR="00E41E43" w14:paraId="4180F4F4" w14:textId="77777777" w:rsidTr="00072533">
        <w:tc>
          <w:tcPr>
            <w:tcW w:w="1843" w:type="dxa"/>
          </w:tcPr>
          <w:p w14:paraId="43F1BC0F" w14:textId="0435B42F" w:rsidR="00E41E43" w:rsidRPr="00E41E43" w:rsidRDefault="00E41E43" w:rsidP="008758CB">
            <w:pPr>
              <w:pStyle w:val="Odstavecseseznamem"/>
              <w:ind w:left="0"/>
              <w:jc w:val="both"/>
              <w:rPr>
                <w:rFonts w:asciiTheme="minorHAnsi" w:hAnsiTheme="minorHAnsi" w:cs="Arial"/>
                <w:b/>
                <w:bCs/>
                <w:i/>
              </w:rPr>
            </w:pPr>
            <w:r w:rsidRPr="00E41E43">
              <w:rPr>
                <w:rFonts w:asciiTheme="minorHAnsi" w:hAnsiTheme="minorHAnsi" w:cs="Arial"/>
                <w:b/>
                <w:bCs/>
                <w:i/>
              </w:rPr>
              <w:t>Průřezové téma 4</w:t>
            </w:r>
          </w:p>
        </w:tc>
        <w:tc>
          <w:tcPr>
            <w:tcW w:w="6940" w:type="dxa"/>
          </w:tcPr>
          <w:p w14:paraId="5603DA80" w14:textId="6C4A67CC" w:rsidR="00E41E43" w:rsidRPr="00E41E43" w:rsidRDefault="00E41E43" w:rsidP="00E41E43">
            <w:pPr>
              <w:pStyle w:val="Default"/>
              <w:rPr>
                <w:b/>
                <w:bCs/>
                <w:i/>
                <w:iCs/>
                <w:sz w:val="22"/>
                <w:szCs w:val="22"/>
              </w:rPr>
            </w:pPr>
            <w:r w:rsidRPr="00E41E43">
              <w:rPr>
                <w:i/>
                <w:iCs/>
                <w:sz w:val="22"/>
                <w:szCs w:val="22"/>
              </w:rPr>
              <w:t>Snižování nerovností v přístupu ke vzdělávání</w:t>
            </w:r>
            <w:r w:rsidRPr="00E41E43">
              <w:rPr>
                <w:b/>
                <w:bCs/>
                <w:i/>
                <w:iCs/>
                <w:sz w:val="22"/>
                <w:szCs w:val="22"/>
              </w:rPr>
              <w:t xml:space="preserve"> </w:t>
            </w:r>
          </w:p>
          <w:p w14:paraId="2BC862BF" w14:textId="77777777" w:rsidR="00E41E43" w:rsidRPr="00E41E43" w:rsidRDefault="00E41E43" w:rsidP="00290DC2">
            <w:pPr>
              <w:pStyle w:val="Default"/>
              <w:rPr>
                <w:i/>
                <w:iCs/>
                <w:sz w:val="22"/>
                <w:szCs w:val="22"/>
              </w:rPr>
            </w:pPr>
          </w:p>
        </w:tc>
      </w:tr>
      <w:tr w:rsidR="00E41E43" w14:paraId="0659A9C8" w14:textId="77777777" w:rsidTr="00072533">
        <w:tc>
          <w:tcPr>
            <w:tcW w:w="1843" w:type="dxa"/>
          </w:tcPr>
          <w:p w14:paraId="7994B911" w14:textId="6733A22A" w:rsidR="00E41E43" w:rsidRPr="00E41E43" w:rsidRDefault="00E41E43" w:rsidP="008758CB">
            <w:pPr>
              <w:pStyle w:val="Odstavecseseznamem"/>
              <w:ind w:left="0"/>
              <w:jc w:val="both"/>
              <w:rPr>
                <w:rFonts w:asciiTheme="minorHAnsi" w:hAnsiTheme="minorHAnsi" w:cs="Arial"/>
                <w:b/>
                <w:bCs/>
                <w:i/>
              </w:rPr>
            </w:pPr>
            <w:r w:rsidRPr="00E41E43">
              <w:rPr>
                <w:rFonts w:asciiTheme="minorHAnsi" w:hAnsiTheme="minorHAnsi" w:cs="Arial"/>
                <w:b/>
                <w:bCs/>
                <w:i/>
              </w:rPr>
              <w:t>Průřezové téma 5</w:t>
            </w:r>
          </w:p>
        </w:tc>
        <w:tc>
          <w:tcPr>
            <w:tcW w:w="6940" w:type="dxa"/>
          </w:tcPr>
          <w:p w14:paraId="598CB71D" w14:textId="35820A22" w:rsidR="00E41E43" w:rsidRPr="00E41E43" w:rsidRDefault="00E41E43" w:rsidP="00E41E43">
            <w:pPr>
              <w:pStyle w:val="Default"/>
              <w:rPr>
                <w:i/>
                <w:iCs/>
                <w:sz w:val="22"/>
                <w:szCs w:val="22"/>
              </w:rPr>
            </w:pPr>
            <w:r w:rsidRPr="00E41E43">
              <w:rPr>
                <w:i/>
                <w:iCs/>
                <w:sz w:val="22"/>
                <w:szCs w:val="22"/>
              </w:rPr>
              <w:t>Spolupráce MŠ - ZŠ/ZŠ – SŠ</w:t>
            </w:r>
          </w:p>
        </w:tc>
      </w:tr>
      <w:tr w:rsidR="00E41E43" w14:paraId="5136EF74" w14:textId="77777777" w:rsidTr="00E41E43">
        <w:tc>
          <w:tcPr>
            <w:tcW w:w="8783" w:type="dxa"/>
            <w:gridSpan w:val="2"/>
            <w:shd w:val="clear" w:color="auto" w:fill="FFC6C6"/>
          </w:tcPr>
          <w:p w14:paraId="463C96ED" w14:textId="77777777" w:rsidR="00E41E43" w:rsidRDefault="00E41E43" w:rsidP="00E41E43">
            <w:pPr>
              <w:pStyle w:val="Default"/>
              <w:jc w:val="center"/>
              <w:rPr>
                <w:rFonts w:asciiTheme="minorHAnsi" w:hAnsiTheme="minorHAnsi" w:cs="Arial"/>
                <w:b/>
              </w:rPr>
            </w:pPr>
            <w:r>
              <w:rPr>
                <w:rFonts w:asciiTheme="minorHAnsi" w:hAnsiTheme="minorHAnsi" w:cs="Arial"/>
                <w:b/>
              </w:rPr>
              <w:t>Volitelná</w:t>
            </w:r>
            <w:r w:rsidRPr="00C56EF4">
              <w:rPr>
                <w:rFonts w:asciiTheme="minorHAnsi" w:hAnsiTheme="minorHAnsi" w:cs="Arial"/>
                <w:b/>
              </w:rPr>
              <w:t xml:space="preserve"> témata MAP IV</w:t>
            </w:r>
          </w:p>
          <w:p w14:paraId="48C88F86" w14:textId="79844ADE" w:rsidR="00E41E43" w:rsidRDefault="00E41E43" w:rsidP="00E41E43">
            <w:pPr>
              <w:pStyle w:val="Default"/>
              <w:jc w:val="center"/>
              <w:rPr>
                <w:i/>
                <w:iCs/>
                <w:sz w:val="22"/>
                <w:szCs w:val="22"/>
                <w:highlight w:val="yellow"/>
              </w:rPr>
            </w:pPr>
          </w:p>
        </w:tc>
      </w:tr>
      <w:tr w:rsidR="007008C7" w:rsidRPr="007008C7" w14:paraId="6725549A" w14:textId="77777777" w:rsidTr="00E41E43">
        <w:trPr>
          <w:trHeight w:val="283"/>
        </w:trPr>
        <w:tc>
          <w:tcPr>
            <w:tcW w:w="1843" w:type="dxa"/>
          </w:tcPr>
          <w:p w14:paraId="23E8C2BF" w14:textId="4F9C76AE" w:rsidR="00072533" w:rsidRPr="00290DC2" w:rsidRDefault="00072533" w:rsidP="008758CB">
            <w:pPr>
              <w:pStyle w:val="Odstavecseseznamem"/>
              <w:ind w:left="0"/>
              <w:jc w:val="both"/>
              <w:rPr>
                <w:rFonts w:asciiTheme="minorHAnsi" w:hAnsiTheme="minorHAnsi" w:cs="Arial"/>
                <w:b/>
                <w:bCs/>
                <w:i/>
                <w:color w:val="FF0000"/>
              </w:rPr>
            </w:pPr>
            <w:r w:rsidRPr="00290DC2">
              <w:rPr>
                <w:rFonts w:asciiTheme="minorHAnsi" w:hAnsiTheme="minorHAnsi" w:cs="Arial"/>
                <w:b/>
                <w:bCs/>
                <w:i/>
              </w:rPr>
              <w:t>Voliteln</w:t>
            </w:r>
            <w:r w:rsidR="00E41E43">
              <w:rPr>
                <w:rFonts w:asciiTheme="minorHAnsi" w:hAnsiTheme="minorHAnsi" w:cs="Arial"/>
                <w:b/>
                <w:bCs/>
                <w:i/>
              </w:rPr>
              <w:t>é</w:t>
            </w:r>
            <w:r w:rsidRPr="00290DC2">
              <w:rPr>
                <w:rFonts w:asciiTheme="minorHAnsi" w:hAnsiTheme="minorHAnsi" w:cs="Arial"/>
                <w:b/>
                <w:bCs/>
                <w:i/>
              </w:rPr>
              <w:t xml:space="preserve"> </w:t>
            </w:r>
            <w:r w:rsidR="00290DC2" w:rsidRPr="00290DC2">
              <w:rPr>
                <w:rFonts w:asciiTheme="minorHAnsi" w:hAnsiTheme="minorHAnsi" w:cs="Arial"/>
                <w:b/>
                <w:bCs/>
                <w:i/>
              </w:rPr>
              <w:t>téma</w:t>
            </w:r>
            <w:r w:rsidR="00E41E43">
              <w:rPr>
                <w:rFonts w:asciiTheme="minorHAnsi" w:hAnsiTheme="minorHAnsi" w:cs="Arial"/>
                <w:b/>
                <w:bCs/>
                <w:i/>
              </w:rPr>
              <w:t xml:space="preserve"> 1</w:t>
            </w:r>
          </w:p>
        </w:tc>
        <w:tc>
          <w:tcPr>
            <w:tcW w:w="6940" w:type="dxa"/>
          </w:tcPr>
          <w:p w14:paraId="3383ECEF" w14:textId="18294E1C" w:rsidR="00072533" w:rsidRPr="007008C7" w:rsidRDefault="00072533" w:rsidP="00E41E43">
            <w:pPr>
              <w:pStyle w:val="Odstavecseseznamem"/>
              <w:ind w:left="0"/>
              <w:jc w:val="both"/>
              <w:rPr>
                <w:rFonts w:asciiTheme="minorHAnsi" w:hAnsiTheme="minorHAnsi" w:cs="Arial"/>
                <w:i/>
                <w:color w:val="FF0000"/>
              </w:rPr>
            </w:pPr>
            <w:bookmarkStart w:id="0" w:name="_Hlk209779738"/>
            <w:r w:rsidRPr="00290DC2">
              <w:rPr>
                <w:rFonts w:asciiTheme="minorHAnsi" w:hAnsiTheme="minorHAnsi" w:cs="Arial"/>
                <w:i/>
              </w:rPr>
              <w:t>Rozvoj podnikavosti, iniciativy a kreativity dětí a žáků</w:t>
            </w:r>
            <w:bookmarkEnd w:id="0"/>
          </w:p>
        </w:tc>
      </w:tr>
      <w:tr w:rsidR="00E41E43" w:rsidRPr="007008C7" w14:paraId="3F5CBC96" w14:textId="77777777" w:rsidTr="00E41E43">
        <w:trPr>
          <w:trHeight w:val="70"/>
        </w:trPr>
        <w:tc>
          <w:tcPr>
            <w:tcW w:w="1843" w:type="dxa"/>
          </w:tcPr>
          <w:p w14:paraId="2F00748B" w14:textId="59252E74" w:rsidR="00E41E43" w:rsidRPr="00290DC2" w:rsidRDefault="00E41E43"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2</w:t>
            </w:r>
          </w:p>
        </w:tc>
        <w:tc>
          <w:tcPr>
            <w:tcW w:w="6940" w:type="dxa"/>
          </w:tcPr>
          <w:p w14:paraId="3F83D3AF" w14:textId="6930C766" w:rsidR="00E41E43" w:rsidRPr="00290DC2" w:rsidRDefault="00E41E43" w:rsidP="00E41E43">
            <w:pPr>
              <w:pStyle w:val="Odstavecseseznamem"/>
              <w:ind w:left="0"/>
              <w:jc w:val="both"/>
              <w:rPr>
                <w:rFonts w:asciiTheme="minorHAnsi" w:hAnsiTheme="minorHAnsi" w:cs="Arial"/>
                <w:i/>
              </w:rPr>
            </w:pPr>
            <w:r w:rsidRPr="00290DC2">
              <w:rPr>
                <w:rFonts w:asciiTheme="minorHAnsi" w:hAnsiTheme="minorHAnsi" w:cs="Arial"/>
                <w:i/>
              </w:rPr>
              <w:t>Rozvoj kompetencí dětí a žáků v polytechnickém vzdělávání</w:t>
            </w:r>
          </w:p>
        </w:tc>
      </w:tr>
      <w:tr w:rsidR="00E41E43" w:rsidRPr="007008C7" w14:paraId="155DF58E" w14:textId="77777777" w:rsidTr="00E41E43">
        <w:trPr>
          <w:trHeight w:val="70"/>
        </w:trPr>
        <w:tc>
          <w:tcPr>
            <w:tcW w:w="1843" w:type="dxa"/>
          </w:tcPr>
          <w:p w14:paraId="5792028E" w14:textId="280BECF8" w:rsidR="00E41E43" w:rsidRPr="00290DC2" w:rsidRDefault="00E41E43"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3</w:t>
            </w:r>
          </w:p>
        </w:tc>
        <w:tc>
          <w:tcPr>
            <w:tcW w:w="6940" w:type="dxa"/>
          </w:tcPr>
          <w:p w14:paraId="1778EE62" w14:textId="67B5AC88" w:rsidR="00E41E43" w:rsidRPr="00290DC2" w:rsidRDefault="00E41E43" w:rsidP="00E41E43">
            <w:pPr>
              <w:pStyle w:val="Odstavecseseznamem"/>
              <w:ind w:left="0"/>
              <w:jc w:val="both"/>
              <w:rPr>
                <w:rFonts w:asciiTheme="minorHAnsi" w:hAnsiTheme="minorHAnsi" w:cs="Arial"/>
                <w:i/>
              </w:rPr>
            </w:pPr>
            <w:bookmarkStart w:id="1" w:name="_Hlk209779813"/>
            <w:r>
              <w:rPr>
                <w:rFonts w:asciiTheme="minorHAnsi" w:hAnsiTheme="minorHAnsi" w:cs="Arial"/>
                <w:i/>
              </w:rPr>
              <w:t xml:space="preserve">Výchova k udržitelnému rozvoji – EVVO, </w:t>
            </w:r>
            <w:r w:rsidRPr="00A26124">
              <w:rPr>
                <w:rFonts w:asciiTheme="minorHAnsi" w:hAnsiTheme="minorHAnsi" w:cs="Arial"/>
                <w:i/>
              </w:rPr>
              <w:t>Rozvoj sociálních a občanských kompetencí dětí a žáků</w:t>
            </w:r>
            <w:r>
              <w:rPr>
                <w:rFonts w:asciiTheme="minorHAnsi" w:hAnsiTheme="minorHAnsi" w:cs="Arial"/>
                <w:i/>
              </w:rPr>
              <w:t xml:space="preserve">, </w:t>
            </w:r>
            <w:r w:rsidRPr="00A26124">
              <w:rPr>
                <w:rFonts w:asciiTheme="minorHAnsi" w:hAnsiTheme="minorHAnsi" w:cs="Arial"/>
                <w:i/>
              </w:rPr>
              <w:t>Rozvoj kulturního povědomí a vyjádření dětí a žáků</w:t>
            </w:r>
            <w:bookmarkEnd w:id="1"/>
          </w:p>
        </w:tc>
      </w:tr>
      <w:tr w:rsidR="00E41E43" w:rsidRPr="007008C7" w14:paraId="28E96444" w14:textId="77777777" w:rsidTr="00E41E43">
        <w:trPr>
          <w:trHeight w:val="70"/>
        </w:trPr>
        <w:tc>
          <w:tcPr>
            <w:tcW w:w="1843" w:type="dxa"/>
          </w:tcPr>
          <w:p w14:paraId="17BC98F7" w14:textId="2642B125" w:rsidR="00E41E43" w:rsidRPr="00290DC2" w:rsidRDefault="00E41E43"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4</w:t>
            </w:r>
          </w:p>
        </w:tc>
        <w:tc>
          <w:tcPr>
            <w:tcW w:w="6940" w:type="dxa"/>
          </w:tcPr>
          <w:p w14:paraId="39450BFB" w14:textId="50E8C272" w:rsidR="00E41E43" w:rsidRPr="00265583" w:rsidRDefault="00E41E43" w:rsidP="00E41E43">
            <w:pPr>
              <w:pStyle w:val="Odstavecseseznamem"/>
              <w:ind w:left="0"/>
              <w:jc w:val="both"/>
              <w:rPr>
                <w:rFonts w:asciiTheme="minorHAnsi" w:hAnsiTheme="minorHAnsi" w:cs="Arial"/>
                <w:i/>
              </w:rPr>
            </w:pPr>
            <w:r w:rsidRPr="00265583">
              <w:rPr>
                <w:rFonts w:asciiTheme="minorHAnsi" w:hAnsiTheme="minorHAnsi" w:cs="Arial"/>
                <w:i/>
              </w:rPr>
              <w:t>Mediální gramotnost</w:t>
            </w:r>
          </w:p>
        </w:tc>
      </w:tr>
      <w:tr w:rsidR="00660582" w:rsidRPr="007008C7" w14:paraId="46D3E2C7" w14:textId="77777777" w:rsidTr="00E41E43">
        <w:trPr>
          <w:trHeight w:val="70"/>
        </w:trPr>
        <w:tc>
          <w:tcPr>
            <w:tcW w:w="1843" w:type="dxa"/>
          </w:tcPr>
          <w:p w14:paraId="5A1D64AC" w14:textId="653D7DF3" w:rsidR="00660582" w:rsidRPr="00290DC2" w:rsidRDefault="00660582"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5</w:t>
            </w:r>
          </w:p>
        </w:tc>
        <w:tc>
          <w:tcPr>
            <w:tcW w:w="6940" w:type="dxa"/>
          </w:tcPr>
          <w:p w14:paraId="34AC08A1" w14:textId="0FEB43AE" w:rsidR="00660582" w:rsidRPr="00265583" w:rsidRDefault="00660582" w:rsidP="00E41E43">
            <w:pPr>
              <w:pStyle w:val="Odstavecseseznamem"/>
              <w:ind w:left="0"/>
              <w:jc w:val="both"/>
              <w:rPr>
                <w:rFonts w:asciiTheme="minorHAnsi" w:hAnsiTheme="minorHAnsi" w:cs="Arial"/>
                <w:i/>
              </w:rPr>
            </w:pPr>
            <w:r w:rsidRPr="00265583">
              <w:rPr>
                <w:rFonts w:asciiTheme="minorHAnsi" w:hAnsiTheme="minorHAnsi" w:cs="Arial"/>
                <w:i/>
              </w:rPr>
              <w:t>Rozvoj kompetencí dětí a žáků pro aktivní používání cizího jazyka</w:t>
            </w:r>
          </w:p>
        </w:tc>
      </w:tr>
      <w:tr w:rsidR="00660582" w:rsidRPr="007008C7" w14:paraId="7857BC5B" w14:textId="77777777" w:rsidTr="00E41E43">
        <w:trPr>
          <w:trHeight w:val="70"/>
        </w:trPr>
        <w:tc>
          <w:tcPr>
            <w:tcW w:w="1843" w:type="dxa"/>
          </w:tcPr>
          <w:p w14:paraId="0D6E797B" w14:textId="3605C882" w:rsidR="00660582" w:rsidRPr="00290DC2" w:rsidRDefault="00660582"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6</w:t>
            </w:r>
          </w:p>
        </w:tc>
        <w:tc>
          <w:tcPr>
            <w:tcW w:w="6940" w:type="dxa"/>
          </w:tcPr>
          <w:p w14:paraId="62372372" w14:textId="7583F5D2" w:rsidR="00660582" w:rsidRPr="00265583" w:rsidRDefault="00660582" w:rsidP="00E41E43">
            <w:pPr>
              <w:pStyle w:val="Odstavecseseznamem"/>
              <w:ind w:left="0"/>
              <w:jc w:val="both"/>
              <w:rPr>
                <w:rFonts w:asciiTheme="minorHAnsi" w:hAnsiTheme="minorHAnsi" w:cs="Arial"/>
                <w:i/>
              </w:rPr>
            </w:pPr>
            <w:r w:rsidRPr="00265583">
              <w:rPr>
                <w:rFonts w:asciiTheme="minorHAnsi" w:hAnsiTheme="minorHAnsi" w:cs="Arial"/>
                <w:i/>
              </w:rPr>
              <w:t>Rozvoj českého jazyka u dětí a žáků s jeho nedostatečnou znalostí</w:t>
            </w:r>
          </w:p>
        </w:tc>
      </w:tr>
      <w:tr w:rsidR="00660582" w:rsidRPr="007008C7" w14:paraId="18D1F2EF" w14:textId="77777777" w:rsidTr="00E41E43">
        <w:trPr>
          <w:trHeight w:val="70"/>
        </w:trPr>
        <w:tc>
          <w:tcPr>
            <w:tcW w:w="1843" w:type="dxa"/>
          </w:tcPr>
          <w:p w14:paraId="65A95FF5" w14:textId="3379A397" w:rsidR="00660582" w:rsidRPr="00290DC2" w:rsidRDefault="00660582"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7</w:t>
            </w:r>
          </w:p>
        </w:tc>
        <w:tc>
          <w:tcPr>
            <w:tcW w:w="6940" w:type="dxa"/>
          </w:tcPr>
          <w:p w14:paraId="2DD328D3" w14:textId="0C0D0B95" w:rsidR="00660582" w:rsidRPr="00265583" w:rsidRDefault="00660582" w:rsidP="00E41E43">
            <w:pPr>
              <w:pStyle w:val="Odstavecseseznamem"/>
              <w:ind w:left="0"/>
              <w:jc w:val="both"/>
              <w:rPr>
                <w:rFonts w:asciiTheme="minorHAnsi" w:hAnsiTheme="minorHAnsi" w:cs="Arial"/>
                <w:i/>
              </w:rPr>
            </w:pPr>
            <w:r w:rsidRPr="00265583">
              <w:rPr>
                <w:rFonts w:asciiTheme="minorHAnsi" w:hAnsiTheme="minorHAnsi" w:cs="Arial"/>
                <w:i/>
              </w:rPr>
              <w:t>Rozvoj vztahu k místu, kde děti a žáci žijí, mezigenerační soužití</w:t>
            </w:r>
          </w:p>
        </w:tc>
      </w:tr>
      <w:tr w:rsidR="00E41E43" w:rsidRPr="007008C7" w14:paraId="47AD1181" w14:textId="77777777" w:rsidTr="00DE55AF">
        <w:trPr>
          <w:trHeight w:val="458"/>
        </w:trPr>
        <w:tc>
          <w:tcPr>
            <w:tcW w:w="1843" w:type="dxa"/>
          </w:tcPr>
          <w:p w14:paraId="6AADECA4" w14:textId="31B730A5" w:rsidR="00E41E43" w:rsidRPr="00290DC2" w:rsidRDefault="00DE55AF" w:rsidP="008758CB">
            <w:pPr>
              <w:pStyle w:val="Odstavecseseznamem"/>
              <w:ind w:left="0"/>
              <w:jc w:val="both"/>
              <w:rPr>
                <w:rFonts w:asciiTheme="minorHAnsi" w:hAnsiTheme="minorHAnsi" w:cs="Arial"/>
                <w:b/>
                <w:bCs/>
                <w:i/>
              </w:rPr>
            </w:pPr>
            <w:r w:rsidRPr="00290DC2">
              <w:rPr>
                <w:rFonts w:asciiTheme="minorHAnsi" w:hAnsiTheme="minorHAnsi" w:cs="Arial"/>
                <w:b/>
                <w:bCs/>
                <w:i/>
              </w:rPr>
              <w:t>Voliteln</w:t>
            </w:r>
            <w:r>
              <w:rPr>
                <w:rFonts w:asciiTheme="minorHAnsi" w:hAnsiTheme="minorHAnsi" w:cs="Arial"/>
                <w:b/>
                <w:bCs/>
                <w:i/>
              </w:rPr>
              <w:t>é</w:t>
            </w:r>
            <w:r w:rsidRPr="00290DC2">
              <w:rPr>
                <w:rFonts w:asciiTheme="minorHAnsi" w:hAnsiTheme="minorHAnsi" w:cs="Arial"/>
                <w:b/>
                <w:bCs/>
                <w:i/>
              </w:rPr>
              <w:t xml:space="preserve"> téma</w:t>
            </w:r>
            <w:r>
              <w:rPr>
                <w:rFonts w:asciiTheme="minorHAnsi" w:hAnsiTheme="minorHAnsi" w:cs="Arial"/>
                <w:b/>
                <w:bCs/>
                <w:i/>
              </w:rPr>
              <w:t xml:space="preserve"> 8</w:t>
            </w:r>
          </w:p>
        </w:tc>
        <w:tc>
          <w:tcPr>
            <w:tcW w:w="6940" w:type="dxa"/>
          </w:tcPr>
          <w:p w14:paraId="2D5C4418" w14:textId="06EF9804" w:rsidR="00E41E43" w:rsidRPr="00265583" w:rsidRDefault="00DE55AF" w:rsidP="00660582">
            <w:pPr>
              <w:pStyle w:val="Odstavecseseznamem"/>
              <w:ind w:left="0"/>
              <w:jc w:val="both"/>
              <w:rPr>
                <w:rFonts w:asciiTheme="minorHAnsi" w:hAnsiTheme="minorHAnsi" w:cs="Arial"/>
                <w:i/>
              </w:rPr>
            </w:pPr>
            <w:proofErr w:type="spellStart"/>
            <w:r w:rsidRPr="00265583">
              <w:rPr>
                <w:rFonts w:asciiTheme="minorHAnsi" w:hAnsiTheme="minorHAnsi" w:cs="Arial"/>
                <w:i/>
              </w:rPr>
              <w:t>Wellbeing</w:t>
            </w:r>
            <w:proofErr w:type="spellEnd"/>
            <w:r w:rsidRPr="00265583">
              <w:rPr>
                <w:rFonts w:asciiTheme="minorHAnsi" w:hAnsiTheme="minorHAnsi" w:cs="Arial"/>
                <w:i/>
              </w:rPr>
              <w:t xml:space="preserve"> (duševní zdraví dětí, žáků a pedagogů)</w:t>
            </w:r>
          </w:p>
        </w:tc>
      </w:tr>
      <w:tr w:rsidR="007008C7" w:rsidRPr="007008C7" w14:paraId="66C19DB4" w14:textId="77777777" w:rsidTr="00072533">
        <w:tc>
          <w:tcPr>
            <w:tcW w:w="1843" w:type="dxa"/>
          </w:tcPr>
          <w:p w14:paraId="46EC9C66" w14:textId="3F040625" w:rsidR="00343782" w:rsidRPr="00A26124" w:rsidRDefault="00343782" w:rsidP="008758CB">
            <w:pPr>
              <w:pStyle w:val="Odstavecseseznamem"/>
              <w:ind w:left="0"/>
              <w:jc w:val="both"/>
              <w:rPr>
                <w:rFonts w:asciiTheme="minorHAnsi" w:hAnsiTheme="minorHAnsi" w:cs="Arial"/>
                <w:i/>
              </w:rPr>
            </w:pPr>
            <w:r w:rsidRPr="00A26124">
              <w:rPr>
                <w:rFonts w:asciiTheme="minorHAnsi" w:hAnsiTheme="minorHAnsi" w:cs="Arial"/>
                <w:i/>
              </w:rPr>
              <w:t>Vlastní opatření</w:t>
            </w:r>
          </w:p>
        </w:tc>
        <w:tc>
          <w:tcPr>
            <w:tcW w:w="6940" w:type="dxa"/>
          </w:tcPr>
          <w:p w14:paraId="186C8D5D" w14:textId="77777777" w:rsidR="00343782" w:rsidRPr="00A26124" w:rsidRDefault="00343782" w:rsidP="008758CB">
            <w:pPr>
              <w:pStyle w:val="Odstavecseseznamem"/>
              <w:ind w:left="0"/>
              <w:jc w:val="both"/>
              <w:rPr>
                <w:rFonts w:asciiTheme="minorHAnsi" w:hAnsiTheme="minorHAnsi" w:cs="Arial"/>
                <w:i/>
              </w:rPr>
            </w:pPr>
            <w:r w:rsidRPr="00A26124">
              <w:rPr>
                <w:rFonts w:asciiTheme="minorHAnsi" w:hAnsiTheme="minorHAnsi" w:cs="Arial"/>
                <w:i/>
              </w:rPr>
              <w:t>Podpora sportovních aktivit dětí a žáků</w:t>
            </w:r>
          </w:p>
          <w:p w14:paraId="7E38DEA0" w14:textId="5B2C8E71" w:rsidR="00343782" w:rsidRPr="00A26124" w:rsidRDefault="00343782" w:rsidP="00265583">
            <w:pPr>
              <w:pStyle w:val="Odstavecseseznamem"/>
              <w:ind w:left="0"/>
              <w:jc w:val="both"/>
              <w:rPr>
                <w:rFonts w:asciiTheme="minorHAnsi" w:hAnsiTheme="minorHAnsi" w:cs="Arial"/>
                <w:i/>
              </w:rPr>
            </w:pPr>
            <w:r w:rsidRPr="00A26124">
              <w:rPr>
                <w:rFonts w:asciiTheme="minorHAnsi" w:hAnsiTheme="minorHAnsi" w:cs="Arial"/>
                <w:i/>
              </w:rPr>
              <w:t>Podpora pořádání soutěží, výstav atd.</w:t>
            </w:r>
          </w:p>
        </w:tc>
      </w:tr>
    </w:tbl>
    <w:p w14:paraId="7C296DF1" w14:textId="63279BFC" w:rsidR="00343782" w:rsidRDefault="00343782" w:rsidP="008758CB">
      <w:pPr>
        <w:pStyle w:val="Odstavecseseznamem"/>
        <w:jc w:val="both"/>
        <w:rPr>
          <w:rFonts w:asciiTheme="minorHAnsi" w:hAnsiTheme="minorHAnsi" w:cs="Arial"/>
          <w:i/>
        </w:rPr>
      </w:pPr>
    </w:p>
    <w:p w14:paraId="5C6BB3C2" w14:textId="77777777" w:rsidR="00343782" w:rsidRDefault="00343782" w:rsidP="008758CB">
      <w:pPr>
        <w:pStyle w:val="Odstavecseseznamem"/>
        <w:jc w:val="both"/>
        <w:rPr>
          <w:rFonts w:asciiTheme="minorHAnsi" w:hAnsiTheme="minorHAnsi" w:cs="Arial"/>
          <w:i/>
        </w:rPr>
      </w:pPr>
    </w:p>
    <w:p w14:paraId="2ADBF7F6" w14:textId="58EF687F" w:rsidR="00343782" w:rsidRDefault="00343782" w:rsidP="008758CB">
      <w:pPr>
        <w:pStyle w:val="Odstavecseseznamem"/>
        <w:jc w:val="both"/>
        <w:rPr>
          <w:rFonts w:asciiTheme="minorHAnsi" w:hAnsiTheme="minorHAnsi" w:cs="Arial"/>
          <w:i/>
        </w:rPr>
      </w:pPr>
    </w:p>
    <w:p w14:paraId="7AAB10B7" w14:textId="39F9AF4F" w:rsidR="005B3225" w:rsidRPr="005B3225" w:rsidRDefault="00DE55AF" w:rsidP="005B3225">
      <w:pPr>
        <w:ind w:left="360"/>
        <w:jc w:val="both"/>
        <w:rPr>
          <w:rFonts w:cs="Arial"/>
          <w:b/>
          <w:sz w:val="28"/>
          <w:szCs w:val="28"/>
        </w:rPr>
      </w:pPr>
      <w:bookmarkStart w:id="2" w:name="_Hlk22215777"/>
      <w:r>
        <w:rPr>
          <w:rFonts w:cs="Arial"/>
          <w:b/>
          <w:sz w:val="28"/>
          <w:szCs w:val="28"/>
        </w:rPr>
        <w:t>5</w:t>
      </w:r>
      <w:r w:rsidR="005B3225">
        <w:rPr>
          <w:rFonts w:cs="Arial"/>
          <w:b/>
          <w:sz w:val="28"/>
          <w:szCs w:val="28"/>
        </w:rPr>
        <w:t>.</w:t>
      </w:r>
      <w:r w:rsidR="003E42CC">
        <w:rPr>
          <w:rFonts w:cs="Arial"/>
          <w:b/>
          <w:sz w:val="28"/>
          <w:szCs w:val="28"/>
        </w:rPr>
        <w:t xml:space="preserve"> Dohoda o prioritách, cíle</w:t>
      </w:r>
    </w:p>
    <w:p w14:paraId="25BFA83F" w14:textId="6DA09569" w:rsidR="00AE32CB" w:rsidRPr="00FB5ECB" w:rsidRDefault="00A5667B" w:rsidP="007008C7">
      <w:pPr>
        <w:jc w:val="both"/>
      </w:pPr>
      <w:r w:rsidRPr="00FB5ECB">
        <w:t>C</w:t>
      </w:r>
      <w:r w:rsidR="00AE32CB" w:rsidRPr="00FB5ECB">
        <w:t xml:space="preserve">ílem </w:t>
      </w:r>
      <w:r w:rsidRPr="00FB5ECB">
        <w:t xml:space="preserve">místního akčního plánování </w:t>
      </w:r>
      <w:r w:rsidR="00AE32CB" w:rsidRPr="00FB5ECB">
        <w:t>je zlepšení kvality vzdělávání v mateřských a základních školách</w:t>
      </w:r>
      <w:r w:rsidRPr="00FB5ECB">
        <w:t xml:space="preserve">, nastavení komunikace, spolupráce, strategického plánování a vzájemné podpory mezi jednotlivými aktéry v území prostřednictvím funkčních partnerství. Partnerství představuje širokou platformu všech spolupracujících aktérů v ORP Velké Meziříčí, kteří mají chuť a ochotu rozvíjet vzdělávání v území, jeho dostupnost či kvalitu, a to především formou </w:t>
      </w:r>
      <w:r w:rsidR="00AE32CB" w:rsidRPr="00FB5ECB">
        <w:t>společného informování, sdílení dobré praxe a plánování partnerských aktivit</w:t>
      </w:r>
      <w:r w:rsidRPr="00FB5ECB">
        <w:t>, na čemž se podílí realizační tým MAP IV. Do realizace projektu MAP IV je zapojeno 94% základních a mateřských škol z území ORP Velké Meziříčí, o dění v projektu jsou informováni prostřednictvím výše uvedených komunikačních kanálů</w:t>
      </w:r>
      <w:r w:rsidR="00FC1583" w:rsidRPr="00FB5ECB">
        <w:t xml:space="preserve"> (viz kapitola 3)</w:t>
      </w:r>
      <w:r w:rsidRPr="00FB5ECB">
        <w:t xml:space="preserve">. </w:t>
      </w:r>
    </w:p>
    <w:p w14:paraId="2748AFFF" w14:textId="067F843D" w:rsidR="00AE32CB" w:rsidRPr="00FB5ECB" w:rsidRDefault="00FC1583" w:rsidP="00AB7ECB">
      <w:pPr>
        <w:jc w:val="both"/>
      </w:pPr>
      <w:r w:rsidRPr="00FB5ECB">
        <w:t>Při aktualizaci p</w:t>
      </w:r>
      <w:r w:rsidR="007008C7" w:rsidRPr="00FB5ECB">
        <w:t>riorit a cíl</w:t>
      </w:r>
      <w:r w:rsidRPr="00FB5ECB">
        <w:t>ů</w:t>
      </w:r>
      <w:r w:rsidR="007008C7" w:rsidRPr="00FB5ECB">
        <w:t xml:space="preserve"> rozvoje</w:t>
      </w:r>
      <w:r w:rsidRPr="00FB5ECB">
        <w:t xml:space="preserve"> vzdělávání </w:t>
      </w:r>
      <w:r w:rsidR="0082282C" w:rsidRPr="0082282C">
        <w:rPr>
          <w:highlight w:val="yellow"/>
        </w:rPr>
        <w:t>v rámci předchozí verze SR MAP</w:t>
      </w:r>
      <w:r w:rsidR="0082282C">
        <w:t xml:space="preserve"> </w:t>
      </w:r>
      <w:r w:rsidRPr="00FB5ECB">
        <w:t xml:space="preserve">postupoval realizační tým dle Pravidel pro žadatele a příjemce - Specifická část – výzva Akční plánování v území – MAP. </w:t>
      </w:r>
      <w:r w:rsidR="00AB7ECB" w:rsidRPr="00FB5ECB">
        <w:t>Nejprve byla aktualizována analytická část MAP, projednány výstupy evaluace, provedeny SWOT analýzy (SWOT 3 analýzy)</w:t>
      </w:r>
      <w:r w:rsidRPr="00FB5ECB">
        <w:t xml:space="preserve"> </w:t>
      </w:r>
      <w:r w:rsidR="00AB7ECB" w:rsidRPr="00FB5ECB">
        <w:t xml:space="preserve">apod. Tyto jednotlivé výstupy byly využity při následné aktualizaci Vize, Priorit a Cílů, byly projednány členy pracovních skupin a Řídícího výboru. </w:t>
      </w:r>
      <w:r w:rsidR="00AE32CB" w:rsidRPr="00FB5ECB">
        <w:t xml:space="preserve">Naše priority vycházejí z dlouhodobých zkušeností, které díky projektům MAP v našem regionu máme. Snažíme se, aby z nich </w:t>
      </w:r>
      <w:r w:rsidR="00AE32CB" w:rsidRPr="00FB5ECB">
        <w:lastRenderedPageBreak/>
        <w:t xml:space="preserve">plynoucí cíle byly reálné a odpovídaly v maximální možné míře aktuálním a dlouhodobým potřebám škol v ORP </w:t>
      </w:r>
      <w:r w:rsidR="00AB7ECB" w:rsidRPr="00FB5ECB">
        <w:t>Velké Meziříčí</w:t>
      </w:r>
      <w:r w:rsidR="00AE32CB" w:rsidRPr="00FB5ECB">
        <w:t xml:space="preserve">. </w:t>
      </w:r>
    </w:p>
    <w:p w14:paraId="540742FA" w14:textId="4F55C528" w:rsidR="00AB7ECB" w:rsidRDefault="00AB7ECB" w:rsidP="007008C7">
      <w:pPr>
        <w:jc w:val="both"/>
      </w:pPr>
      <w:r w:rsidRPr="00FB5ECB">
        <w:t>V uvedené kapitole představujeme aktualizované priority a cíle vzdělávání v území ORP Velké Meziříčí. Priority zůstaly stejné jako v předchozí verzi</w:t>
      </w:r>
      <w:r w:rsidR="00C5216A" w:rsidRPr="00FB5ECB">
        <w:t>, pouze u priority 2 došlo ke změně/doplnění. Ke změnám došlo u cílů 1.3, 1.4, 2.3, 2.4, v prioritě 4 byl přidán zcela nový cíl 4.2 z důvodu, aby se v nich více odrážela klíčová, průřezová i volitelná témata MAP IV.</w:t>
      </w:r>
    </w:p>
    <w:p w14:paraId="571978AC" w14:textId="54A52AAC" w:rsidR="00C5216A" w:rsidRDefault="0082282C" w:rsidP="005D61F3">
      <w:pPr>
        <w:jc w:val="both"/>
      </w:pPr>
      <w:r w:rsidRPr="0082282C">
        <w:rPr>
          <w:highlight w:val="yellow"/>
        </w:rPr>
        <w:t>V rámci aktualizace dokumentu SR MAP do roku 2028, verze 12.0, nedochází k aktualizaci Vize, Priorit ani Cílů na základě dohody v území, a to v rámci řešení v pracovních skupinách i členů Řídícího výboru MAP. Nastavené priority a cíle nadále vycházejí z potřeb území, vytváří prostor pro spolupráci, sdílení zkušeností, zavádění inovací do vzdělávání atd</w:t>
      </w:r>
      <w:r w:rsidRPr="005D61F3">
        <w:rPr>
          <w:highlight w:val="yellow"/>
        </w:rPr>
        <w:t xml:space="preserve">. </w:t>
      </w:r>
      <w:r w:rsidR="005D61F3" w:rsidRPr="005D61F3">
        <w:rPr>
          <w:highlight w:val="yellow"/>
        </w:rPr>
        <w:t>V oblasti stanovených hlavních priorit i jejich následně popsaných dílčích cílů je</w:t>
      </w:r>
      <w:r w:rsidR="005D61F3" w:rsidRPr="005D61F3">
        <w:rPr>
          <w:highlight w:val="yellow"/>
        </w:rPr>
        <w:t xml:space="preserve"> třeba uvědomit si, </w:t>
      </w:r>
      <w:r w:rsidR="005D61F3" w:rsidRPr="005D61F3">
        <w:rPr>
          <w:highlight w:val="yellow"/>
        </w:rPr>
        <w:t>že priority byly voleny jako priority dlouhodobé, kdy dosažení stanovené vize</w:t>
      </w:r>
      <w:r w:rsidR="005D61F3" w:rsidRPr="005D61F3">
        <w:rPr>
          <w:highlight w:val="yellow"/>
        </w:rPr>
        <w:t xml:space="preserve"> </w:t>
      </w:r>
      <w:r w:rsidR="005D61F3" w:rsidRPr="005D61F3">
        <w:rPr>
          <w:highlight w:val="yellow"/>
        </w:rPr>
        <w:t>v oblasti vzdělávání spočívá mimo jiné především v zavedení principů a činností, které k</w:t>
      </w:r>
      <w:r w:rsidR="005D61F3" w:rsidRPr="005D61F3">
        <w:rPr>
          <w:highlight w:val="yellow"/>
        </w:rPr>
        <w:t> </w:t>
      </w:r>
      <w:r w:rsidR="005D61F3" w:rsidRPr="005D61F3">
        <w:rPr>
          <w:highlight w:val="yellow"/>
        </w:rPr>
        <w:t>naplňování</w:t>
      </w:r>
      <w:r w:rsidR="005D61F3" w:rsidRPr="005D61F3">
        <w:rPr>
          <w:highlight w:val="yellow"/>
        </w:rPr>
        <w:t xml:space="preserve"> </w:t>
      </w:r>
      <w:r w:rsidR="005D61F3" w:rsidRPr="005D61F3">
        <w:rPr>
          <w:highlight w:val="yellow"/>
        </w:rPr>
        <w:t>priorit kontinuálně a setrvale přispívají a jsou v území dlouhodobě opakovány</w:t>
      </w:r>
      <w:r w:rsidR="005D61F3" w:rsidRPr="005D61F3">
        <w:rPr>
          <w:highlight w:val="yellow"/>
        </w:rPr>
        <w:t>.</w:t>
      </w:r>
    </w:p>
    <w:p w14:paraId="6C47BC05" w14:textId="77777777" w:rsidR="00C5216A" w:rsidRDefault="00C5216A" w:rsidP="007008C7">
      <w:pPr>
        <w:jc w:val="both"/>
      </w:pPr>
    </w:p>
    <w:p w14:paraId="70BF46C1" w14:textId="0737370E" w:rsidR="00416440" w:rsidRPr="0017178F" w:rsidRDefault="00416440" w:rsidP="007008C7">
      <w:pPr>
        <w:jc w:val="both"/>
        <w:rPr>
          <w:b/>
          <w:bCs/>
        </w:rPr>
      </w:pPr>
      <w:r w:rsidRPr="0017178F">
        <w:rPr>
          <w:b/>
          <w:bCs/>
        </w:rPr>
        <w:t>Přehled priorit a cílů</w:t>
      </w:r>
    </w:p>
    <w:tbl>
      <w:tblPr>
        <w:tblStyle w:val="Mkatabulky"/>
        <w:tblW w:w="0" w:type="auto"/>
        <w:tblLook w:val="04A0" w:firstRow="1" w:lastRow="0" w:firstColumn="1" w:lastColumn="0" w:noHBand="0" w:noVBand="1"/>
      </w:tblPr>
      <w:tblGrid>
        <w:gridCol w:w="1380"/>
        <w:gridCol w:w="7682"/>
      </w:tblGrid>
      <w:tr w:rsidR="00416440" w:rsidRPr="0041096E" w14:paraId="5C20A079" w14:textId="77777777" w:rsidTr="009C0AA4">
        <w:tc>
          <w:tcPr>
            <w:tcW w:w="1380" w:type="dxa"/>
            <w:shd w:val="clear" w:color="auto" w:fill="E5DFEC" w:themeFill="accent4" w:themeFillTint="33"/>
          </w:tcPr>
          <w:p w14:paraId="750A5046" w14:textId="77777777" w:rsidR="00416440" w:rsidRPr="0041096E" w:rsidRDefault="00416440" w:rsidP="00B34E61">
            <w:pPr>
              <w:rPr>
                <w:rFonts w:asciiTheme="minorHAnsi" w:hAnsiTheme="minorHAnsi"/>
                <w:b/>
                <w:sz w:val="24"/>
                <w:szCs w:val="24"/>
              </w:rPr>
            </w:pPr>
          </w:p>
          <w:p w14:paraId="27B67881" w14:textId="77777777" w:rsidR="00416440" w:rsidRPr="0041096E" w:rsidRDefault="00416440" w:rsidP="00B34E61">
            <w:pPr>
              <w:rPr>
                <w:rFonts w:asciiTheme="minorHAnsi" w:hAnsiTheme="minorHAnsi"/>
                <w:b/>
                <w:sz w:val="24"/>
                <w:szCs w:val="24"/>
              </w:rPr>
            </w:pPr>
            <w:r w:rsidRPr="0041096E">
              <w:rPr>
                <w:rFonts w:asciiTheme="minorHAnsi" w:hAnsiTheme="minorHAnsi"/>
                <w:b/>
                <w:sz w:val="24"/>
                <w:szCs w:val="24"/>
              </w:rPr>
              <w:t>PRIORITA 1</w:t>
            </w:r>
          </w:p>
        </w:tc>
        <w:tc>
          <w:tcPr>
            <w:tcW w:w="7682" w:type="dxa"/>
            <w:shd w:val="clear" w:color="auto" w:fill="E5DFEC" w:themeFill="accent4" w:themeFillTint="33"/>
          </w:tcPr>
          <w:p w14:paraId="1E39B612" w14:textId="77777777" w:rsidR="00416440" w:rsidRPr="00741887" w:rsidRDefault="00416440" w:rsidP="00B34E61">
            <w:pPr>
              <w:rPr>
                <w:rFonts w:asciiTheme="minorHAnsi" w:hAnsiTheme="minorHAnsi"/>
                <w:b/>
                <w:sz w:val="24"/>
                <w:szCs w:val="24"/>
              </w:rPr>
            </w:pPr>
          </w:p>
          <w:p w14:paraId="4758D34D" w14:textId="77777777" w:rsidR="00416440" w:rsidRPr="00741887" w:rsidRDefault="00C655B1" w:rsidP="00C655B1">
            <w:pPr>
              <w:rPr>
                <w:rFonts w:asciiTheme="minorHAnsi" w:hAnsiTheme="minorHAnsi"/>
                <w:b/>
                <w:sz w:val="24"/>
                <w:szCs w:val="24"/>
              </w:rPr>
            </w:pPr>
            <w:r w:rsidRPr="00741887">
              <w:rPr>
                <w:rFonts w:asciiTheme="minorHAnsi" w:hAnsiTheme="minorHAnsi"/>
                <w:b/>
                <w:sz w:val="24"/>
                <w:szCs w:val="24"/>
              </w:rPr>
              <w:t>D</w:t>
            </w:r>
            <w:r w:rsidR="00416440" w:rsidRPr="00741887">
              <w:rPr>
                <w:rFonts w:asciiTheme="minorHAnsi" w:hAnsiTheme="minorHAnsi"/>
                <w:b/>
                <w:sz w:val="24"/>
                <w:szCs w:val="24"/>
              </w:rPr>
              <w:t>ostupnost</w:t>
            </w:r>
            <w:r w:rsidRPr="00741887">
              <w:rPr>
                <w:rFonts w:asciiTheme="minorHAnsi" w:hAnsiTheme="minorHAnsi"/>
                <w:b/>
                <w:sz w:val="24"/>
                <w:szCs w:val="24"/>
              </w:rPr>
              <w:t xml:space="preserve">, inkluze a </w:t>
            </w:r>
            <w:r w:rsidR="00416440" w:rsidRPr="00741887">
              <w:rPr>
                <w:rFonts w:asciiTheme="minorHAnsi" w:hAnsiTheme="minorHAnsi"/>
                <w:b/>
                <w:sz w:val="24"/>
                <w:szCs w:val="24"/>
              </w:rPr>
              <w:t>kvalit</w:t>
            </w:r>
            <w:r w:rsidRPr="00741887">
              <w:rPr>
                <w:rFonts w:asciiTheme="minorHAnsi" w:hAnsiTheme="minorHAnsi"/>
                <w:b/>
                <w:sz w:val="24"/>
                <w:szCs w:val="24"/>
              </w:rPr>
              <w:t>a</w:t>
            </w:r>
            <w:r w:rsidR="00416440" w:rsidRPr="00741887">
              <w:rPr>
                <w:rFonts w:asciiTheme="minorHAnsi" w:hAnsiTheme="minorHAnsi"/>
                <w:b/>
                <w:sz w:val="24"/>
                <w:szCs w:val="24"/>
              </w:rPr>
              <w:t xml:space="preserve"> předškolního vzdělávání v ORP Velké Meziříčí</w:t>
            </w:r>
          </w:p>
          <w:p w14:paraId="270A95C6" w14:textId="76D0E7C8" w:rsidR="009C0AA4" w:rsidRPr="00741887" w:rsidRDefault="009C0AA4" w:rsidP="00C655B1">
            <w:pPr>
              <w:rPr>
                <w:rFonts w:asciiTheme="minorHAnsi" w:hAnsiTheme="minorHAnsi"/>
                <w:b/>
                <w:sz w:val="24"/>
                <w:szCs w:val="24"/>
              </w:rPr>
            </w:pPr>
          </w:p>
        </w:tc>
      </w:tr>
      <w:tr w:rsidR="00416440" w:rsidRPr="007008C7" w14:paraId="3F67113E" w14:textId="77777777" w:rsidTr="00B34E61">
        <w:tc>
          <w:tcPr>
            <w:tcW w:w="1380" w:type="dxa"/>
          </w:tcPr>
          <w:p w14:paraId="6AB93019" w14:textId="77777777" w:rsidR="00416440" w:rsidRPr="007008C7" w:rsidRDefault="00416440" w:rsidP="00B34E61">
            <w:pPr>
              <w:rPr>
                <w:rFonts w:asciiTheme="minorHAnsi" w:hAnsiTheme="minorHAnsi"/>
              </w:rPr>
            </w:pPr>
          </w:p>
          <w:p w14:paraId="5D772FBC" w14:textId="77777777" w:rsidR="00416440" w:rsidRPr="007008C7" w:rsidRDefault="00416440" w:rsidP="00B34E61">
            <w:pPr>
              <w:rPr>
                <w:rFonts w:asciiTheme="minorHAnsi" w:hAnsiTheme="minorHAnsi"/>
              </w:rPr>
            </w:pPr>
            <w:r w:rsidRPr="007008C7">
              <w:rPr>
                <w:rFonts w:asciiTheme="minorHAnsi" w:hAnsiTheme="minorHAnsi"/>
              </w:rPr>
              <w:t>Cíl 1.1</w:t>
            </w:r>
          </w:p>
        </w:tc>
        <w:tc>
          <w:tcPr>
            <w:tcW w:w="7682" w:type="dxa"/>
          </w:tcPr>
          <w:p w14:paraId="406F146A" w14:textId="77777777" w:rsidR="00416440" w:rsidRPr="007008C7" w:rsidRDefault="00416440" w:rsidP="00B34E61">
            <w:pPr>
              <w:rPr>
                <w:rFonts w:asciiTheme="minorHAnsi" w:hAnsiTheme="minorHAnsi"/>
              </w:rPr>
            </w:pPr>
          </w:p>
          <w:p w14:paraId="006F0D8A" w14:textId="77777777" w:rsidR="00416440" w:rsidRPr="007008C7" w:rsidRDefault="00416440" w:rsidP="00B34E61">
            <w:pPr>
              <w:rPr>
                <w:rFonts w:asciiTheme="minorHAnsi" w:hAnsiTheme="minorHAnsi"/>
              </w:rPr>
            </w:pPr>
            <w:r w:rsidRPr="007008C7">
              <w:rPr>
                <w:rFonts w:asciiTheme="minorHAnsi" w:hAnsiTheme="minorHAnsi"/>
              </w:rPr>
              <w:t>Infrastruktura MŠ – Rekonstrukce a výstavba MŠ</w:t>
            </w:r>
          </w:p>
        </w:tc>
      </w:tr>
      <w:tr w:rsidR="00416440" w:rsidRPr="007008C7" w14:paraId="0655D50A" w14:textId="77777777" w:rsidTr="00B34E61">
        <w:tc>
          <w:tcPr>
            <w:tcW w:w="1380" w:type="dxa"/>
          </w:tcPr>
          <w:p w14:paraId="1EE19C81" w14:textId="77777777" w:rsidR="009C0AA4" w:rsidRPr="007008C7" w:rsidRDefault="009C0AA4" w:rsidP="00B34E61">
            <w:pPr>
              <w:rPr>
                <w:rFonts w:asciiTheme="minorHAnsi" w:hAnsiTheme="minorHAnsi"/>
              </w:rPr>
            </w:pPr>
          </w:p>
          <w:p w14:paraId="4A6FF47D" w14:textId="2E12B61F" w:rsidR="00416440" w:rsidRPr="007008C7" w:rsidRDefault="00416440" w:rsidP="00B34E61">
            <w:pPr>
              <w:rPr>
                <w:rFonts w:asciiTheme="minorHAnsi" w:hAnsiTheme="minorHAnsi"/>
              </w:rPr>
            </w:pPr>
            <w:r w:rsidRPr="007008C7">
              <w:rPr>
                <w:rFonts w:asciiTheme="minorHAnsi" w:hAnsiTheme="minorHAnsi"/>
              </w:rPr>
              <w:t>Cíl 1.2</w:t>
            </w:r>
          </w:p>
        </w:tc>
        <w:tc>
          <w:tcPr>
            <w:tcW w:w="7682" w:type="dxa"/>
          </w:tcPr>
          <w:p w14:paraId="6C27C929" w14:textId="77777777" w:rsidR="009C0AA4" w:rsidRPr="007008C7" w:rsidRDefault="009C0AA4" w:rsidP="00B34E61">
            <w:pPr>
              <w:rPr>
                <w:rFonts w:asciiTheme="minorHAnsi" w:hAnsiTheme="minorHAnsi"/>
              </w:rPr>
            </w:pPr>
          </w:p>
          <w:p w14:paraId="4C44CC13" w14:textId="503DC127" w:rsidR="00416440" w:rsidRPr="007008C7" w:rsidRDefault="00416440" w:rsidP="00B34E61">
            <w:pPr>
              <w:rPr>
                <w:rFonts w:asciiTheme="minorHAnsi" w:hAnsiTheme="minorHAnsi"/>
              </w:rPr>
            </w:pPr>
            <w:r w:rsidRPr="007008C7">
              <w:rPr>
                <w:rFonts w:asciiTheme="minorHAnsi" w:hAnsiTheme="minorHAnsi"/>
              </w:rPr>
              <w:t>Vybavení MŠ - zvýšení kvality vzdělávání</w:t>
            </w:r>
          </w:p>
        </w:tc>
      </w:tr>
      <w:tr w:rsidR="00416440" w:rsidRPr="007008C7" w14:paraId="061734D1" w14:textId="77777777" w:rsidTr="00B34E61">
        <w:tc>
          <w:tcPr>
            <w:tcW w:w="1380" w:type="dxa"/>
          </w:tcPr>
          <w:p w14:paraId="07F44BFA" w14:textId="77777777" w:rsidR="009C0AA4" w:rsidRPr="007008C7" w:rsidRDefault="009C0AA4" w:rsidP="00B34E61">
            <w:pPr>
              <w:rPr>
                <w:rFonts w:asciiTheme="minorHAnsi" w:hAnsiTheme="minorHAnsi"/>
              </w:rPr>
            </w:pPr>
          </w:p>
          <w:p w14:paraId="4DB2E4DE" w14:textId="4D5D1B7C" w:rsidR="00416440" w:rsidRPr="007008C7" w:rsidRDefault="00416440" w:rsidP="00B34E61">
            <w:pPr>
              <w:rPr>
                <w:rFonts w:asciiTheme="minorHAnsi" w:hAnsiTheme="minorHAnsi"/>
              </w:rPr>
            </w:pPr>
            <w:r w:rsidRPr="007008C7">
              <w:rPr>
                <w:rFonts w:asciiTheme="minorHAnsi" w:hAnsiTheme="minorHAnsi"/>
              </w:rPr>
              <w:t>Cíl 1.3</w:t>
            </w:r>
          </w:p>
        </w:tc>
        <w:tc>
          <w:tcPr>
            <w:tcW w:w="7682" w:type="dxa"/>
          </w:tcPr>
          <w:p w14:paraId="7D5C7E8C" w14:textId="77777777" w:rsidR="009C0AA4" w:rsidRPr="00C5216A" w:rsidRDefault="009C0AA4" w:rsidP="00B34E61">
            <w:pPr>
              <w:rPr>
                <w:rFonts w:asciiTheme="minorHAnsi" w:hAnsiTheme="minorHAnsi"/>
                <w:highlight w:val="yellow"/>
              </w:rPr>
            </w:pPr>
          </w:p>
          <w:p w14:paraId="63030657" w14:textId="56F4EB69" w:rsidR="00416440" w:rsidRPr="00C5216A" w:rsidRDefault="007008C7" w:rsidP="00B34E61">
            <w:pPr>
              <w:rPr>
                <w:rFonts w:asciiTheme="minorHAnsi" w:hAnsiTheme="minorHAnsi"/>
                <w:highlight w:val="yellow"/>
              </w:rPr>
            </w:pPr>
            <w:r w:rsidRPr="00C5216A">
              <w:rPr>
                <w:rFonts w:asciiTheme="minorHAnsi" w:hAnsiTheme="minorHAnsi" w:cstheme="minorHAnsi"/>
              </w:rPr>
              <w:t>Podpora pedagogických, didaktických a manažerských kompetencí pracovníků ve vzdělávání</w:t>
            </w:r>
            <w:r w:rsidR="00986907">
              <w:rPr>
                <w:rFonts w:asciiTheme="minorHAnsi" w:hAnsiTheme="minorHAnsi" w:cstheme="minorHAnsi"/>
              </w:rPr>
              <w:t xml:space="preserve">, </w:t>
            </w:r>
            <w:r w:rsidR="00986907" w:rsidRPr="0082282C">
              <w:rPr>
                <w:rFonts w:asciiTheme="minorHAnsi" w:hAnsiTheme="minorHAnsi" w:cstheme="minorHAnsi"/>
              </w:rPr>
              <w:t>klima školy</w:t>
            </w:r>
          </w:p>
        </w:tc>
      </w:tr>
      <w:tr w:rsidR="00416440" w:rsidRPr="007008C7" w14:paraId="3B8E2F62" w14:textId="77777777" w:rsidTr="00C5216A">
        <w:tc>
          <w:tcPr>
            <w:tcW w:w="1380" w:type="dxa"/>
          </w:tcPr>
          <w:p w14:paraId="379F5365" w14:textId="77777777" w:rsidR="009C0AA4" w:rsidRPr="007008C7" w:rsidRDefault="009C0AA4" w:rsidP="00B34E61">
            <w:pPr>
              <w:rPr>
                <w:rFonts w:asciiTheme="minorHAnsi" w:hAnsiTheme="minorHAnsi" w:cstheme="minorHAnsi"/>
              </w:rPr>
            </w:pPr>
          </w:p>
          <w:p w14:paraId="35B3A5C7" w14:textId="606FAF27" w:rsidR="00416440" w:rsidRPr="007008C7" w:rsidRDefault="00416440" w:rsidP="00B34E61">
            <w:pPr>
              <w:rPr>
                <w:rFonts w:asciiTheme="minorHAnsi" w:hAnsiTheme="minorHAnsi" w:cstheme="minorHAnsi"/>
              </w:rPr>
            </w:pPr>
            <w:r w:rsidRPr="007008C7">
              <w:rPr>
                <w:rFonts w:asciiTheme="minorHAnsi" w:hAnsiTheme="minorHAnsi" w:cstheme="minorHAnsi"/>
              </w:rPr>
              <w:t>Cíl 1.4</w:t>
            </w:r>
          </w:p>
        </w:tc>
        <w:tc>
          <w:tcPr>
            <w:tcW w:w="7682" w:type="dxa"/>
          </w:tcPr>
          <w:p w14:paraId="5321A073" w14:textId="77777777" w:rsidR="009C0AA4" w:rsidRPr="00C5216A" w:rsidRDefault="009C0AA4" w:rsidP="00B34E61">
            <w:pPr>
              <w:rPr>
                <w:rFonts w:asciiTheme="minorHAnsi" w:hAnsiTheme="minorHAnsi"/>
                <w:highlight w:val="yellow"/>
                <w:shd w:val="clear" w:color="auto" w:fill="FFFF99"/>
              </w:rPr>
            </w:pPr>
          </w:p>
          <w:p w14:paraId="30FB80EF" w14:textId="246B875D" w:rsidR="00416440" w:rsidRPr="00C5216A" w:rsidRDefault="007008C7" w:rsidP="00B34E61">
            <w:pPr>
              <w:rPr>
                <w:color w:val="FF0000"/>
                <w:highlight w:val="yellow"/>
              </w:rPr>
            </w:pPr>
            <w:r w:rsidRPr="00C5216A">
              <w:rPr>
                <w:rFonts w:asciiTheme="minorHAnsi" w:hAnsiTheme="minorHAnsi" w:cstheme="minorHAnsi"/>
              </w:rPr>
              <w:t xml:space="preserve">Rozvoj potenciálu každého dítěte (Podpora vzdělávání dětí - Rozvoj </w:t>
            </w:r>
            <w:proofErr w:type="spellStart"/>
            <w:r w:rsidRPr="00C5216A">
              <w:rPr>
                <w:rFonts w:asciiTheme="minorHAnsi" w:hAnsiTheme="minorHAnsi" w:cstheme="minorHAnsi"/>
              </w:rPr>
              <w:t>pregramotností</w:t>
            </w:r>
            <w:proofErr w:type="spellEnd"/>
            <w:r w:rsidR="00986907">
              <w:rPr>
                <w:rFonts w:asciiTheme="minorHAnsi" w:hAnsiTheme="minorHAnsi" w:cstheme="minorHAnsi"/>
              </w:rPr>
              <w:t xml:space="preserve"> a </w:t>
            </w:r>
            <w:r w:rsidR="00986907" w:rsidRPr="0082282C">
              <w:rPr>
                <w:rFonts w:asciiTheme="minorHAnsi" w:hAnsiTheme="minorHAnsi" w:cstheme="minorHAnsi"/>
              </w:rPr>
              <w:t>kompetencí</w:t>
            </w:r>
            <w:r w:rsidRPr="0082282C">
              <w:rPr>
                <w:rFonts w:asciiTheme="minorHAnsi" w:hAnsiTheme="minorHAnsi" w:cstheme="minorHAnsi"/>
              </w:rPr>
              <w:t>)</w:t>
            </w:r>
            <w:r w:rsidR="00986907" w:rsidRPr="0082282C">
              <w:rPr>
                <w:rFonts w:asciiTheme="minorHAnsi" w:hAnsiTheme="minorHAnsi" w:cstheme="minorHAnsi"/>
              </w:rPr>
              <w:t>, Dítě připravené na život</w:t>
            </w:r>
          </w:p>
        </w:tc>
      </w:tr>
      <w:tr w:rsidR="00416440" w:rsidRPr="0041096E" w14:paraId="6204C37E" w14:textId="77777777" w:rsidTr="00B34E61">
        <w:tc>
          <w:tcPr>
            <w:tcW w:w="1380" w:type="dxa"/>
            <w:shd w:val="clear" w:color="auto" w:fill="B6DDE8" w:themeFill="accent5" w:themeFillTint="66"/>
          </w:tcPr>
          <w:p w14:paraId="58BCA548" w14:textId="77777777" w:rsidR="00416440" w:rsidRPr="0041096E" w:rsidRDefault="00416440" w:rsidP="00B34E61">
            <w:pPr>
              <w:rPr>
                <w:rFonts w:asciiTheme="minorHAnsi" w:hAnsiTheme="minorHAnsi"/>
                <w:b/>
                <w:sz w:val="24"/>
                <w:szCs w:val="24"/>
              </w:rPr>
            </w:pPr>
          </w:p>
          <w:p w14:paraId="581D9D76" w14:textId="77777777" w:rsidR="00416440" w:rsidRPr="0041096E" w:rsidRDefault="00416440" w:rsidP="00B34E61">
            <w:pPr>
              <w:rPr>
                <w:rFonts w:asciiTheme="minorHAnsi" w:hAnsiTheme="minorHAnsi"/>
                <w:b/>
                <w:sz w:val="24"/>
                <w:szCs w:val="24"/>
              </w:rPr>
            </w:pPr>
            <w:r w:rsidRPr="0041096E">
              <w:rPr>
                <w:rFonts w:asciiTheme="minorHAnsi" w:hAnsiTheme="minorHAnsi"/>
                <w:b/>
                <w:sz w:val="24"/>
                <w:szCs w:val="24"/>
              </w:rPr>
              <w:t>PRIORITA 2</w:t>
            </w:r>
          </w:p>
        </w:tc>
        <w:tc>
          <w:tcPr>
            <w:tcW w:w="7682" w:type="dxa"/>
            <w:shd w:val="clear" w:color="auto" w:fill="B6DDE8" w:themeFill="accent5" w:themeFillTint="66"/>
          </w:tcPr>
          <w:p w14:paraId="032E9DB3" w14:textId="77777777" w:rsidR="00416440" w:rsidRPr="0041096E" w:rsidRDefault="00416440" w:rsidP="00B34E61">
            <w:pPr>
              <w:rPr>
                <w:rFonts w:asciiTheme="minorHAnsi" w:hAnsiTheme="minorHAnsi"/>
                <w:b/>
                <w:sz w:val="24"/>
                <w:szCs w:val="24"/>
              </w:rPr>
            </w:pPr>
          </w:p>
          <w:p w14:paraId="6803DA0C" w14:textId="0EB68A83" w:rsidR="00416440" w:rsidRDefault="00EF529B" w:rsidP="00B34E61">
            <w:pPr>
              <w:rPr>
                <w:rFonts w:asciiTheme="minorHAnsi" w:hAnsiTheme="minorHAnsi"/>
                <w:b/>
                <w:sz w:val="24"/>
                <w:szCs w:val="24"/>
              </w:rPr>
            </w:pPr>
            <w:r w:rsidRPr="00741887">
              <w:rPr>
                <w:rFonts w:asciiTheme="minorHAnsi" w:hAnsiTheme="minorHAnsi"/>
                <w:b/>
                <w:sz w:val="24"/>
                <w:szCs w:val="24"/>
              </w:rPr>
              <w:t>D</w:t>
            </w:r>
            <w:r w:rsidR="00416440" w:rsidRPr="00741887">
              <w:rPr>
                <w:rFonts w:asciiTheme="minorHAnsi" w:hAnsiTheme="minorHAnsi"/>
                <w:b/>
                <w:sz w:val="24"/>
                <w:szCs w:val="24"/>
              </w:rPr>
              <w:t>ostupnost</w:t>
            </w:r>
            <w:r w:rsidRPr="00741887">
              <w:rPr>
                <w:rFonts w:asciiTheme="minorHAnsi" w:hAnsiTheme="minorHAnsi"/>
                <w:b/>
                <w:sz w:val="24"/>
                <w:szCs w:val="24"/>
              </w:rPr>
              <w:t>, inkluze</w:t>
            </w:r>
            <w:r w:rsidR="00416440" w:rsidRPr="00741887">
              <w:rPr>
                <w:rFonts w:asciiTheme="minorHAnsi" w:hAnsiTheme="minorHAnsi"/>
                <w:b/>
                <w:sz w:val="24"/>
                <w:szCs w:val="24"/>
              </w:rPr>
              <w:t xml:space="preserve"> a kvalit</w:t>
            </w:r>
            <w:r w:rsidRPr="00741887">
              <w:rPr>
                <w:rFonts w:asciiTheme="minorHAnsi" w:hAnsiTheme="minorHAnsi"/>
                <w:b/>
                <w:sz w:val="24"/>
                <w:szCs w:val="24"/>
              </w:rPr>
              <w:t>a</w:t>
            </w:r>
            <w:r w:rsidR="00416440" w:rsidRPr="00741887">
              <w:rPr>
                <w:rFonts w:asciiTheme="minorHAnsi" w:hAnsiTheme="minorHAnsi"/>
                <w:b/>
                <w:sz w:val="24"/>
                <w:szCs w:val="24"/>
              </w:rPr>
              <w:t xml:space="preserve"> základního </w:t>
            </w:r>
            <w:r w:rsidRPr="00741887">
              <w:rPr>
                <w:rFonts w:asciiTheme="minorHAnsi" w:hAnsiTheme="minorHAnsi"/>
                <w:b/>
                <w:sz w:val="24"/>
                <w:szCs w:val="24"/>
              </w:rPr>
              <w:t xml:space="preserve">vzdělávání </w:t>
            </w:r>
            <w:r w:rsidR="00416440" w:rsidRPr="00741887">
              <w:rPr>
                <w:rFonts w:asciiTheme="minorHAnsi" w:hAnsiTheme="minorHAnsi"/>
                <w:b/>
                <w:sz w:val="24"/>
                <w:szCs w:val="24"/>
              </w:rPr>
              <w:t>v ORP Velké Meziříčí</w:t>
            </w:r>
            <w:r w:rsidRPr="00741887">
              <w:rPr>
                <w:rFonts w:asciiTheme="minorHAnsi" w:hAnsiTheme="minorHAnsi"/>
                <w:b/>
                <w:sz w:val="24"/>
                <w:szCs w:val="24"/>
              </w:rPr>
              <w:t xml:space="preserve"> se zaměřením především na rozvoj </w:t>
            </w:r>
            <w:r w:rsidR="00C5216A" w:rsidRPr="0082282C">
              <w:rPr>
                <w:rFonts w:asciiTheme="minorHAnsi" w:hAnsiTheme="minorHAnsi"/>
                <w:b/>
                <w:sz w:val="24"/>
                <w:szCs w:val="24"/>
              </w:rPr>
              <w:t xml:space="preserve">základních </w:t>
            </w:r>
            <w:r w:rsidRPr="0082282C">
              <w:rPr>
                <w:rFonts w:asciiTheme="minorHAnsi" w:hAnsiTheme="minorHAnsi"/>
                <w:b/>
                <w:sz w:val="24"/>
                <w:szCs w:val="24"/>
              </w:rPr>
              <w:t xml:space="preserve">gramotnosti </w:t>
            </w:r>
            <w:r w:rsidR="00C5216A" w:rsidRPr="0082282C">
              <w:rPr>
                <w:rFonts w:asciiTheme="minorHAnsi" w:hAnsiTheme="minorHAnsi"/>
                <w:b/>
                <w:sz w:val="24"/>
                <w:szCs w:val="24"/>
              </w:rPr>
              <w:t>a kompetencí</w:t>
            </w:r>
            <w:r w:rsidR="00C5216A">
              <w:rPr>
                <w:rFonts w:asciiTheme="minorHAnsi" w:hAnsiTheme="minorHAnsi"/>
                <w:b/>
                <w:sz w:val="24"/>
                <w:szCs w:val="24"/>
              </w:rPr>
              <w:t xml:space="preserve"> </w:t>
            </w:r>
            <w:r w:rsidRPr="00741887">
              <w:rPr>
                <w:rFonts w:asciiTheme="minorHAnsi" w:hAnsiTheme="minorHAnsi"/>
                <w:b/>
                <w:sz w:val="24"/>
                <w:szCs w:val="24"/>
              </w:rPr>
              <w:t>a rozvoj potenciálu každého žáka</w:t>
            </w:r>
          </w:p>
          <w:p w14:paraId="2E6489BC" w14:textId="4C154BA5" w:rsidR="009C0AA4" w:rsidRPr="0041096E" w:rsidRDefault="009C0AA4" w:rsidP="00B34E61">
            <w:pPr>
              <w:rPr>
                <w:rFonts w:asciiTheme="minorHAnsi" w:hAnsiTheme="minorHAnsi"/>
                <w:b/>
                <w:sz w:val="24"/>
                <w:szCs w:val="24"/>
              </w:rPr>
            </w:pPr>
          </w:p>
        </w:tc>
      </w:tr>
      <w:tr w:rsidR="00416440" w:rsidRPr="007008C7" w14:paraId="0C742A2B" w14:textId="77777777" w:rsidTr="00B34E61">
        <w:tc>
          <w:tcPr>
            <w:tcW w:w="1380" w:type="dxa"/>
          </w:tcPr>
          <w:p w14:paraId="6BCCB394" w14:textId="77777777" w:rsidR="00416440" w:rsidRPr="007008C7" w:rsidRDefault="00416440" w:rsidP="00B34E61">
            <w:pPr>
              <w:rPr>
                <w:rFonts w:asciiTheme="minorHAnsi" w:hAnsiTheme="minorHAnsi"/>
              </w:rPr>
            </w:pPr>
          </w:p>
          <w:p w14:paraId="271229CE" w14:textId="77777777" w:rsidR="00416440" w:rsidRPr="007008C7" w:rsidRDefault="00416440" w:rsidP="00B34E61">
            <w:pPr>
              <w:rPr>
                <w:rFonts w:asciiTheme="minorHAnsi" w:hAnsiTheme="minorHAnsi"/>
              </w:rPr>
            </w:pPr>
            <w:r w:rsidRPr="007008C7">
              <w:rPr>
                <w:rFonts w:asciiTheme="minorHAnsi" w:hAnsiTheme="minorHAnsi"/>
              </w:rPr>
              <w:t>Cíl 2.1</w:t>
            </w:r>
          </w:p>
        </w:tc>
        <w:tc>
          <w:tcPr>
            <w:tcW w:w="7682" w:type="dxa"/>
          </w:tcPr>
          <w:p w14:paraId="7EDA932E" w14:textId="77777777" w:rsidR="00416440" w:rsidRPr="007008C7" w:rsidRDefault="00416440" w:rsidP="00B34E61">
            <w:pPr>
              <w:rPr>
                <w:rFonts w:asciiTheme="minorHAnsi" w:hAnsiTheme="minorHAnsi"/>
              </w:rPr>
            </w:pPr>
          </w:p>
          <w:p w14:paraId="224D59A1" w14:textId="77777777" w:rsidR="00416440" w:rsidRPr="007008C7" w:rsidRDefault="00416440" w:rsidP="00B34E61">
            <w:pPr>
              <w:rPr>
                <w:rFonts w:asciiTheme="minorHAnsi" w:hAnsiTheme="minorHAnsi"/>
              </w:rPr>
            </w:pPr>
            <w:r w:rsidRPr="007008C7">
              <w:rPr>
                <w:rFonts w:asciiTheme="minorHAnsi" w:hAnsiTheme="minorHAnsi"/>
              </w:rPr>
              <w:t>Infrastruktura ZŠ – Rekonstrukce ZŠ</w:t>
            </w:r>
          </w:p>
        </w:tc>
      </w:tr>
      <w:tr w:rsidR="00416440" w:rsidRPr="007008C7" w14:paraId="4841742D" w14:textId="77777777" w:rsidTr="00B34E61">
        <w:tc>
          <w:tcPr>
            <w:tcW w:w="1380" w:type="dxa"/>
          </w:tcPr>
          <w:p w14:paraId="5F825B55" w14:textId="77777777" w:rsidR="00416440" w:rsidRPr="007008C7" w:rsidRDefault="00416440" w:rsidP="00B34E61">
            <w:pPr>
              <w:rPr>
                <w:rFonts w:asciiTheme="minorHAnsi" w:hAnsiTheme="minorHAnsi"/>
              </w:rPr>
            </w:pPr>
          </w:p>
          <w:p w14:paraId="26F6B00F" w14:textId="77777777" w:rsidR="00416440" w:rsidRPr="007008C7" w:rsidRDefault="00416440" w:rsidP="00B34E61">
            <w:pPr>
              <w:rPr>
                <w:rFonts w:asciiTheme="minorHAnsi" w:hAnsiTheme="minorHAnsi"/>
              </w:rPr>
            </w:pPr>
            <w:r w:rsidRPr="007008C7">
              <w:rPr>
                <w:rFonts w:asciiTheme="minorHAnsi" w:hAnsiTheme="minorHAnsi"/>
              </w:rPr>
              <w:t>Cíl 2.2</w:t>
            </w:r>
          </w:p>
        </w:tc>
        <w:tc>
          <w:tcPr>
            <w:tcW w:w="7682" w:type="dxa"/>
          </w:tcPr>
          <w:p w14:paraId="60CD03AB" w14:textId="77777777" w:rsidR="00416440" w:rsidRPr="007008C7" w:rsidRDefault="00416440" w:rsidP="00B34E61">
            <w:pPr>
              <w:rPr>
                <w:rFonts w:asciiTheme="minorHAnsi" w:hAnsiTheme="minorHAnsi"/>
              </w:rPr>
            </w:pPr>
          </w:p>
          <w:p w14:paraId="34129741" w14:textId="77777777" w:rsidR="00416440" w:rsidRPr="007008C7" w:rsidRDefault="00416440" w:rsidP="00B34E61">
            <w:pPr>
              <w:rPr>
                <w:rFonts w:asciiTheme="minorHAnsi" w:hAnsiTheme="minorHAnsi"/>
              </w:rPr>
            </w:pPr>
            <w:r w:rsidRPr="007008C7">
              <w:rPr>
                <w:rFonts w:asciiTheme="minorHAnsi" w:hAnsiTheme="minorHAnsi"/>
              </w:rPr>
              <w:t xml:space="preserve">Vybavení ZŠ – zkvalitnění výuky </w:t>
            </w:r>
          </w:p>
        </w:tc>
      </w:tr>
      <w:tr w:rsidR="00416440" w:rsidRPr="007008C7" w14:paraId="120AFD31" w14:textId="77777777" w:rsidTr="00B34E61">
        <w:tc>
          <w:tcPr>
            <w:tcW w:w="1380" w:type="dxa"/>
          </w:tcPr>
          <w:p w14:paraId="1212BAD7" w14:textId="77777777" w:rsidR="00416440" w:rsidRPr="007008C7" w:rsidRDefault="00416440" w:rsidP="00B34E61">
            <w:pPr>
              <w:rPr>
                <w:rFonts w:asciiTheme="minorHAnsi" w:hAnsiTheme="minorHAnsi"/>
              </w:rPr>
            </w:pPr>
          </w:p>
          <w:p w14:paraId="7396916F" w14:textId="77777777" w:rsidR="00416440" w:rsidRPr="007008C7" w:rsidRDefault="00416440" w:rsidP="00B34E61">
            <w:pPr>
              <w:rPr>
                <w:rFonts w:asciiTheme="minorHAnsi" w:hAnsiTheme="minorHAnsi"/>
              </w:rPr>
            </w:pPr>
            <w:r w:rsidRPr="007008C7">
              <w:rPr>
                <w:rFonts w:asciiTheme="minorHAnsi" w:hAnsiTheme="minorHAnsi"/>
              </w:rPr>
              <w:t>Cíl 2.3</w:t>
            </w:r>
          </w:p>
        </w:tc>
        <w:tc>
          <w:tcPr>
            <w:tcW w:w="7682" w:type="dxa"/>
          </w:tcPr>
          <w:p w14:paraId="72564C87" w14:textId="77777777" w:rsidR="00416440" w:rsidRPr="007008C7" w:rsidRDefault="00416440" w:rsidP="00B34E61">
            <w:pPr>
              <w:rPr>
                <w:rFonts w:asciiTheme="minorHAnsi" w:hAnsiTheme="minorHAnsi"/>
              </w:rPr>
            </w:pPr>
          </w:p>
          <w:p w14:paraId="73C2C4F6" w14:textId="7512ABF3" w:rsidR="00416440" w:rsidRPr="007008C7" w:rsidRDefault="007008C7" w:rsidP="00B34E61">
            <w:pPr>
              <w:rPr>
                <w:rFonts w:asciiTheme="minorHAnsi" w:hAnsiTheme="minorHAnsi"/>
              </w:rPr>
            </w:pPr>
            <w:r w:rsidRPr="00C5216A">
              <w:rPr>
                <w:rFonts w:asciiTheme="minorHAnsi" w:hAnsiTheme="minorHAnsi" w:cstheme="minorHAnsi"/>
              </w:rPr>
              <w:t>Podpora pedagogických, didaktických a manažerských kompetencí pracovníků ve vzdělávání</w:t>
            </w:r>
            <w:r w:rsidR="008D4049">
              <w:rPr>
                <w:rFonts w:asciiTheme="minorHAnsi" w:hAnsiTheme="minorHAnsi" w:cstheme="minorHAnsi"/>
              </w:rPr>
              <w:t xml:space="preserve">, </w:t>
            </w:r>
            <w:r w:rsidR="008D4049" w:rsidRPr="0082282C">
              <w:rPr>
                <w:rFonts w:asciiTheme="minorHAnsi" w:hAnsiTheme="minorHAnsi" w:cstheme="minorHAnsi"/>
              </w:rPr>
              <w:t>klima školy</w:t>
            </w:r>
          </w:p>
        </w:tc>
      </w:tr>
      <w:tr w:rsidR="00416440" w:rsidRPr="007008C7" w14:paraId="4FBB11DB" w14:textId="77777777" w:rsidTr="00741887">
        <w:tc>
          <w:tcPr>
            <w:tcW w:w="1380" w:type="dxa"/>
          </w:tcPr>
          <w:p w14:paraId="4AA002F6" w14:textId="77777777" w:rsidR="00416440" w:rsidRPr="007008C7" w:rsidRDefault="00416440" w:rsidP="00B34E61">
            <w:pPr>
              <w:rPr>
                <w:rFonts w:asciiTheme="minorHAnsi" w:hAnsiTheme="minorHAnsi" w:cstheme="minorHAnsi"/>
              </w:rPr>
            </w:pPr>
          </w:p>
          <w:p w14:paraId="779E801D" w14:textId="77777777" w:rsidR="00416440" w:rsidRPr="007008C7" w:rsidRDefault="00416440" w:rsidP="00B34E61">
            <w:r w:rsidRPr="007008C7">
              <w:rPr>
                <w:rFonts w:asciiTheme="minorHAnsi" w:hAnsiTheme="minorHAnsi" w:cstheme="minorHAnsi"/>
              </w:rPr>
              <w:t>Cíl 2.4</w:t>
            </w:r>
          </w:p>
        </w:tc>
        <w:tc>
          <w:tcPr>
            <w:tcW w:w="7682" w:type="dxa"/>
          </w:tcPr>
          <w:p w14:paraId="220E2F6D" w14:textId="77777777" w:rsidR="007008C7" w:rsidRDefault="007008C7" w:rsidP="00C655B1">
            <w:pPr>
              <w:rPr>
                <w:rFonts w:asciiTheme="minorHAnsi" w:hAnsiTheme="minorHAnsi" w:cstheme="minorHAnsi"/>
                <w:highlight w:val="yellow"/>
              </w:rPr>
            </w:pPr>
          </w:p>
          <w:p w14:paraId="7316E0CD" w14:textId="6BE050FC" w:rsidR="00416440" w:rsidRPr="007008C7" w:rsidRDefault="007008C7" w:rsidP="00C655B1">
            <w:r w:rsidRPr="00C5216A">
              <w:rPr>
                <w:rFonts w:asciiTheme="minorHAnsi" w:hAnsiTheme="minorHAnsi" w:cstheme="minorHAnsi"/>
              </w:rPr>
              <w:lastRenderedPageBreak/>
              <w:t>Rozvoj potenciálu každého žáka</w:t>
            </w:r>
            <w:r w:rsidRPr="007008C7">
              <w:rPr>
                <w:rFonts w:asciiTheme="minorHAnsi" w:hAnsiTheme="minorHAnsi" w:cstheme="minorHAnsi"/>
              </w:rPr>
              <w:t xml:space="preserve"> (Podpora vzdělávání žáků - Rozvoj gramotností</w:t>
            </w:r>
            <w:r w:rsidR="008D4049">
              <w:rPr>
                <w:rFonts w:asciiTheme="minorHAnsi" w:hAnsiTheme="minorHAnsi" w:cstheme="minorHAnsi"/>
              </w:rPr>
              <w:t xml:space="preserve"> a </w:t>
            </w:r>
            <w:r w:rsidR="008D4049" w:rsidRPr="0082282C">
              <w:rPr>
                <w:rFonts w:asciiTheme="minorHAnsi" w:hAnsiTheme="minorHAnsi" w:cstheme="minorHAnsi"/>
              </w:rPr>
              <w:t>kompetencí pro život</w:t>
            </w:r>
            <w:r w:rsidRPr="0082282C">
              <w:rPr>
                <w:rFonts w:asciiTheme="minorHAnsi" w:hAnsiTheme="minorHAnsi" w:cstheme="minorHAnsi"/>
              </w:rPr>
              <w:t>)</w:t>
            </w:r>
            <w:r w:rsidR="008D4049" w:rsidRPr="0082282C">
              <w:rPr>
                <w:rFonts w:asciiTheme="minorHAnsi" w:hAnsiTheme="minorHAnsi" w:cstheme="minorHAnsi"/>
              </w:rPr>
              <w:t xml:space="preserve"> s podporou moderních didaktických forem vedoucích k rozvoji klíčových kompetencí</w:t>
            </w:r>
          </w:p>
        </w:tc>
      </w:tr>
      <w:tr w:rsidR="00416440" w:rsidRPr="0041096E" w14:paraId="66A5B315" w14:textId="77777777" w:rsidTr="00B34E61">
        <w:tc>
          <w:tcPr>
            <w:tcW w:w="1380" w:type="dxa"/>
            <w:shd w:val="clear" w:color="auto" w:fill="C2D69B" w:themeFill="accent3" w:themeFillTint="99"/>
          </w:tcPr>
          <w:p w14:paraId="56A8E249" w14:textId="77777777" w:rsidR="00416440" w:rsidRPr="0041096E" w:rsidRDefault="00416440" w:rsidP="00B34E61">
            <w:pPr>
              <w:rPr>
                <w:rFonts w:asciiTheme="minorHAnsi" w:hAnsiTheme="minorHAnsi"/>
                <w:b/>
                <w:sz w:val="24"/>
                <w:szCs w:val="24"/>
              </w:rPr>
            </w:pPr>
          </w:p>
          <w:p w14:paraId="27FE01A8" w14:textId="77777777" w:rsidR="00416440" w:rsidRPr="0041096E" w:rsidRDefault="00416440" w:rsidP="00B34E61">
            <w:pPr>
              <w:rPr>
                <w:rFonts w:asciiTheme="minorHAnsi" w:hAnsiTheme="minorHAnsi"/>
                <w:b/>
                <w:sz w:val="24"/>
                <w:szCs w:val="24"/>
              </w:rPr>
            </w:pPr>
            <w:r w:rsidRPr="0041096E">
              <w:rPr>
                <w:rFonts w:asciiTheme="minorHAnsi" w:hAnsiTheme="minorHAnsi"/>
                <w:b/>
                <w:sz w:val="24"/>
                <w:szCs w:val="24"/>
              </w:rPr>
              <w:t>PRIORITA 3</w:t>
            </w:r>
          </w:p>
        </w:tc>
        <w:tc>
          <w:tcPr>
            <w:tcW w:w="7682" w:type="dxa"/>
            <w:shd w:val="clear" w:color="auto" w:fill="C2D69B" w:themeFill="accent3" w:themeFillTint="99"/>
          </w:tcPr>
          <w:p w14:paraId="56925C87" w14:textId="77777777" w:rsidR="00416440" w:rsidRPr="0041096E" w:rsidRDefault="00416440" w:rsidP="00B34E61">
            <w:pPr>
              <w:ind w:left="1410" w:hanging="1410"/>
              <w:rPr>
                <w:rFonts w:asciiTheme="minorHAnsi" w:hAnsiTheme="minorHAnsi"/>
                <w:b/>
                <w:sz w:val="24"/>
                <w:szCs w:val="24"/>
              </w:rPr>
            </w:pPr>
          </w:p>
          <w:p w14:paraId="47F4805B" w14:textId="77777777" w:rsidR="00416440" w:rsidRDefault="00416440" w:rsidP="00B34E61">
            <w:pPr>
              <w:ind w:left="1410" w:hanging="1410"/>
              <w:rPr>
                <w:rFonts w:asciiTheme="minorHAnsi" w:hAnsiTheme="minorHAnsi"/>
                <w:b/>
                <w:sz w:val="24"/>
                <w:szCs w:val="24"/>
              </w:rPr>
            </w:pPr>
            <w:r w:rsidRPr="0041096E">
              <w:rPr>
                <w:rFonts w:asciiTheme="minorHAnsi" w:hAnsiTheme="minorHAnsi"/>
                <w:b/>
                <w:sz w:val="24"/>
                <w:szCs w:val="24"/>
              </w:rPr>
              <w:t xml:space="preserve">Zajištění a zvýšení dostupnosti a kvality zájmového a neformálního </w:t>
            </w:r>
          </w:p>
          <w:p w14:paraId="15393684" w14:textId="77777777" w:rsidR="00416440" w:rsidRDefault="00416440" w:rsidP="00B34E61">
            <w:pPr>
              <w:ind w:left="1410" w:hanging="1410"/>
              <w:rPr>
                <w:rFonts w:asciiTheme="minorHAnsi" w:hAnsiTheme="minorHAnsi"/>
                <w:b/>
                <w:sz w:val="24"/>
                <w:szCs w:val="24"/>
              </w:rPr>
            </w:pPr>
            <w:r w:rsidRPr="0041096E">
              <w:rPr>
                <w:rFonts w:asciiTheme="minorHAnsi" w:hAnsiTheme="minorHAnsi"/>
                <w:b/>
                <w:sz w:val="24"/>
                <w:szCs w:val="24"/>
              </w:rPr>
              <w:t>vzdělávání a základních uměleckých škol v ORP Velké Meziříčí</w:t>
            </w:r>
          </w:p>
          <w:p w14:paraId="09ED10AF" w14:textId="35AEFD53" w:rsidR="009C0AA4" w:rsidRPr="0041096E" w:rsidRDefault="009C0AA4" w:rsidP="00B34E61">
            <w:pPr>
              <w:ind w:left="1410" w:hanging="1410"/>
              <w:rPr>
                <w:rFonts w:asciiTheme="minorHAnsi" w:hAnsiTheme="minorHAnsi"/>
                <w:b/>
                <w:sz w:val="24"/>
                <w:szCs w:val="24"/>
              </w:rPr>
            </w:pPr>
          </w:p>
        </w:tc>
      </w:tr>
      <w:tr w:rsidR="00416440" w:rsidRPr="007008C7" w14:paraId="7D9639F8" w14:textId="77777777" w:rsidTr="00B34E61">
        <w:tc>
          <w:tcPr>
            <w:tcW w:w="1380" w:type="dxa"/>
          </w:tcPr>
          <w:p w14:paraId="7DD41E97" w14:textId="77777777" w:rsidR="00416440" w:rsidRPr="007008C7" w:rsidRDefault="00416440" w:rsidP="00B34E61">
            <w:pPr>
              <w:rPr>
                <w:rFonts w:asciiTheme="minorHAnsi" w:hAnsiTheme="minorHAnsi"/>
              </w:rPr>
            </w:pPr>
          </w:p>
          <w:p w14:paraId="4DA6919F" w14:textId="77777777" w:rsidR="00416440" w:rsidRPr="007008C7" w:rsidRDefault="00416440" w:rsidP="00B34E61">
            <w:pPr>
              <w:rPr>
                <w:rFonts w:asciiTheme="minorHAnsi" w:hAnsiTheme="minorHAnsi"/>
              </w:rPr>
            </w:pPr>
            <w:r w:rsidRPr="007008C7">
              <w:rPr>
                <w:rFonts w:asciiTheme="minorHAnsi" w:hAnsiTheme="minorHAnsi"/>
              </w:rPr>
              <w:t>Cíl 3.1</w:t>
            </w:r>
          </w:p>
        </w:tc>
        <w:tc>
          <w:tcPr>
            <w:tcW w:w="7682" w:type="dxa"/>
          </w:tcPr>
          <w:p w14:paraId="0B43FD3D" w14:textId="77777777" w:rsidR="00416440" w:rsidRPr="007008C7" w:rsidRDefault="00416440" w:rsidP="00B34E61">
            <w:pPr>
              <w:ind w:left="1410" w:hanging="1410"/>
              <w:rPr>
                <w:rFonts w:asciiTheme="minorHAnsi" w:hAnsiTheme="minorHAnsi"/>
              </w:rPr>
            </w:pPr>
            <w:r w:rsidRPr="007008C7">
              <w:rPr>
                <w:rFonts w:asciiTheme="minorHAnsi" w:hAnsiTheme="minorHAnsi"/>
              </w:rPr>
              <w:t xml:space="preserve">Rekonstrukce a vybavení objektů zájmového a neformálního vzdělávání a </w:t>
            </w:r>
          </w:p>
          <w:p w14:paraId="4A56C37C" w14:textId="77777777" w:rsidR="00416440" w:rsidRPr="007008C7" w:rsidRDefault="00416440" w:rsidP="00B34E61">
            <w:pPr>
              <w:ind w:left="1410" w:hanging="1410"/>
              <w:rPr>
                <w:rFonts w:asciiTheme="minorHAnsi" w:hAnsiTheme="minorHAnsi"/>
              </w:rPr>
            </w:pPr>
            <w:r w:rsidRPr="007008C7">
              <w:rPr>
                <w:rFonts w:asciiTheme="minorHAnsi" w:hAnsiTheme="minorHAnsi"/>
              </w:rPr>
              <w:t xml:space="preserve">Základních uměleckých škol </w:t>
            </w:r>
          </w:p>
        </w:tc>
      </w:tr>
      <w:tr w:rsidR="00416440" w:rsidRPr="007008C7" w14:paraId="64625864" w14:textId="77777777" w:rsidTr="00B34E61">
        <w:tc>
          <w:tcPr>
            <w:tcW w:w="1380" w:type="dxa"/>
          </w:tcPr>
          <w:p w14:paraId="073ADBB4" w14:textId="77777777" w:rsidR="00416440" w:rsidRPr="007008C7" w:rsidRDefault="00416440" w:rsidP="00B34E61">
            <w:pPr>
              <w:rPr>
                <w:rFonts w:asciiTheme="minorHAnsi" w:hAnsiTheme="minorHAnsi"/>
              </w:rPr>
            </w:pPr>
          </w:p>
          <w:p w14:paraId="780B3E90" w14:textId="77777777" w:rsidR="00416440" w:rsidRPr="007008C7" w:rsidRDefault="00416440" w:rsidP="00B34E61">
            <w:pPr>
              <w:rPr>
                <w:rFonts w:asciiTheme="minorHAnsi" w:hAnsiTheme="minorHAnsi"/>
              </w:rPr>
            </w:pPr>
            <w:r w:rsidRPr="007008C7">
              <w:rPr>
                <w:rFonts w:asciiTheme="minorHAnsi" w:hAnsiTheme="minorHAnsi"/>
              </w:rPr>
              <w:t>Cíl 3.2</w:t>
            </w:r>
          </w:p>
        </w:tc>
        <w:tc>
          <w:tcPr>
            <w:tcW w:w="7682" w:type="dxa"/>
          </w:tcPr>
          <w:p w14:paraId="626C00AA" w14:textId="3A24D107" w:rsidR="00416440" w:rsidRPr="007008C7" w:rsidRDefault="007008C7" w:rsidP="00B34E61">
            <w:pPr>
              <w:rPr>
                <w:rFonts w:asciiTheme="minorHAnsi" w:hAnsiTheme="minorHAnsi"/>
              </w:rPr>
            </w:pPr>
            <w:r w:rsidRPr="00C5216A">
              <w:rPr>
                <w:rFonts w:asciiTheme="minorHAnsi" w:hAnsiTheme="minorHAnsi" w:cstheme="minorHAnsi"/>
              </w:rPr>
              <w:t>Podpora pedagogických, didaktických a manažerských kompetencí pracovníků ve vzdělávání</w:t>
            </w:r>
            <w:r w:rsidRPr="007008C7">
              <w:rPr>
                <w:rFonts w:asciiTheme="minorHAnsi" w:hAnsiTheme="minorHAnsi" w:cstheme="minorHAnsi"/>
              </w:rPr>
              <w:t xml:space="preserve"> /pracovníků v zájmovém a neformálním vzdělávání a ZUŠ</w:t>
            </w:r>
          </w:p>
        </w:tc>
      </w:tr>
      <w:tr w:rsidR="00B012BA" w:rsidRPr="007008C7" w14:paraId="2FA8C8A8" w14:textId="77777777" w:rsidTr="00B34E61">
        <w:tc>
          <w:tcPr>
            <w:tcW w:w="1380" w:type="dxa"/>
          </w:tcPr>
          <w:p w14:paraId="01D3EB39" w14:textId="77777777" w:rsidR="00B012BA" w:rsidRPr="007008C7" w:rsidRDefault="00B012BA" w:rsidP="00B34E61">
            <w:pPr>
              <w:rPr>
                <w:rFonts w:asciiTheme="minorHAnsi" w:hAnsiTheme="minorHAnsi" w:cstheme="minorHAnsi"/>
              </w:rPr>
            </w:pPr>
          </w:p>
          <w:p w14:paraId="00BD2A66" w14:textId="0D549B3B" w:rsidR="00B012BA" w:rsidRPr="007008C7" w:rsidRDefault="00B012BA" w:rsidP="00B34E61">
            <w:pPr>
              <w:rPr>
                <w:rFonts w:asciiTheme="minorHAnsi" w:hAnsiTheme="minorHAnsi" w:cstheme="minorHAnsi"/>
              </w:rPr>
            </w:pPr>
            <w:r w:rsidRPr="007008C7">
              <w:rPr>
                <w:rFonts w:asciiTheme="minorHAnsi" w:hAnsiTheme="minorHAnsi" w:cstheme="minorHAnsi"/>
              </w:rPr>
              <w:t>Cíl 3.3</w:t>
            </w:r>
          </w:p>
        </w:tc>
        <w:tc>
          <w:tcPr>
            <w:tcW w:w="7682" w:type="dxa"/>
          </w:tcPr>
          <w:p w14:paraId="15558824" w14:textId="77777777" w:rsidR="00B012BA" w:rsidRPr="007008C7" w:rsidRDefault="00B012BA" w:rsidP="00B34E61">
            <w:pPr>
              <w:rPr>
                <w:rFonts w:asciiTheme="minorHAnsi" w:hAnsiTheme="minorHAnsi" w:cstheme="minorHAnsi"/>
              </w:rPr>
            </w:pPr>
          </w:p>
          <w:p w14:paraId="7410480B" w14:textId="7A010CD0" w:rsidR="00B012BA" w:rsidRPr="007008C7" w:rsidRDefault="00B012BA" w:rsidP="00B34E61">
            <w:pPr>
              <w:rPr>
                <w:rFonts w:asciiTheme="minorHAnsi" w:hAnsiTheme="minorHAnsi" w:cstheme="minorHAnsi"/>
              </w:rPr>
            </w:pPr>
            <w:r w:rsidRPr="007008C7">
              <w:rPr>
                <w:rFonts w:asciiTheme="minorHAnsi" w:hAnsiTheme="minorHAnsi" w:cstheme="minorHAnsi"/>
              </w:rPr>
              <w:t>Podpora volnočasových aktivit dětí a žáků</w:t>
            </w:r>
          </w:p>
        </w:tc>
      </w:tr>
      <w:tr w:rsidR="009E1AE7" w:rsidRPr="0041096E" w14:paraId="42174158" w14:textId="77777777" w:rsidTr="009E1AE7">
        <w:tc>
          <w:tcPr>
            <w:tcW w:w="1380" w:type="dxa"/>
            <w:shd w:val="clear" w:color="auto" w:fill="C4BC96" w:themeFill="background2" w:themeFillShade="BF"/>
          </w:tcPr>
          <w:p w14:paraId="3C63B775" w14:textId="77777777" w:rsidR="009E1AE7" w:rsidRPr="0041096E" w:rsidRDefault="009E1AE7" w:rsidP="009872D3">
            <w:pPr>
              <w:rPr>
                <w:rFonts w:asciiTheme="minorHAnsi" w:hAnsiTheme="minorHAnsi"/>
                <w:b/>
                <w:sz w:val="24"/>
                <w:szCs w:val="24"/>
              </w:rPr>
            </w:pPr>
          </w:p>
          <w:p w14:paraId="5881D88C" w14:textId="77777777" w:rsidR="009E1AE7" w:rsidRPr="0041096E" w:rsidRDefault="009E1AE7" w:rsidP="009872D3">
            <w:pPr>
              <w:rPr>
                <w:rFonts w:asciiTheme="minorHAnsi" w:hAnsiTheme="minorHAnsi"/>
                <w:b/>
                <w:sz w:val="24"/>
                <w:szCs w:val="24"/>
              </w:rPr>
            </w:pPr>
            <w:r w:rsidRPr="0041096E">
              <w:rPr>
                <w:rFonts w:asciiTheme="minorHAnsi" w:hAnsiTheme="minorHAnsi"/>
                <w:b/>
                <w:sz w:val="24"/>
                <w:szCs w:val="24"/>
              </w:rPr>
              <w:t>PRIORITA 4</w:t>
            </w:r>
          </w:p>
        </w:tc>
        <w:tc>
          <w:tcPr>
            <w:tcW w:w="7682" w:type="dxa"/>
            <w:shd w:val="clear" w:color="auto" w:fill="C4BC96" w:themeFill="background2" w:themeFillShade="BF"/>
          </w:tcPr>
          <w:p w14:paraId="085D52EC" w14:textId="77777777" w:rsidR="009E1AE7" w:rsidRPr="0041096E" w:rsidRDefault="009E1AE7" w:rsidP="009872D3">
            <w:pPr>
              <w:ind w:left="1410" w:hanging="1410"/>
              <w:rPr>
                <w:rFonts w:asciiTheme="minorHAnsi" w:hAnsiTheme="minorHAnsi"/>
                <w:b/>
                <w:sz w:val="24"/>
                <w:szCs w:val="24"/>
              </w:rPr>
            </w:pPr>
          </w:p>
          <w:p w14:paraId="7AD28D29" w14:textId="77777777" w:rsidR="009E1AE7" w:rsidRDefault="009E1AE7" w:rsidP="009872D3">
            <w:pPr>
              <w:rPr>
                <w:rFonts w:asciiTheme="minorHAnsi" w:hAnsiTheme="minorHAnsi"/>
                <w:b/>
                <w:sz w:val="24"/>
                <w:szCs w:val="24"/>
              </w:rPr>
            </w:pPr>
            <w:r w:rsidRPr="0041096E">
              <w:rPr>
                <w:rFonts w:asciiTheme="minorHAnsi" w:hAnsiTheme="minorHAnsi"/>
                <w:b/>
                <w:sz w:val="24"/>
                <w:szCs w:val="24"/>
              </w:rPr>
              <w:t>Posílení spolupráce a dosažení souladu mezi aktéry vzdělávání v ORP Velké Meziříčí</w:t>
            </w:r>
          </w:p>
          <w:p w14:paraId="7F42D5F6" w14:textId="4EED25DE" w:rsidR="009C0AA4" w:rsidRPr="0041096E" w:rsidRDefault="009C0AA4" w:rsidP="009872D3">
            <w:pPr>
              <w:rPr>
                <w:rFonts w:asciiTheme="minorHAnsi" w:hAnsiTheme="minorHAnsi"/>
                <w:b/>
                <w:sz w:val="24"/>
                <w:szCs w:val="24"/>
              </w:rPr>
            </w:pPr>
          </w:p>
        </w:tc>
      </w:tr>
      <w:tr w:rsidR="009E1AE7" w:rsidRPr="007008C7" w14:paraId="2ED7C5B5" w14:textId="77777777" w:rsidTr="009E1AE7">
        <w:tc>
          <w:tcPr>
            <w:tcW w:w="1380" w:type="dxa"/>
          </w:tcPr>
          <w:p w14:paraId="113293EE" w14:textId="77777777" w:rsidR="009E1AE7" w:rsidRPr="007008C7" w:rsidRDefault="009E1AE7" w:rsidP="009872D3">
            <w:pPr>
              <w:rPr>
                <w:rFonts w:asciiTheme="minorHAnsi" w:hAnsiTheme="minorHAnsi"/>
              </w:rPr>
            </w:pPr>
          </w:p>
          <w:p w14:paraId="5C61C576" w14:textId="77777777" w:rsidR="009E1AE7" w:rsidRPr="007008C7" w:rsidRDefault="009E1AE7" w:rsidP="009872D3">
            <w:pPr>
              <w:rPr>
                <w:rFonts w:asciiTheme="minorHAnsi" w:hAnsiTheme="minorHAnsi"/>
              </w:rPr>
            </w:pPr>
            <w:r w:rsidRPr="007008C7">
              <w:rPr>
                <w:rFonts w:asciiTheme="minorHAnsi" w:hAnsiTheme="minorHAnsi"/>
              </w:rPr>
              <w:t>Cíl 4.1</w:t>
            </w:r>
          </w:p>
        </w:tc>
        <w:tc>
          <w:tcPr>
            <w:tcW w:w="7682" w:type="dxa"/>
          </w:tcPr>
          <w:p w14:paraId="2DE11BF5" w14:textId="77777777" w:rsidR="009E1AE7" w:rsidRPr="007008C7" w:rsidRDefault="009E1AE7" w:rsidP="009872D3">
            <w:pPr>
              <w:ind w:left="1410" w:hanging="1410"/>
              <w:rPr>
                <w:rFonts w:asciiTheme="minorHAnsi" w:hAnsiTheme="minorHAnsi"/>
              </w:rPr>
            </w:pPr>
          </w:p>
          <w:p w14:paraId="2FFA428C" w14:textId="77777777" w:rsidR="009E1AE7" w:rsidRPr="007008C7" w:rsidRDefault="009E1AE7" w:rsidP="009872D3">
            <w:pPr>
              <w:ind w:left="1410" w:hanging="1410"/>
              <w:rPr>
                <w:rFonts w:asciiTheme="minorHAnsi" w:hAnsiTheme="minorHAnsi"/>
              </w:rPr>
            </w:pPr>
            <w:r w:rsidRPr="007008C7">
              <w:rPr>
                <w:rFonts w:asciiTheme="minorHAnsi" w:hAnsiTheme="minorHAnsi"/>
              </w:rPr>
              <w:t>Spolupráce klíčových aktérů vzdělávání</w:t>
            </w:r>
          </w:p>
        </w:tc>
      </w:tr>
      <w:tr w:rsidR="0028073C" w:rsidRPr="007008C7" w14:paraId="12CE48CE" w14:textId="77777777" w:rsidTr="009E1AE7">
        <w:tc>
          <w:tcPr>
            <w:tcW w:w="1380" w:type="dxa"/>
          </w:tcPr>
          <w:p w14:paraId="6633A304" w14:textId="77777777" w:rsidR="0028073C" w:rsidRPr="0082282C" w:rsidRDefault="0028073C" w:rsidP="009872D3">
            <w:pPr>
              <w:rPr>
                <w:rFonts w:asciiTheme="minorHAnsi" w:hAnsiTheme="minorHAnsi" w:cstheme="minorHAnsi"/>
              </w:rPr>
            </w:pPr>
          </w:p>
          <w:p w14:paraId="2604C781" w14:textId="291A04B7" w:rsidR="0028073C" w:rsidRPr="0082282C" w:rsidRDefault="0028073C" w:rsidP="009872D3">
            <w:pPr>
              <w:rPr>
                <w:rFonts w:asciiTheme="minorHAnsi" w:hAnsiTheme="minorHAnsi" w:cstheme="minorHAnsi"/>
              </w:rPr>
            </w:pPr>
            <w:r w:rsidRPr="0082282C">
              <w:rPr>
                <w:rFonts w:asciiTheme="minorHAnsi" w:hAnsiTheme="minorHAnsi" w:cstheme="minorHAnsi"/>
              </w:rPr>
              <w:t>Cíl 4.2</w:t>
            </w:r>
          </w:p>
        </w:tc>
        <w:tc>
          <w:tcPr>
            <w:tcW w:w="7682" w:type="dxa"/>
          </w:tcPr>
          <w:p w14:paraId="6AA3BD42" w14:textId="77777777" w:rsidR="0028073C" w:rsidRPr="0082282C" w:rsidRDefault="0028073C" w:rsidP="0028073C">
            <w:pPr>
              <w:rPr>
                <w:rFonts w:asciiTheme="minorHAnsi" w:hAnsiTheme="minorHAnsi" w:cstheme="minorHAnsi"/>
              </w:rPr>
            </w:pPr>
          </w:p>
          <w:p w14:paraId="2066621A" w14:textId="26A08025" w:rsidR="0028073C" w:rsidRPr="0082282C" w:rsidRDefault="0028073C" w:rsidP="0028073C">
            <w:pPr>
              <w:rPr>
                <w:rFonts w:asciiTheme="minorHAnsi" w:hAnsiTheme="minorHAnsi" w:cstheme="minorHAnsi"/>
              </w:rPr>
            </w:pPr>
            <w:r w:rsidRPr="0082282C">
              <w:rPr>
                <w:rFonts w:asciiTheme="minorHAnsi" w:hAnsiTheme="minorHAnsi" w:cstheme="minorHAnsi"/>
              </w:rPr>
              <w:t>Podpora spolupráce s rodinou</w:t>
            </w:r>
          </w:p>
        </w:tc>
      </w:tr>
    </w:tbl>
    <w:p w14:paraId="2BE5DDFB" w14:textId="77777777" w:rsidR="00416440" w:rsidRPr="0041096E" w:rsidRDefault="00416440" w:rsidP="00416440">
      <w:pPr>
        <w:rPr>
          <w:sz w:val="24"/>
          <w:szCs w:val="24"/>
        </w:rPr>
      </w:pPr>
    </w:p>
    <w:bookmarkEnd w:id="2"/>
    <w:p w14:paraId="46B6CB12" w14:textId="77777777" w:rsidR="007008C7" w:rsidRDefault="007008C7" w:rsidP="0041096E">
      <w:pPr>
        <w:jc w:val="both"/>
        <w:rPr>
          <w:rFonts w:cs="Arial"/>
          <w:b/>
          <w:sz w:val="24"/>
          <w:szCs w:val="24"/>
        </w:rPr>
      </w:pPr>
    </w:p>
    <w:p w14:paraId="0B586510" w14:textId="77777777" w:rsidR="0082282C" w:rsidRDefault="0082282C" w:rsidP="0041096E">
      <w:pPr>
        <w:jc w:val="both"/>
        <w:rPr>
          <w:rFonts w:cs="Arial"/>
          <w:b/>
          <w:sz w:val="24"/>
          <w:szCs w:val="24"/>
        </w:rPr>
      </w:pPr>
    </w:p>
    <w:p w14:paraId="366FC5F5" w14:textId="77777777" w:rsidR="0082282C" w:rsidRDefault="0082282C" w:rsidP="0041096E">
      <w:pPr>
        <w:jc w:val="both"/>
        <w:rPr>
          <w:rFonts w:cs="Arial"/>
          <w:b/>
          <w:sz w:val="24"/>
          <w:szCs w:val="24"/>
        </w:rPr>
      </w:pPr>
    </w:p>
    <w:p w14:paraId="1262A86E" w14:textId="77777777" w:rsidR="0082282C" w:rsidRDefault="0082282C" w:rsidP="0041096E">
      <w:pPr>
        <w:jc w:val="both"/>
        <w:rPr>
          <w:rFonts w:cs="Arial"/>
          <w:b/>
          <w:sz w:val="24"/>
          <w:szCs w:val="24"/>
        </w:rPr>
      </w:pPr>
    </w:p>
    <w:p w14:paraId="6AF569E7" w14:textId="77777777" w:rsidR="0082282C" w:rsidRDefault="0082282C" w:rsidP="0041096E">
      <w:pPr>
        <w:jc w:val="both"/>
        <w:rPr>
          <w:rFonts w:cs="Arial"/>
          <w:b/>
          <w:sz w:val="24"/>
          <w:szCs w:val="24"/>
        </w:rPr>
      </w:pPr>
    </w:p>
    <w:p w14:paraId="0C70D4BD" w14:textId="77777777" w:rsidR="0082282C" w:rsidRDefault="0082282C" w:rsidP="0041096E">
      <w:pPr>
        <w:jc w:val="both"/>
        <w:rPr>
          <w:rFonts w:cs="Arial"/>
          <w:b/>
          <w:sz w:val="24"/>
          <w:szCs w:val="24"/>
        </w:rPr>
      </w:pPr>
    </w:p>
    <w:p w14:paraId="4B90628D" w14:textId="77777777" w:rsidR="0082282C" w:rsidRDefault="0082282C" w:rsidP="0041096E">
      <w:pPr>
        <w:jc w:val="both"/>
        <w:rPr>
          <w:rFonts w:cs="Arial"/>
          <w:b/>
          <w:sz w:val="24"/>
          <w:szCs w:val="24"/>
        </w:rPr>
      </w:pPr>
    </w:p>
    <w:p w14:paraId="0EC49CF1" w14:textId="77777777" w:rsidR="0082282C" w:rsidRDefault="0082282C" w:rsidP="0041096E">
      <w:pPr>
        <w:jc w:val="both"/>
        <w:rPr>
          <w:rFonts w:cs="Arial"/>
          <w:b/>
          <w:sz w:val="24"/>
          <w:szCs w:val="24"/>
        </w:rPr>
      </w:pPr>
    </w:p>
    <w:p w14:paraId="5EFB3FF9" w14:textId="77777777" w:rsidR="0082282C" w:rsidRDefault="0082282C" w:rsidP="0041096E">
      <w:pPr>
        <w:jc w:val="both"/>
        <w:rPr>
          <w:rFonts w:cs="Arial"/>
          <w:b/>
          <w:sz w:val="24"/>
          <w:szCs w:val="24"/>
        </w:rPr>
      </w:pPr>
    </w:p>
    <w:p w14:paraId="002CB019" w14:textId="77777777" w:rsidR="0082282C" w:rsidRDefault="0082282C" w:rsidP="0041096E">
      <w:pPr>
        <w:jc w:val="both"/>
        <w:rPr>
          <w:rFonts w:cs="Arial"/>
          <w:b/>
          <w:sz w:val="24"/>
          <w:szCs w:val="24"/>
        </w:rPr>
      </w:pPr>
    </w:p>
    <w:p w14:paraId="4F227B3F" w14:textId="77777777" w:rsidR="0082282C" w:rsidRDefault="0082282C" w:rsidP="0041096E">
      <w:pPr>
        <w:jc w:val="both"/>
        <w:rPr>
          <w:rFonts w:cs="Arial"/>
          <w:b/>
          <w:sz w:val="24"/>
          <w:szCs w:val="24"/>
        </w:rPr>
      </w:pPr>
    </w:p>
    <w:p w14:paraId="1ECE52D8" w14:textId="77777777" w:rsidR="0082282C" w:rsidRDefault="0082282C" w:rsidP="0041096E">
      <w:pPr>
        <w:jc w:val="both"/>
        <w:rPr>
          <w:rFonts w:cs="Arial"/>
          <w:b/>
          <w:sz w:val="24"/>
          <w:szCs w:val="24"/>
        </w:rPr>
      </w:pPr>
    </w:p>
    <w:p w14:paraId="60A66AA5" w14:textId="77777777" w:rsidR="0082282C" w:rsidRDefault="0082282C" w:rsidP="0041096E">
      <w:pPr>
        <w:jc w:val="both"/>
        <w:rPr>
          <w:rFonts w:cs="Arial"/>
          <w:b/>
          <w:sz w:val="24"/>
          <w:szCs w:val="24"/>
        </w:rPr>
      </w:pPr>
    </w:p>
    <w:p w14:paraId="658AB1E8" w14:textId="77777777" w:rsidR="0082282C" w:rsidRDefault="0082282C" w:rsidP="0041096E">
      <w:pPr>
        <w:jc w:val="both"/>
        <w:rPr>
          <w:rFonts w:cs="Arial"/>
          <w:b/>
          <w:sz w:val="24"/>
          <w:szCs w:val="24"/>
        </w:rPr>
      </w:pPr>
    </w:p>
    <w:p w14:paraId="323CF313" w14:textId="77777777" w:rsidR="0082282C" w:rsidRDefault="0082282C" w:rsidP="0041096E">
      <w:pPr>
        <w:jc w:val="both"/>
        <w:rPr>
          <w:rFonts w:cs="Arial"/>
          <w:b/>
          <w:sz w:val="24"/>
          <w:szCs w:val="24"/>
        </w:rPr>
      </w:pPr>
    </w:p>
    <w:p w14:paraId="2B7C724E" w14:textId="2E273C31" w:rsidR="0041096E" w:rsidRPr="0041096E" w:rsidRDefault="0041096E" w:rsidP="0041096E">
      <w:pPr>
        <w:jc w:val="both"/>
        <w:rPr>
          <w:rFonts w:cs="Arial"/>
          <w:b/>
          <w:sz w:val="24"/>
          <w:szCs w:val="24"/>
        </w:rPr>
      </w:pPr>
      <w:r w:rsidRPr="0041096E">
        <w:rPr>
          <w:rFonts w:cs="Arial"/>
          <w:b/>
          <w:sz w:val="24"/>
          <w:szCs w:val="24"/>
        </w:rPr>
        <w:t>Popis priorit a cílů</w:t>
      </w: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0F4342ED"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2A1C7" w:themeFill="accent4" w:themeFillTint="99"/>
            <w:noWrap/>
            <w:hideMark/>
          </w:tcPr>
          <w:p w14:paraId="65E875E5" w14:textId="77777777" w:rsidR="0017178F" w:rsidRDefault="0017178F" w:rsidP="0017178F">
            <w:pPr>
              <w:spacing w:after="0"/>
              <w:rPr>
                <w:b/>
                <w:sz w:val="24"/>
                <w:szCs w:val="24"/>
              </w:rPr>
            </w:pPr>
          </w:p>
          <w:p w14:paraId="39C30D92" w14:textId="00E4D5BD" w:rsidR="0041096E" w:rsidRPr="0041096E" w:rsidRDefault="0041096E" w:rsidP="0041096E">
            <w:pPr>
              <w:rPr>
                <w:b/>
                <w:sz w:val="24"/>
                <w:szCs w:val="24"/>
              </w:rPr>
            </w:pPr>
            <w:r w:rsidRPr="0041096E">
              <w:rPr>
                <w:b/>
                <w:sz w:val="24"/>
                <w:szCs w:val="24"/>
              </w:rPr>
              <w:t>PRIORITA 1</w:t>
            </w:r>
          </w:p>
        </w:tc>
        <w:tc>
          <w:tcPr>
            <w:tcW w:w="4269" w:type="pct"/>
            <w:tcBorders>
              <w:top w:val="single" w:sz="4" w:space="0" w:color="auto"/>
              <w:left w:val="nil"/>
              <w:bottom w:val="single" w:sz="4" w:space="0" w:color="auto"/>
              <w:right w:val="single" w:sz="4" w:space="0" w:color="auto"/>
            </w:tcBorders>
            <w:shd w:val="clear" w:color="auto" w:fill="B2A1C7" w:themeFill="accent4" w:themeFillTint="99"/>
            <w:noWrap/>
            <w:hideMark/>
          </w:tcPr>
          <w:p w14:paraId="0AEC6C77" w14:textId="77777777" w:rsidR="0041096E" w:rsidRPr="0041096E" w:rsidRDefault="0041096E" w:rsidP="0041096E">
            <w:pPr>
              <w:spacing w:after="0"/>
              <w:rPr>
                <w:b/>
                <w:sz w:val="24"/>
                <w:szCs w:val="24"/>
              </w:rPr>
            </w:pPr>
          </w:p>
          <w:p w14:paraId="0518D1EA" w14:textId="77777777" w:rsidR="009C0AA4" w:rsidRDefault="009C0AA4" w:rsidP="009C0AA4">
            <w:pPr>
              <w:rPr>
                <w:b/>
                <w:sz w:val="24"/>
                <w:szCs w:val="24"/>
              </w:rPr>
            </w:pPr>
            <w:r w:rsidRPr="00741887">
              <w:rPr>
                <w:b/>
                <w:sz w:val="24"/>
                <w:szCs w:val="24"/>
              </w:rPr>
              <w:t>Dostupnost, inkluze a kvalita předškolního vzdělávání v ORP Velké Meziříčí</w:t>
            </w:r>
          </w:p>
          <w:p w14:paraId="2FACB25C" w14:textId="5C174E04" w:rsidR="0041096E" w:rsidRPr="0041096E" w:rsidRDefault="0041096E" w:rsidP="0041096E">
            <w:pPr>
              <w:spacing w:after="0"/>
              <w:rPr>
                <w:b/>
                <w:sz w:val="24"/>
                <w:szCs w:val="24"/>
              </w:rPr>
            </w:pPr>
          </w:p>
        </w:tc>
      </w:tr>
      <w:tr w:rsidR="0041096E" w:rsidRPr="0041096E" w14:paraId="6AD19EF1"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226B26DC" w14:textId="77777777" w:rsidR="0041096E" w:rsidRPr="006D1787" w:rsidRDefault="0041096E" w:rsidP="0041096E">
            <w:pPr>
              <w:spacing w:after="0" w:line="240" w:lineRule="auto"/>
              <w:rPr>
                <w:rFonts w:eastAsia="Times New Roman" w:cs="Arial"/>
                <w:color w:val="000000"/>
                <w:lang w:eastAsia="cs-CZ"/>
              </w:rPr>
            </w:pPr>
            <w:r w:rsidRPr="006D1787">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03BE9892" w14:textId="77777777" w:rsidR="0041096E" w:rsidRPr="00D67F6B" w:rsidRDefault="0041096E" w:rsidP="0041096E">
            <w:pPr>
              <w:pStyle w:val="Odstavecseseznamem"/>
              <w:ind w:left="354"/>
              <w:jc w:val="both"/>
              <w:rPr>
                <w:rFonts w:asciiTheme="minorHAnsi" w:hAnsiTheme="minorHAnsi"/>
                <w:b/>
              </w:rPr>
            </w:pPr>
            <w:r w:rsidRPr="00D67F6B">
              <w:rPr>
                <w:rFonts w:asciiTheme="minorHAnsi" w:hAnsiTheme="minorHAnsi"/>
                <w:b/>
              </w:rPr>
              <w:t>1.1 Infrastruktura MŠ – Rekonstrukce a výstavba MŠ</w:t>
            </w:r>
          </w:p>
          <w:p w14:paraId="41EFD9ED" w14:textId="77777777" w:rsidR="0041096E" w:rsidRPr="00D67F6B" w:rsidRDefault="0041096E" w:rsidP="0041096E">
            <w:pPr>
              <w:pStyle w:val="Odstavecseseznamem"/>
              <w:ind w:left="354"/>
              <w:jc w:val="both"/>
              <w:rPr>
                <w:rFonts w:asciiTheme="minorHAnsi" w:hAnsiTheme="minorHAnsi"/>
              </w:rPr>
            </w:pPr>
          </w:p>
          <w:p w14:paraId="29883E7A" w14:textId="34573C8D" w:rsidR="0041096E" w:rsidRPr="00D67F6B" w:rsidRDefault="0041096E" w:rsidP="0041096E">
            <w:pPr>
              <w:pStyle w:val="Odstavecseseznamem"/>
              <w:ind w:left="354"/>
              <w:jc w:val="both"/>
              <w:rPr>
                <w:rFonts w:asciiTheme="minorHAnsi" w:hAnsiTheme="minorHAnsi" w:cs="Arial"/>
                <w:i/>
              </w:rPr>
            </w:pPr>
            <w:r w:rsidRPr="00D67F6B">
              <w:rPr>
                <w:rFonts w:asciiTheme="minorHAnsi" w:hAnsiTheme="minorHAnsi"/>
              </w:rPr>
              <w:t>Cílem je udržení venkovské sítě mateřských škol na území ORP Velké Meziříčí a dostupnosti</w:t>
            </w:r>
            <w:r w:rsidR="0017178F" w:rsidRPr="00D67F6B">
              <w:rPr>
                <w:rFonts w:asciiTheme="minorHAnsi" w:hAnsiTheme="minorHAnsi"/>
              </w:rPr>
              <w:t xml:space="preserve"> a kvality</w:t>
            </w:r>
            <w:r w:rsidRPr="00D67F6B">
              <w:rPr>
                <w:rFonts w:asciiTheme="minorHAnsi" w:hAnsiTheme="minorHAnsi"/>
              </w:rPr>
              <w:t xml:space="preserve"> pro všechny zájemce</w:t>
            </w:r>
            <w:r w:rsidR="0017178F" w:rsidRPr="00D67F6B">
              <w:rPr>
                <w:rFonts w:asciiTheme="minorHAnsi" w:hAnsiTheme="minorHAnsi"/>
              </w:rPr>
              <w:t xml:space="preserve"> prostřednictvím podpory jejich infrastruktury</w:t>
            </w:r>
            <w:r w:rsidRPr="00D67F6B">
              <w:rPr>
                <w:rFonts w:asciiTheme="minorHAnsi" w:hAnsiTheme="minorHAnsi"/>
              </w:rPr>
              <w:t xml:space="preserve"> /stavby, stavební úpravy,</w:t>
            </w:r>
            <w:r w:rsidR="0095287A" w:rsidRPr="00D67F6B">
              <w:rPr>
                <w:rFonts w:asciiTheme="minorHAnsi" w:hAnsiTheme="minorHAnsi"/>
              </w:rPr>
              <w:t xml:space="preserve"> logopedické kabinety,</w:t>
            </w:r>
            <w:r w:rsidRPr="00D67F6B">
              <w:rPr>
                <w:rFonts w:asciiTheme="minorHAnsi" w:hAnsiTheme="minorHAnsi"/>
              </w:rPr>
              <w:t xml:space="preserve"> </w:t>
            </w:r>
            <w:r w:rsidR="0017178F" w:rsidRPr="00D67F6B">
              <w:rPr>
                <w:rFonts w:asciiTheme="minorHAnsi" w:hAnsiTheme="minorHAnsi"/>
              </w:rPr>
              <w:t xml:space="preserve">modernizace učeben, </w:t>
            </w:r>
            <w:r w:rsidRPr="00D67F6B">
              <w:rPr>
                <w:rFonts w:asciiTheme="minorHAnsi" w:hAnsiTheme="minorHAnsi"/>
              </w:rPr>
              <w:t xml:space="preserve">rekonstrukce objektů včetně hřišť, zahrad, venkovního prostranství k zajištění vhodného prostředí pro kvalitní péči, bezpečnost a vzdělávání dětí. </w:t>
            </w:r>
            <w:r w:rsidR="0017178F" w:rsidRPr="00D67F6B">
              <w:rPr>
                <w:rFonts w:asciiTheme="minorHAnsi" w:hAnsiTheme="minorHAnsi"/>
              </w:rPr>
              <w:t>Dále se jedná o úpravy s možným snížením energetické náročnosti budov a úpravy spojené s bezbariérovým přístupem</w:t>
            </w:r>
            <w:r w:rsidR="00920C05" w:rsidRPr="00D67F6B">
              <w:rPr>
                <w:rFonts w:asciiTheme="minorHAnsi" w:hAnsiTheme="minorHAnsi"/>
              </w:rPr>
              <w:t xml:space="preserve"> (sběr investičních záměrů).</w:t>
            </w:r>
            <w:r w:rsidR="0095287A" w:rsidRPr="00D67F6B">
              <w:rPr>
                <w:rFonts w:asciiTheme="minorHAnsi" w:hAnsiTheme="minorHAnsi"/>
              </w:rPr>
              <w:t xml:space="preserve"> Dále se jedná o investiční aktivity k zajištění dostupného a kvalitního školního stravování.</w:t>
            </w:r>
            <w:r w:rsidR="002461DE" w:rsidRPr="00D67F6B">
              <w:rPr>
                <w:rFonts w:asciiTheme="minorHAnsi" w:hAnsiTheme="minorHAnsi"/>
              </w:rPr>
              <w:t xml:space="preserve"> Důležitá je spolupráce ředitele a zřizovatele.</w:t>
            </w:r>
          </w:p>
        </w:tc>
      </w:tr>
      <w:tr w:rsidR="0041096E" w:rsidRPr="0041096E" w14:paraId="2D65CD23"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06CB6E7A" w14:textId="090BA3B4" w:rsidR="0041096E" w:rsidRPr="006D1787" w:rsidRDefault="006D1787" w:rsidP="0041096E">
            <w:pPr>
              <w:spacing w:after="0" w:line="240" w:lineRule="auto"/>
              <w:rPr>
                <w:rFonts w:eastAsia="Times New Roman" w:cs="Arial"/>
                <w:color w:val="000000"/>
                <w:lang w:eastAsia="cs-CZ"/>
              </w:rPr>
            </w:pPr>
            <w:r w:rsidRPr="00920C05">
              <w:t xml:space="preserve">Vazba na klíčová, průřezová a volitelná </w:t>
            </w:r>
            <w:r w:rsidRPr="00D67F6B">
              <w:t xml:space="preserve">témata </w:t>
            </w:r>
            <w:r w:rsidR="00920C05" w:rsidRPr="00D67F6B">
              <w:t>MAP IV</w:t>
            </w:r>
          </w:p>
        </w:tc>
        <w:tc>
          <w:tcPr>
            <w:tcW w:w="4269" w:type="pct"/>
            <w:tcBorders>
              <w:top w:val="nil"/>
              <w:left w:val="nil"/>
              <w:bottom w:val="single" w:sz="4" w:space="0" w:color="auto"/>
              <w:right w:val="single" w:sz="4" w:space="0" w:color="auto"/>
            </w:tcBorders>
            <w:noWrap/>
            <w:vAlign w:val="center"/>
          </w:tcPr>
          <w:p w14:paraId="0FBBCC98" w14:textId="268112E6" w:rsidR="006D1787" w:rsidRPr="00D67F6B" w:rsidRDefault="00920C05" w:rsidP="0041096E">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6F95812E" w14:textId="5F6F5FD1" w:rsidR="00920C05" w:rsidRPr="00D67F6B" w:rsidRDefault="00920C05" w:rsidP="0041096E">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144E62CC" w14:textId="1A47A0B2" w:rsidR="00920C05" w:rsidRPr="00D67F6B" w:rsidRDefault="00920C05" w:rsidP="0041096E">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7EA05148" w14:textId="77777777" w:rsidR="00920C05" w:rsidRPr="00D67F6B" w:rsidRDefault="00920C05" w:rsidP="006D1787">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78B2D9E6" w14:textId="77777777" w:rsidR="00920C05" w:rsidRPr="00D67F6B" w:rsidRDefault="00920C05" w:rsidP="006D1787">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5FE3489E" w14:textId="7284131E" w:rsidR="0041096E" w:rsidRPr="00D67F6B" w:rsidRDefault="00920C05" w:rsidP="006D1787">
            <w:pPr>
              <w:spacing w:after="160" w:line="259" w:lineRule="auto"/>
              <w:rPr>
                <w:b/>
              </w:rPr>
            </w:pPr>
            <w:r w:rsidRPr="00D67F6B">
              <w:rPr>
                <w:rFonts w:ascii="Calibri" w:hAnsi="Calibri" w:cs="Calibri"/>
                <w:color w:val="007BB8"/>
              </w:rPr>
              <w:t>▪</w:t>
            </w:r>
            <w:r w:rsidRPr="00D67F6B">
              <w:rPr>
                <w:rFonts w:cs="Arial"/>
                <w:color w:val="007BB8"/>
              </w:rPr>
              <w:t xml:space="preserve"> Rozvoj kompetencí dětí a žáků v polytechnickém vzdělávání</w:t>
            </w:r>
            <w:r w:rsidR="006D1787" w:rsidRPr="00D67F6B">
              <w:rPr>
                <w:rFonts w:cs="Arial"/>
                <w:color w:val="007BB8"/>
              </w:rPr>
              <w:t xml:space="preserve"> </w:t>
            </w:r>
          </w:p>
        </w:tc>
      </w:tr>
      <w:tr w:rsidR="0041096E" w:rsidRPr="0041096E" w14:paraId="2CA996BB"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357B753B" w14:textId="77777777" w:rsidR="0041096E" w:rsidRPr="006D1787" w:rsidRDefault="0041096E" w:rsidP="0041096E">
            <w:pPr>
              <w:spacing w:after="0" w:line="240" w:lineRule="auto"/>
              <w:rPr>
                <w:rFonts w:eastAsia="Times New Roman" w:cs="Arial"/>
                <w:color w:val="000000"/>
                <w:lang w:eastAsia="cs-CZ"/>
              </w:rPr>
            </w:pPr>
            <w:r w:rsidRPr="006D1787">
              <w:rPr>
                <w:rFonts w:eastAsia="Times New Roman" w:cs="Arial"/>
                <w:color w:val="000000"/>
                <w:lang w:eastAsia="cs-CZ"/>
              </w:rPr>
              <w:t>Indikátory</w:t>
            </w:r>
          </w:p>
        </w:tc>
        <w:tc>
          <w:tcPr>
            <w:tcW w:w="4269" w:type="pct"/>
            <w:tcBorders>
              <w:top w:val="nil"/>
              <w:left w:val="nil"/>
              <w:bottom w:val="single" w:sz="4" w:space="0" w:color="auto"/>
              <w:right w:val="single" w:sz="4" w:space="0" w:color="auto"/>
            </w:tcBorders>
            <w:noWrap/>
            <w:vAlign w:val="center"/>
            <w:hideMark/>
          </w:tcPr>
          <w:p w14:paraId="5C4D3724" w14:textId="79C5EDFA" w:rsidR="0041096E" w:rsidRPr="00D67F6B" w:rsidRDefault="0041096E" w:rsidP="0041096E">
            <w:pPr>
              <w:pStyle w:val="Odstavecseseznamem"/>
              <w:ind w:left="354"/>
              <w:jc w:val="both"/>
              <w:rPr>
                <w:rFonts w:asciiTheme="minorHAnsi" w:hAnsiTheme="minorHAnsi" w:cs="Arial"/>
              </w:rPr>
            </w:pPr>
            <w:r w:rsidRPr="00D67F6B">
              <w:rPr>
                <w:rFonts w:asciiTheme="minorHAnsi" w:hAnsiTheme="minorHAnsi" w:cs="Arial"/>
              </w:rPr>
              <w:t xml:space="preserve">Počet podpořených </w:t>
            </w:r>
            <w:r w:rsidR="006D1787" w:rsidRPr="00D67F6B">
              <w:rPr>
                <w:rFonts w:asciiTheme="minorHAnsi" w:hAnsiTheme="minorHAnsi" w:cs="Arial"/>
              </w:rPr>
              <w:t>osob.</w:t>
            </w:r>
          </w:p>
          <w:p w14:paraId="194950B3" w14:textId="3F23E801" w:rsidR="0041096E" w:rsidRPr="00D67F6B" w:rsidRDefault="0041096E" w:rsidP="0041096E">
            <w:pPr>
              <w:pStyle w:val="Odstavecseseznamem"/>
              <w:ind w:left="354"/>
              <w:jc w:val="both"/>
              <w:rPr>
                <w:rFonts w:asciiTheme="minorHAnsi" w:eastAsia="Times New Roman" w:hAnsiTheme="minorHAnsi" w:cs="Arial"/>
                <w:color w:val="000000"/>
                <w:lang w:eastAsia="cs-CZ"/>
              </w:rPr>
            </w:pPr>
            <w:r w:rsidRPr="00D67F6B">
              <w:rPr>
                <w:rFonts w:asciiTheme="minorHAnsi" w:hAnsiTheme="minorHAnsi" w:cs="Arial"/>
              </w:rPr>
              <w:t xml:space="preserve">Počet </w:t>
            </w:r>
            <w:r w:rsidR="00920C05" w:rsidRPr="00D67F6B">
              <w:rPr>
                <w:rFonts w:asciiTheme="minorHAnsi" w:hAnsiTheme="minorHAnsi" w:cs="Arial"/>
              </w:rPr>
              <w:t>podpořených subjektů, které realizují nebo plánují projektové záměry uvedené ve Strategickém rámci MAP</w:t>
            </w:r>
          </w:p>
        </w:tc>
      </w:tr>
    </w:tbl>
    <w:p w14:paraId="01084427" w14:textId="77777777" w:rsidR="0041096E" w:rsidRDefault="0041096E" w:rsidP="0041096E">
      <w:pPr>
        <w:pStyle w:val="Odstavecseseznamem"/>
        <w:jc w:val="both"/>
        <w:rPr>
          <w:rFonts w:asciiTheme="minorHAnsi" w:hAnsiTheme="minorHAnsi" w:cs="Arial"/>
          <w:sz w:val="24"/>
          <w:szCs w:val="24"/>
        </w:rPr>
      </w:pPr>
    </w:p>
    <w:p w14:paraId="352B32D5" w14:textId="77777777" w:rsidR="003928FB" w:rsidRDefault="003928FB" w:rsidP="0041096E">
      <w:pPr>
        <w:pStyle w:val="Odstavecseseznamem"/>
        <w:jc w:val="both"/>
        <w:rPr>
          <w:rFonts w:asciiTheme="minorHAnsi" w:hAnsiTheme="minorHAnsi" w:cs="Arial"/>
          <w:sz w:val="24"/>
          <w:szCs w:val="24"/>
        </w:rPr>
      </w:pPr>
    </w:p>
    <w:p w14:paraId="5549E4BA" w14:textId="77777777" w:rsidR="003928FB" w:rsidRDefault="003928FB" w:rsidP="0041096E">
      <w:pPr>
        <w:pStyle w:val="Odstavecseseznamem"/>
        <w:jc w:val="both"/>
        <w:rPr>
          <w:rFonts w:asciiTheme="minorHAnsi" w:hAnsiTheme="minorHAnsi" w:cs="Arial"/>
          <w:sz w:val="24"/>
          <w:szCs w:val="24"/>
        </w:rPr>
      </w:pPr>
    </w:p>
    <w:p w14:paraId="0ED8A6A0" w14:textId="77777777" w:rsidR="003928FB" w:rsidRDefault="003928FB" w:rsidP="0041096E">
      <w:pPr>
        <w:pStyle w:val="Odstavecseseznamem"/>
        <w:jc w:val="both"/>
        <w:rPr>
          <w:rFonts w:asciiTheme="minorHAnsi" w:hAnsiTheme="minorHAnsi" w:cs="Arial"/>
          <w:sz w:val="24"/>
          <w:szCs w:val="24"/>
        </w:rPr>
      </w:pPr>
    </w:p>
    <w:p w14:paraId="1515554A" w14:textId="77777777" w:rsidR="003928FB" w:rsidRPr="0041096E" w:rsidRDefault="003928FB" w:rsidP="0041096E">
      <w:pPr>
        <w:pStyle w:val="Odstavecseseznamem"/>
        <w:jc w:val="both"/>
        <w:rPr>
          <w:rFonts w:asciiTheme="minorHAnsi" w:hAnsiTheme="minorHAnsi" w:cs="Arial"/>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3C563AF7"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2A1C7" w:themeFill="accent4" w:themeFillTint="99"/>
            <w:noWrap/>
            <w:hideMark/>
          </w:tcPr>
          <w:p w14:paraId="6234A2D5" w14:textId="77777777" w:rsidR="00D67F6B" w:rsidRDefault="00D67F6B" w:rsidP="00D67F6B">
            <w:pPr>
              <w:spacing w:after="0"/>
              <w:rPr>
                <w:b/>
                <w:sz w:val="24"/>
                <w:szCs w:val="24"/>
              </w:rPr>
            </w:pPr>
          </w:p>
          <w:p w14:paraId="31D18A64" w14:textId="101DCC55" w:rsidR="0041096E" w:rsidRPr="0041096E" w:rsidRDefault="0041096E" w:rsidP="0041096E">
            <w:pPr>
              <w:rPr>
                <w:b/>
                <w:sz w:val="24"/>
                <w:szCs w:val="24"/>
              </w:rPr>
            </w:pPr>
            <w:r w:rsidRPr="0041096E">
              <w:rPr>
                <w:b/>
                <w:sz w:val="24"/>
                <w:szCs w:val="24"/>
              </w:rPr>
              <w:t>PRIORITA 1</w:t>
            </w:r>
          </w:p>
        </w:tc>
        <w:tc>
          <w:tcPr>
            <w:tcW w:w="4269" w:type="pct"/>
            <w:tcBorders>
              <w:top w:val="single" w:sz="4" w:space="0" w:color="auto"/>
              <w:left w:val="nil"/>
              <w:bottom w:val="single" w:sz="4" w:space="0" w:color="auto"/>
              <w:right w:val="single" w:sz="4" w:space="0" w:color="auto"/>
            </w:tcBorders>
            <w:shd w:val="clear" w:color="auto" w:fill="B2A1C7" w:themeFill="accent4" w:themeFillTint="99"/>
            <w:noWrap/>
            <w:hideMark/>
          </w:tcPr>
          <w:p w14:paraId="4EB6E5E2" w14:textId="77777777" w:rsidR="0041096E" w:rsidRPr="0041096E" w:rsidRDefault="0041096E" w:rsidP="0041096E">
            <w:pPr>
              <w:spacing w:after="0"/>
              <w:rPr>
                <w:b/>
                <w:sz w:val="24"/>
                <w:szCs w:val="24"/>
              </w:rPr>
            </w:pPr>
          </w:p>
          <w:p w14:paraId="485BC3CF" w14:textId="77777777" w:rsidR="00901800" w:rsidRDefault="00901800" w:rsidP="00901800">
            <w:pPr>
              <w:rPr>
                <w:b/>
                <w:sz w:val="24"/>
                <w:szCs w:val="24"/>
              </w:rPr>
            </w:pPr>
            <w:r w:rsidRPr="00741887">
              <w:rPr>
                <w:b/>
                <w:sz w:val="24"/>
                <w:szCs w:val="24"/>
              </w:rPr>
              <w:t>Dostupnost, inkluze a kvalita předškolního vzdělávání v ORP Velké Meziříčí</w:t>
            </w:r>
          </w:p>
          <w:p w14:paraId="1CAD3851" w14:textId="1F562F28" w:rsidR="0041096E" w:rsidRPr="0041096E" w:rsidRDefault="0041096E" w:rsidP="0041096E">
            <w:pPr>
              <w:spacing w:after="0"/>
              <w:rPr>
                <w:b/>
                <w:sz w:val="24"/>
                <w:szCs w:val="24"/>
              </w:rPr>
            </w:pPr>
          </w:p>
        </w:tc>
      </w:tr>
      <w:tr w:rsidR="0041096E" w:rsidRPr="0041096E" w14:paraId="706925AB"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5320F0C4" w14:textId="77777777" w:rsidR="0041096E" w:rsidRPr="00DE5958" w:rsidRDefault="0041096E" w:rsidP="0041096E">
            <w:pPr>
              <w:spacing w:after="0" w:line="240" w:lineRule="auto"/>
              <w:rPr>
                <w:rFonts w:eastAsia="Times New Roman" w:cs="Arial"/>
                <w:color w:val="000000"/>
                <w:lang w:eastAsia="cs-CZ"/>
              </w:rPr>
            </w:pPr>
            <w:r w:rsidRPr="00DE5958">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31C183A5" w14:textId="77777777" w:rsidR="0041096E" w:rsidRPr="00D67F6B" w:rsidRDefault="0041096E" w:rsidP="0041096E">
            <w:pPr>
              <w:pStyle w:val="Odstavecseseznamem"/>
              <w:ind w:left="354"/>
              <w:jc w:val="both"/>
              <w:rPr>
                <w:rFonts w:asciiTheme="minorHAnsi" w:hAnsiTheme="minorHAnsi"/>
                <w:b/>
              </w:rPr>
            </w:pPr>
            <w:r w:rsidRPr="00D67F6B">
              <w:rPr>
                <w:rFonts w:asciiTheme="minorHAnsi" w:hAnsiTheme="minorHAnsi"/>
                <w:b/>
              </w:rPr>
              <w:t xml:space="preserve">1.2 Vybavení MŠ - zvýšení kvality vzdělávání </w:t>
            </w:r>
          </w:p>
          <w:p w14:paraId="67E40EC1" w14:textId="77777777" w:rsidR="0041096E" w:rsidRPr="00D67F6B" w:rsidRDefault="0041096E" w:rsidP="0041096E">
            <w:pPr>
              <w:pStyle w:val="Odstavecseseznamem"/>
              <w:ind w:left="354"/>
              <w:jc w:val="both"/>
              <w:rPr>
                <w:rFonts w:asciiTheme="minorHAnsi" w:hAnsiTheme="minorHAnsi"/>
              </w:rPr>
            </w:pPr>
          </w:p>
          <w:p w14:paraId="13E918CD" w14:textId="4EC83EBE" w:rsidR="0041096E" w:rsidRPr="00D67F6B" w:rsidRDefault="0041096E" w:rsidP="0095287A">
            <w:pPr>
              <w:pStyle w:val="Odstavecseseznamem"/>
              <w:ind w:left="354"/>
              <w:jc w:val="both"/>
              <w:rPr>
                <w:rFonts w:asciiTheme="minorHAnsi" w:hAnsiTheme="minorHAnsi" w:cs="Arial"/>
                <w:iCs/>
              </w:rPr>
            </w:pPr>
            <w:r w:rsidRPr="00D67F6B">
              <w:rPr>
                <w:rFonts w:asciiTheme="minorHAnsi" w:hAnsiTheme="minorHAnsi"/>
              </w:rPr>
              <w:t>Modernizací nebo doplněním stávajícího vybavení mateřských škol přispět ke zkvalitnění výuky</w:t>
            </w:r>
            <w:r w:rsidR="002461DE" w:rsidRPr="00D67F6B">
              <w:rPr>
                <w:rFonts w:asciiTheme="minorHAnsi" w:hAnsiTheme="minorHAnsi"/>
              </w:rPr>
              <w:t xml:space="preserve"> zajišťující rovný přístup ke vzdělávání</w:t>
            </w:r>
            <w:r w:rsidRPr="00D67F6B">
              <w:rPr>
                <w:rFonts w:asciiTheme="minorHAnsi" w:hAnsiTheme="minorHAnsi"/>
              </w:rPr>
              <w:t xml:space="preserve">, s důrazem na bezpečnost </w:t>
            </w:r>
            <w:r w:rsidR="002461DE" w:rsidRPr="00D67F6B">
              <w:rPr>
                <w:rFonts w:asciiTheme="minorHAnsi" w:hAnsiTheme="minorHAnsi"/>
              </w:rPr>
              <w:t xml:space="preserve">a ochranu zdraví </w:t>
            </w:r>
            <w:r w:rsidRPr="00D67F6B">
              <w:rPr>
                <w:rFonts w:asciiTheme="minorHAnsi" w:hAnsiTheme="minorHAnsi"/>
              </w:rPr>
              <w:t xml:space="preserve">dětí. Cílem je možnost efektivně využívat moderní výukové programy a výchovné metody na podporu rozvoje znalostí a dovedností dětí, vč. dětí se SVP (herní prvky, kvalitní pomůcky, </w:t>
            </w:r>
            <w:r w:rsidR="0095287A" w:rsidRPr="00D67F6B">
              <w:rPr>
                <w:rFonts w:asciiTheme="minorHAnsi" w:hAnsiTheme="minorHAnsi"/>
              </w:rPr>
              <w:t xml:space="preserve">kompenzační pomůcky, </w:t>
            </w:r>
            <w:r w:rsidRPr="00D67F6B">
              <w:rPr>
                <w:rFonts w:asciiTheme="minorHAnsi" w:hAnsiTheme="minorHAnsi"/>
              </w:rPr>
              <w:t>nábytek, vybavení zahrady,</w:t>
            </w:r>
            <w:r w:rsidR="002461DE" w:rsidRPr="00D67F6B">
              <w:rPr>
                <w:rFonts w:asciiTheme="minorHAnsi" w:hAnsiTheme="minorHAnsi"/>
              </w:rPr>
              <w:t xml:space="preserve"> vybavení pro polytechnické vzdělávání,</w:t>
            </w:r>
            <w:r w:rsidRPr="00D67F6B">
              <w:rPr>
                <w:rFonts w:asciiTheme="minorHAnsi" w:hAnsiTheme="minorHAnsi"/>
              </w:rPr>
              <w:t xml:space="preserve"> IT</w:t>
            </w:r>
            <w:r w:rsidR="0095287A" w:rsidRPr="00D67F6B">
              <w:rPr>
                <w:rFonts w:asciiTheme="minorHAnsi" w:hAnsiTheme="minorHAnsi"/>
              </w:rPr>
              <w:t>, vybavení pro rozvoj nadání</w:t>
            </w:r>
            <w:r w:rsidRPr="00D67F6B">
              <w:rPr>
                <w:rFonts w:asciiTheme="minorHAnsi" w:hAnsiTheme="minorHAnsi"/>
              </w:rPr>
              <w:t xml:space="preserve"> atd.)</w:t>
            </w:r>
            <w:r w:rsidR="002461DE" w:rsidRPr="00D67F6B">
              <w:rPr>
                <w:rFonts w:asciiTheme="minorHAnsi" w:hAnsiTheme="minorHAnsi"/>
              </w:rPr>
              <w:t xml:space="preserve"> v souvislosti s aktuálními požadavky</w:t>
            </w:r>
            <w:r w:rsidR="0095287A" w:rsidRPr="00D67F6B">
              <w:rPr>
                <w:rFonts w:asciiTheme="minorHAnsi" w:hAnsiTheme="minorHAnsi"/>
              </w:rPr>
              <w:t xml:space="preserve"> na vzdělávací proces. Dále se jedná o m</w:t>
            </w:r>
            <w:r w:rsidR="0095287A" w:rsidRPr="00D67F6B">
              <w:rPr>
                <w:rFonts w:asciiTheme="minorHAnsi" w:hAnsiTheme="minorHAnsi" w:cs="Arial"/>
                <w:iCs/>
              </w:rPr>
              <w:t>ateriální podporu školních jídelen (i pro zajištění dietního stravování).</w:t>
            </w:r>
          </w:p>
        </w:tc>
      </w:tr>
      <w:tr w:rsidR="0041096E" w:rsidRPr="0041096E" w14:paraId="67EF8A43"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7D77DBE1" w14:textId="3EB98563" w:rsidR="0041096E" w:rsidRPr="00DE5958" w:rsidRDefault="0095287A" w:rsidP="0041096E">
            <w:pPr>
              <w:spacing w:after="0" w:line="240" w:lineRule="auto"/>
              <w:rPr>
                <w:rFonts w:eastAsia="Times New Roman" w:cs="Arial"/>
                <w:color w:val="000000"/>
                <w:lang w:eastAsia="cs-CZ"/>
              </w:rPr>
            </w:pPr>
            <w:r w:rsidRPr="00920C05">
              <w:t xml:space="preserve">Vazba na klíčová, průřezová a volitelná </w:t>
            </w:r>
            <w:r w:rsidRPr="00D67F6B">
              <w:t>témata MAP IV</w:t>
            </w:r>
            <w:r w:rsidRPr="00DE5958">
              <w:rPr>
                <w:rFonts w:eastAsia="Times New Roman" w:cs="Arial"/>
                <w:color w:val="000000"/>
                <w:lang w:eastAsia="cs-CZ"/>
              </w:rPr>
              <w:t xml:space="preserve"> </w:t>
            </w:r>
          </w:p>
          <w:p w14:paraId="61090E86" w14:textId="77777777" w:rsidR="00DE5958" w:rsidRDefault="00DE5958" w:rsidP="0041096E">
            <w:pPr>
              <w:spacing w:after="0" w:line="240" w:lineRule="auto"/>
              <w:rPr>
                <w:rFonts w:eastAsia="Times New Roman" w:cs="Arial"/>
                <w:lang w:eastAsia="cs-CZ"/>
              </w:rPr>
            </w:pPr>
          </w:p>
          <w:p w14:paraId="2AD1B482" w14:textId="77777777" w:rsidR="00DE5958" w:rsidRDefault="00DE5958" w:rsidP="0041096E">
            <w:pPr>
              <w:spacing w:after="0" w:line="240" w:lineRule="auto"/>
              <w:rPr>
                <w:rFonts w:eastAsia="Times New Roman" w:cs="Arial"/>
                <w:lang w:eastAsia="cs-CZ"/>
              </w:rPr>
            </w:pPr>
          </w:p>
          <w:p w14:paraId="7B9DF962" w14:textId="77777777" w:rsidR="00DE5958" w:rsidRDefault="00DE5958" w:rsidP="0041096E">
            <w:pPr>
              <w:spacing w:after="0" w:line="240" w:lineRule="auto"/>
              <w:rPr>
                <w:rFonts w:eastAsia="Times New Roman" w:cs="Arial"/>
                <w:lang w:eastAsia="cs-CZ"/>
              </w:rPr>
            </w:pPr>
          </w:p>
          <w:p w14:paraId="0711C496" w14:textId="77777777" w:rsidR="00DE5958" w:rsidRDefault="00DE5958" w:rsidP="0041096E">
            <w:pPr>
              <w:spacing w:after="0" w:line="240" w:lineRule="auto"/>
              <w:rPr>
                <w:rFonts w:eastAsia="Times New Roman" w:cs="Arial"/>
                <w:lang w:eastAsia="cs-CZ"/>
              </w:rPr>
            </w:pPr>
          </w:p>
          <w:p w14:paraId="174B2D63" w14:textId="77777777" w:rsidR="00DE5958" w:rsidRDefault="00DE5958" w:rsidP="0041096E">
            <w:pPr>
              <w:spacing w:after="0" w:line="240" w:lineRule="auto"/>
              <w:rPr>
                <w:rFonts w:eastAsia="Times New Roman" w:cs="Arial"/>
                <w:lang w:eastAsia="cs-CZ"/>
              </w:rPr>
            </w:pPr>
          </w:p>
          <w:p w14:paraId="6AC77749" w14:textId="77777777" w:rsidR="00DE5958" w:rsidRDefault="00DE5958" w:rsidP="0041096E">
            <w:pPr>
              <w:spacing w:after="0" w:line="240" w:lineRule="auto"/>
              <w:rPr>
                <w:rFonts w:eastAsia="Times New Roman" w:cs="Arial"/>
                <w:lang w:eastAsia="cs-CZ"/>
              </w:rPr>
            </w:pPr>
          </w:p>
          <w:p w14:paraId="68AC5D56" w14:textId="77777777" w:rsidR="00744BC6" w:rsidRDefault="00744BC6" w:rsidP="0041096E">
            <w:pPr>
              <w:spacing w:after="0" w:line="240" w:lineRule="auto"/>
              <w:rPr>
                <w:rFonts w:eastAsia="Times New Roman" w:cs="Arial"/>
                <w:lang w:eastAsia="cs-CZ"/>
              </w:rPr>
            </w:pPr>
          </w:p>
          <w:p w14:paraId="7A3B3075" w14:textId="5D9CEFE7" w:rsidR="0041096E" w:rsidRPr="00DE5958" w:rsidRDefault="0041096E" w:rsidP="0041096E">
            <w:pPr>
              <w:spacing w:after="0" w:line="240" w:lineRule="auto"/>
              <w:rPr>
                <w:rFonts w:eastAsia="Times New Roman" w:cs="Arial"/>
                <w:color w:val="000000"/>
                <w:lang w:eastAsia="cs-CZ"/>
              </w:rPr>
            </w:pPr>
            <w:r w:rsidRPr="00DE5958">
              <w:rPr>
                <w:rFonts w:eastAsia="Times New Roman" w:cs="Arial"/>
                <w:lang w:eastAsia="cs-CZ"/>
              </w:rPr>
              <w:t>Vlastní opatření</w:t>
            </w:r>
          </w:p>
        </w:tc>
        <w:tc>
          <w:tcPr>
            <w:tcW w:w="4269" w:type="pct"/>
            <w:tcBorders>
              <w:top w:val="nil"/>
              <w:left w:val="nil"/>
              <w:bottom w:val="single" w:sz="4" w:space="0" w:color="auto"/>
              <w:right w:val="single" w:sz="4" w:space="0" w:color="auto"/>
            </w:tcBorders>
            <w:noWrap/>
            <w:vAlign w:val="center"/>
          </w:tcPr>
          <w:p w14:paraId="1EBFE83B" w14:textId="77777777" w:rsidR="0095287A" w:rsidRPr="00D67F6B" w:rsidRDefault="0095287A" w:rsidP="0095287A">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433CD29C" w14:textId="77777777" w:rsidR="0095287A" w:rsidRPr="00D67F6B" w:rsidRDefault="0095287A" w:rsidP="0095287A">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0F6886D6" w14:textId="77777777" w:rsidR="0095287A" w:rsidRPr="00D67F6B" w:rsidRDefault="0095287A" w:rsidP="0095287A">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2684C93F" w14:textId="77777777" w:rsidR="00593193" w:rsidRPr="00D67F6B" w:rsidRDefault="00593193" w:rsidP="00593193">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4F292A90" w14:textId="77777777" w:rsidR="00593193" w:rsidRPr="00D67F6B" w:rsidRDefault="00593193" w:rsidP="00593193">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21C95313" w14:textId="347DEA94" w:rsidR="00744BC6" w:rsidRPr="00D67F6B" w:rsidRDefault="00744BC6" w:rsidP="00593193">
            <w:pPr>
              <w:spacing w:after="160" w:line="259" w:lineRule="auto"/>
              <w:rPr>
                <w:rFonts w:cs="Arial"/>
                <w:color w:val="002465"/>
              </w:rPr>
            </w:pPr>
            <w:r w:rsidRPr="00D67F6B">
              <w:rPr>
                <w:rFonts w:ascii="Calibri" w:hAnsi="Calibri" w:cs="Calibri"/>
                <w:color w:val="002465"/>
              </w:rPr>
              <w:t>▪ Digitální kompetence k celoživotnímu učení</w:t>
            </w:r>
          </w:p>
          <w:p w14:paraId="32B7B5BD" w14:textId="050837D4" w:rsidR="00593193" w:rsidRPr="00D67F6B" w:rsidRDefault="00744BC6" w:rsidP="00593193">
            <w:pPr>
              <w:spacing w:after="160" w:line="259" w:lineRule="auto"/>
              <w:rPr>
                <w:rFonts w:cs="Arial"/>
                <w:color w:val="002465"/>
              </w:rPr>
            </w:pPr>
            <w:r w:rsidRPr="00D67F6B">
              <w:rPr>
                <w:rFonts w:ascii="Calibri" w:hAnsi="Calibri" w:cs="Calibri"/>
                <w:color w:val="007BB8"/>
              </w:rPr>
              <w:t>▪</w:t>
            </w:r>
            <w:r w:rsidRPr="00D67F6B">
              <w:rPr>
                <w:rFonts w:cs="Arial"/>
                <w:color w:val="007BB8"/>
              </w:rPr>
              <w:t xml:space="preserve"> Rozvoj podnikavosti, iniciativy a kreativity dětí a žáků</w:t>
            </w:r>
          </w:p>
          <w:p w14:paraId="65EAB1BD" w14:textId="7952A462" w:rsidR="0095287A" w:rsidRPr="00D67F6B" w:rsidRDefault="00593193" w:rsidP="00593193">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254934A7" w14:textId="77777777" w:rsidR="0095287A" w:rsidRPr="00D67F6B" w:rsidRDefault="0095287A" w:rsidP="0041096E">
            <w:pPr>
              <w:spacing w:after="160" w:line="259" w:lineRule="auto"/>
              <w:rPr>
                <w:rFonts w:cs="Arial"/>
                <w:u w:val="single"/>
              </w:rPr>
            </w:pPr>
          </w:p>
          <w:p w14:paraId="10E65CB7" w14:textId="5B3898C2" w:rsidR="0041096E" w:rsidRPr="00D67F6B" w:rsidRDefault="0041096E" w:rsidP="0041096E">
            <w:pPr>
              <w:spacing w:after="160" w:line="259" w:lineRule="auto"/>
              <w:rPr>
                <w:rFonts w:cs="Arial"/>
                <w:u w:val="single"/>
              </w:rPr>
            </w:pPr>
            <w:r w:rsidRPr="00D67F6B">
              <w:rPr>
                <w:rFonts w:cs="Arial"/>
                <w:u w:val="single"/>
              </w:rPr>
              <w:t>Vazba na vlastní opatření MAP:</w:t>
            </w:r>
          </w:p>
          <w:p w14:paraId="707F8A74" w14:textId="4AEAC033" w:rsidR="00DE5958" w:rsidRPr="00D67F6B" w:rsidRDefault="0041096E" w:rsidP="00DE5958">
            <w:pPr>
              <w:jc w:val="both"/>
            </w:pPr>
            <w:r w:rsidRPr="00D67F6B">
              <w:t>Rozvoj kvality podmínek pro sportovní aktivity dětí.</w:t>
            </w:r>
          </w:p>
        </w:tc>
      </w:tr>
      <w:tr w:rsidR="0041096E" w:rsidRPr="0041096E" w14:paraId="4B6F8536"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3BAEBC99" w14:textId="77777777" w:rsidR="0041096E" w:rsidRPr="00DE5958" w:rsidRDefault="0041096E" w:rsidP="0041096E">
            <w:pPr>
              <w:spacing w:after="0" w:line="240" w:lineRule="auto"/>
              <w:rPr>
                <w:rFonts w:eastAsia="Times New Roman" w:cs="Arial"/>
                <w:color w:val="000000"/>
                <w:lang w:eastAsia="cs-CZ"/>
              </w:rPr>
            </w:pPr>
            <w:r w:rsidRPr="00DE5958">
              <w:rPr>
                <w:rFonts w:eastAsia="Times New Roman" w:cs="Arial"/>
                <w:color w:val="000000"/>
                <w:lang w:eastAsia="cs-CZ"/>
              </w:rPr>
              <w:t>Indikátory</w:t>
            </w:r>
          </w:p>
        </w:tc>
        <w:tc>
          <w:tcPr>
            <w:tcW w:w="4269" w:type="pct"/>
            <w:tcBorders>
              <w:top w:val="nil"/>
              <w:left w:val="nil"/>
              <w:bottom w:val="single" w:sz="4" w:space="0" w:color="auto"/>
              <w:right w:val="single" w:sz="4" w:space="0" w:color="auto"/>
            </w:tcBorders>
            <w:noWrap/>
            <w:vAlign w:val="center"/>
            <w:hideMark/>
          </w:tcPr>
          <w:p w14:paraId="39860975" w14:textId="77777777" w:rsidR="0041096E" w:rsidRPr="00DE5958" w:rsidRDefault="0041096E" w:rsidP="0041096E">
            <w:pPr>
              <w:pStyle w:val="Odstavecseseznamem"/>
              <w:ind w:left="354"/>
              <w:jc w:val="both"/>
              <w:rPr>
                <w:rFonts w:asciiTheme="minorHAnsi" w:hAnsiTheme="minorHAnsi" w:cs="Arial"/>
              </w:rPr>
            </w:pPr>
            <w:r w:rsidRPr="00DE5958">
              <w:rPr>
                <w:rFonts w:asciiTheme="minorHAnsi" w:hAnsiTheme="minorHAnsi" w:cs="Arial"/>
              </w:rPr>
              <w:t>Počet podpořených MŠ</w:t>
            </w:r>
          </w:p>
          <w:p w14:paraId="6625991B" w14:textId="77777777" w:rsidR="0041096E" w:rsidRPr="00DE5958" w:rsidRDefault="0041096E" w:rsidP="0041096E">
            <w:pPr>
              <w:pStyle w:val="Odstavecseseznamem"/>
              <w:ind w:left="354"/>
              <w:jc w:val="both"/>
              <w:rPr>
                <w:rFonts w:asciiTheme="minorHAnsi" w:eastAsia="Times New Roman" w:hAnsiTheme="minorHAnsi" w:cs="Arial"/>
                <w:color w:val="000000"/>
                <w:lang w:eastAsia="cs-CZ"/>
              </w:rPr>
            </w:pPr>
            <w:r w:rsidRPr="00DE5958">
              <w:rPr>
                <w:rFonts w:asciiTheme="minorHAnsi" w:hAnsiTheme="minorHAnsi" w:cs="Arial"/>
              </w:rPr>
              <w:t>Počet realizovaných projektů zaměřených na vybavení zázemí MŠ</w:t>
            </w:r>
          </w:p>
        </w:tc>
      </w:tr>
    </w:tbl>
    <w:p w14:paraId="105651BF" w14:textId="77777777" w:rsidR="003928FB" w:rsidRDefault="003928FB" w:rsidP="0041096E">
      <w:pPr>
        <w:rPr>
          <w:sz w:val="24"/>
          <w:szCs w:val="24"/>
        </w:rPr>
      </w:pPr>
    </w:p>
    <w:p w14:paraId="5A8AB9CB" w14:textId="77777777" w:rsidR="003928FB" w:rsidRDefault="003928FB" w:rsidP="0041096E">
      <w:pPr>
        <w:rPr>
          <w:sz w:val="24"/>
          <w:szCs w:val="24"/>
        </w:rPr>
      </w:pPr>
    </w:p>
    <w:p w14:paraId="17067D6F" w14:textId="77777777" w:rsidR="00F237DE" w:rsidRDefault="00F237DE" w:rsidP="0041096E">
      <w:pPr>
        <w:rPr>
          <w:sz w:val="24"/>
          <w:szCs w:val="24"/>
        </w:rPr>
      </w:pPr>
    </w:p>
    <w:p w14:paraId="6F06D93F" w14:textId="77777777" w:rsidR="003928FB" w:rsidRDefault="003928FB" w:rsidP="0041096E">
      <w:pPr>
        <w:rPr>
          <w:sz w:val="24"/>
          <w:szCs w:val="24"/>
        </w:rPr>
      </w:pPr>
    </w:p>
    <w:p w14:paraId="74C9427D" w14:textId="77777777" w:rsidR="003928FB" w:rsidRPr="0041096E" w:rsidRDefault="003928FB"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3C8D585C"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2A1C7" w:themeFill="accent4" w:themeFillTint="99"/>
            <w:noWrap/>
            <w:hideMark/>
          </w:tcPr>
          <w:p w14:paraId="6808B84F" w14:textId="77777777" w:rsidR="0041096E" w:rsidRPr="0041096E" w:rsidRDefault="0041096E" w:rsidP="0041096E">
            <w:pPr>
              <w:rPr>
                <w:b/>
                <w:sz w:val="24"/>
                <w:szCs w:val="24"/>
              </w:rPr>
            </w:pPr>
          </w:p>
          <w:p w14:paraId="31939521" w14:textId="77777777" w:rsidR="0041096E" w:rsidRPr="0041096E" w:rsidRDefault="0041096E" w:rsidP="0041096E">
            <w:pPr>
              <w:rPr>
                <w:b/>
                <w:sz w:val="24"/>
                <w:szCs w:val="24"/>
              </w:rPr>
            </w:pPr>
            <w:r w:rsidRPr="0041096E">
              <w:rPr>
                <w:b/>
                <w:sz w:val="24"/>
                <w:szCs w:val="24"/>
              </w:rPr>
              <w:t>PRIORITA 1</w:t>
            </w:r>
          </w:p>
        </w:tc>
        <w:tc>
          <w:tcPr>
            <w:tcW w:w="4269" w:type="pct"/>
            <w:tcBorders>
              <w:top w:val="single" w:sz="4" w:space="0" w:color="auto"/>
              <w:left w:val="nil"/>
              <w:bottom w:val="single" w:sz="4" w:space="0" w:color="auto"/>
              <w:right w:val="single" w:sz="4" w:space="0" w:color="auto"/>
            </w:tcBorders>
            <w:shd w:val="clear" w:color="auto" w:fill="B2A1C7" w:themeFill="accent4" w:themeFillTint="99"/>
            <w:noWrap/>
            <w:hideMark/>
          </w:tcPr>
          <w:p w14:paraId="05CCD215" w14:textId="77777777" w:rsidR="0041096E" w:rsidRPr="0041096E" w:rsidRDefault="0041096E" w:rsidP="0041096E">
            <w:pPr>
              <w:spacing w:after="0"/>
              <w:rPr>
                <w:b/>
                <w:sz w:val="24"/>
                <w:szCs w:val="24"/>
              </w:rPr>
            </w:pPr>
          </w:p>
          <w:p w14:paraId="78BC65AC" w14:textId="77777777" w:rsidR="00901800" w:rsidRDefault="00901800" w:rsidP="00901800">
            <w:pPr>
              <w:rPr>
                <w:b/>
                <w:sz w:val="24"/>
                <w:szCs w:val="24"/>
              </w:rPr>
            </w:pPr>
            <w:r w:rsidRPr="00741887">
              <w:rPr>
                <w:b/>
                <w:sz w:val="24"/>
                <w:szCs w:val="24"/>
              </w:rPr>
              <w:t>Dostupnost, inkluze a kvalita předškolního vzdělávání v ORP Velké Meziříčí</w:t>
            </w:r>
          </w:p>
          <w:p w14:paraId="1DA420DC" w14:textId="33239FF6" w:rsidR="0041096E" w:rsidRPr="0041096E" w:rsidRDefault="0041096E" w:rsidP="00E454E5">
            <w:pPr>
              <w:spacing w:after="0"/>
              <w:rPr>
                <w:b/>
                <w:sz w:val="24"/>
                <w:szCs w:val="24"/>
              </w:rPr>
            </w:pPr>
          </w:p>
        </w:tc>
      </w:tr>
      <w:tr w:rsidR="0041096E" w:rsidRPr="0041096E" w14:paraId="722C89D1"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1583A35B" w14:textId="77777777" w:rsidR="0041096E" w:rsidRPr="00D67F6B" w:rsidRDefault="0041096E" w:rsidP="0041096E">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0F7B97AD" w14:textId="0C2D20C4" w:rsidR="0041096E" w:rsidRPr="00D67F6B" w:rsidRDefault="0041096E" w:rsidP="0041096E">
            <w:pPr>
              <w:pStyle w:val="Odstavecseseznamem"/>
              <w:ind w:left="354"/>
              <w:jc w:val="both"/>
              <w:rPr>
                <w:rFonts w:asciiTheme="minorHAnsi" w:hAnsiTheme="minorHAnsi"/>
                <w:b/>
                <w:bCs/>
              </w:rPr>
            </w:pPr>
            <w:r w:rsidRPr="00D67F6B">
              <w:rPr>
                <w:rFonts w:asciiTheme="minorHAnsi" w:hAnsiTheme="minorHAnsi"/>
                <w:b/>
              </w:rPr>
              <w:t>1.3</w:t>
            </w:r>
            <w:r w:rsidR="003260A6" w:rsidRPr="00D67F6B">
              <w:rPr>
                <w:rFonts w:asciiTheme="minorHAnsi" w:hAnsiTheme="minorHAnsi" w:cstheme="minorHAnsi"/>
              </w:rPr>
              <w:t xml:space="preserve"> </w:t>
            </w:r>
            <w:r w:rsidR="003260A6" w:rsidRPr="00D67F6B">
              <w:rPr>
                <w:rFonts w:asciiTheme="minorHAnsi" w:hAnsiTheme="minorHAnsi" w:cstheme="minorHAnsi"/>
                <w:b/>
                <w:bCs/>
              </w:rPr>
              <w:t>Podpora pedagogických, didaktických a manažerských kompetencí pracovníků ve vzdělávání, klima školy</w:t>
            </w:r>
            <w:r w:rsidR="003260A6" w:rsidRPr="00D67F6B">
              <w:rPr>
                <w:rFonts w:asciiTheme="minorHAnsi" w:hAnsiTheme="minorHAnsi"/>
                <w:b/>
                <w:bCs/>
              </w:rPr>
              <w:t xml:space="preserve"> </w:t>
            </w:r>
          </w:p>
          <w:p w14:paraId="766C02ED" w14:textId="77777777" w:rsidR="003260A6" w:rsidRPr="00D67F6B" w:rsidRDefault="003260A6" w:rsidP="00741887">
            <w:pPr>
              <w:pStyle w:val="Odstavecseseznamem"/>
              <w:ind w:left="354"/>
              <w:jc w:val="both"/>
              <w:rPr>
                <w:rFonts w:asciiTheme="minorHAnsi" w:hAnsiTheme="minorHAnsi"/>
              </w:rPr>
            </w:pPr>
          </w:p>
          <w:p w14:paraId="137671E3" w14:textId="214E548C" w:rsidR="0041096E" w:rsidRPr="00D67F6B" w:rsidRDefault="003260A6" w:rsidP="00741887">
            <w:pPr>
              <w:pStyle w:val="Odstavecseseznamem"/>
              <w:ind w:left="354"/>
              <w:jc w:val="both"/>
              <w:rPr>
                <w:rFonts w:asciiTheme="minorHAnsi" w:hAnsiTheme="minorHAnsi"/>
              </w:rPr>
            </w:pPr>
            <w:r w:rsidRPr="00D67F6B">
              <w:rPr>
                <w:rFonts w:asciiTheme="minorHAnsi" w:hAnsiTheme="minorHAnsi"/>
              </w:rPr>
              <w:t>Odborné v</w:t>
            </w:r>
            <w:r w:rsidR="0041096E" w:rsidRPr="00D67F6B">
              <w:rPr>
                <w:rFonts w:asciiTheme="minorHAnsi" w:hAnsiTheme="minorHAnsi"/>
              </w:rPr>
              <w:t xml:space="preserve">zdělávání </w:t>
            </w:r>
            <w:r w:rsidRPr="00D67F6B">
              <w:rPr>
                <w:rFonts w:asciiTheme="minorHAnsi" w:hAnsiTheme="minorHAnsi"/>
              </w:rPr>
              <w:t xml:space="preserve">pedagogických i nepedagogických </w:t>
            </w:r>
            <w:r w:rsidR="0041096E" w:rsidRPr="00D67F6B">
              <w:rPr>
                <w:rFonts w:asciiTheme="minorHAnsi" w:hAnsiTheme="minorHAnsi"/>
              </w:rPr>
              <w:t>pracovníků mateřských škol</w:t>
            </w:r>
            <w:r w:rsidRPr="00D67F6B">
              <w:rPr>
                <w:rFonts w:asciiTheme="minorHAnsi" w:hAnsiTheme="minorHAnsi"/>
              </w:rPr>
              <w:t xml:space="preserve"> v souvislosti s proměnou obsahu a způsobu vzdělávání</w:t>
            </w:r>
            <w:r w:rsidR="004C3819" w:rsidRPr="00D67F6B">
              <w:rPr>
                <w:rFonts w:asciiTheme="minorHAnsi" w:hAnsiTheme="minorHAnsi"/>
              </w:rPr>
              <w:t>, podpora</w:t>
            </w:r>
            <w:r w:rsidRPr="00D67F6B">
              <w:rPr>
                <w:rFonts w:asciiTheme="minorHAnsi" w:hAnsiTheme="minorHAnsi"/>
              </w:rPr>
              <w:t xml:space="preserve"> spolupráce a</w:t>
            </w:r>
            <w:r w:rsidR="004C3819" w:rsidRPr="00D67F6B">
              <w:rPr>
                <w:rFonts w:asciiTheme="minorHAnsi" w:hAnsiTheme="minorHAnsi"/>
              </w:rPr>
              <w:t xml:space="preserve"> </w:t>
            </w:r>
            <w:r w:rsidRPr="00D67F6B">
              <w:rPr>
                <w:rFonts w:asciiTheme="minorHAnsi" w:hAnsiTheme="minorHAnsi"/>
              </w:rPr>
              <w:t xml:space="preserve">profesního </w:t>
            </w:r>
            <w:r w:rsidR="004C3819" w:rsidRPr="00D67F6B">
              <w:rPr>
                <w:rFonts w:asciiTheme="minorHAnsi" w:hAnsiTheme="minorHAnsi"/>
              </w:rPr>
              <w:t>sdílení zkušeností</w:t>
            </w:r>
            <w:r w:rsidRPr="00D67F6B">
              <w:rPr>
                <w:rFonts w:asciiTheme="minorHAnsi" w:hAnsiTheme="minorHAnsi"/>
              </w:rPr>
              <w:t>, funkčních inovativních metod</w:t>
            </w:r>
            <w:r w:rsidR="00AF2FAC" w:rsidRPr="00D67F6B">
              <w:rPr>
                <w:rFonts w:asciiTheme="minorHAnsi" w:hAnsiTheme="minorHAnsi"/>
              </w:rPr>
              <w:t>, podpora osobnostního růstu a duševní hygieny.</w:t>
            </w:r>
          </w:p>
          <w:p w14:paraId="41FBC11F" w14:textId="73D4E3D3" w:rsidR="0041096E" w:rsidRPr="00D67F6B" w:rsidRDefault="0041096E" w:rsidP="0041096E">
            <w:pPr>
              <w:pStyle w:val="Odstavecseseznamem"/>
              <w:ind w:left="354"/>
              <w:jc w:val="both"/>
              <w:rPr>
                <w:rFonts w:asciiTheme="minorHAnsi" w:hAnsiTheme="minorHAnsi" w:cs="Arial"/>
              </w:rPr>
            </w:pPr>
            <w:r w:rsidRPr="00D67F6B">
              <w:rPr>
                <w:rFonts w:asciiTheme="minorHAnsi" w:hAnsiTheme="minorHAnsi" w:cs="Arial"/>
              </w:rPr>
              <w:t>Tento cíl je zaměřen</w:t>
            </w:r>
            <w:r w:rsidRPr="00D67F6B">
              <w:rPr>
                <w:rFonts w:asciiTheme="minorHAnsi" w:hAnsiTheme="minorHAnsi" w:cs="Arial"/>
                <w:i/>
              </w:rPr>
              <w:t xml:space="preserve"> </w:t>
            </w:r>
            <w:r w:rsidRPr="00D67F6B">
              <w:rPr>
                <w:rFonts w:asciiTheme="minorHAnsi" w:hAnsiTheme="minorHAnsi" w:cs="Arial"/>
              </w:rPr>
              <w:t>na zkvalitnění výchovy v MŠ prostřednictvím metodické a personální podpory</w:t>
            </w:r>
            <w:r w:rsidR="003260A6" w:rsidRPr="00D67F6B">
              <w:rPr>
                <w:rFonts w:asciiTheme="minorHAnsi" w:hAnsiTheme="minorHAnsi" w:cs="Arial"/>
              </w:rPr>
              <w:t xml:space="preserve"> (např. </w:t>
            </w:r>
            <w:r w:rsidR="008A6846" w:rsidRPr="00D67F6B">
              <w:rPr>
                <w:rFonts w:asciiTheme="minorHAnsi" w:hAnsiTheme="minorHAnsi" w:cs="Arial"/>
              </w:rPr>
              <w:t>psycholog, chůva, logoped)</w:t>
            </w:r>
            <w:r w:rsidRPr="00D67F6B">
              <w:rPr>
                <w:rFonts w:asciiTheme="minorHAnsi" w:hAnsiTheme="minorHAnsi" w:cs="Arial"/>
              </w:rPr>
              <w:t>, vzdělávání pedagogů</w:t>
            </w:r>
            <w:r w:rsidR="003260A6" w:rsidRPr="00D67F6B">
              <w:rPr>
                <w:rFonts w:asciiTheme="minorHAnsi" w:hAnsiTheme="minorHAnsi" w:cs="Arial"/>
              </w:rPr>
              <w:t xml:space="preserve"> i </w:t>
            </w:r>
            <w:proofErr w:type="spellStart"/>
            <w:r w:rsidR="003260A6" w:rsidRPr="00D67F6B">
              <w:rPr>
                <w:rFonts w:asciiTheme="minorHAnsi" w:hAnsiTheme="minorHAnsi" w:cs="Arial"/>
              </w:rPr>
              <w:t>nepedagogů</w:t>
            </w:r>
            <w:proofErr w:type="spellEnd"/>
            <w:r w:rsidRPr="00D67F6B">
              <w:rPr>
                <w:rFonts w:asciiTheme="minorHAnsi" w:hAnsiTheme="minorHAnsi" w:cs="Arial"/>
              </w:rPr>
              <w:t>, zapojování specialistů do výchovného procesu, nastavení spolupráce s rodiči pro usnadnění přechodu dětí do základní školy</w:t>
            </w:r>
            <w:r w:rsidR="004C3819" w:rsidRPr="00D67F6B">
              <w:rPr>
                <w:rFonts w:asciiTheme="minorHAnsi" w:hAnsiTheme="minorHAnsi" w:cs="Arial"/>
              </w:rPr>
              <w:t>, dále na výměnu příkladů dobré praxe.</w:t>
            </w:r>
          </w:p>
        </w:tc>
      </w:tr>
      <w:tr w:rsidR="0041096E" w:rsidRPr="0041096E" w14:paraId="5D64A1BD"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3D3A2F04" w14:textId="77777777" w:rsidR="003260A6" w:rsidRPr="00D67F6B" w:rsidRDefault="003260A6" w:rsidP="003260A6">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550DC3AB" w14:textId="77777777" w:rsidR="0041096E" w:rsidRPr="00D67F6B" w:rsidRDefault="0041096E" w:rsidP="0041096E">
            <w:pPr>
              <w:spacing w:after="0" w:line="240" w:lineRule="auto"/>
              <w:rPr>
                <w:rFonts w:eastAsia="Times New Roman" w:cs="Arial"/>
                <w:color w:val="000000"/>
                <w:sz w:val="24"/>
                <w:szCs w:val="24"/>
                <w:lang w:eastAsia="cs-CZ"/>
              </w:rPr>
            </w:pPr>
          </w:p>
          <w:p w14:paraId="0C186C50" w14:textId="77777777" w:rsidR="0041096E" w:rsidRPr="00D67F6B" w:rsidRDefault="0041096E" w:rsidP="0041096E">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3947D7C1" w14:textId="77777777" w:rsidR="008A6846" w:rsidRPr="00D67F6B" w:rsidRDefault="004002B5" w:rsidP="008A6846">
            <w:pPr>
              <w:spacing w:after="160" w:line="259" w:lineRule="auto"/>
              <w:rPr>
                <w:b/>
                <w:bCs/>
              </w:rPr>
            </w:pPr>
            <w:r w:rsidRPr="00D67F6B">
              <w:rPr>
                <w:rFonts w:cs="Arial"/>
              </w:rPr>
              <w:t xml:space="preserve"> </w:t>
            </w:r>
            <w:r w:rsidR="008A6846" w:rsidRPr="00D67F6B">
              <w:rPr>
                <w:rFonts w:cstheme="minorHAnsi"/>
                <w:b/>
                <w:bCs/>
              </w:rPr>
              <w:t>▪</w:t>
            </w:r>
            <w:r w:rsidR="008A6846" w:rsidRPr="00D67F6B">
              <w:rPr>
                <w:b/>
                <w:bCs/>
              </w:rPr>
              <w:t xml:space="preserve"> Podpora moderních didaktických forem vedoucích k rozvoji klíčových kompetencí</w:t>
            </w:r>
          </w:p>
          <w:p w14:paraId="19DE3562" w14:textId="77777777" w:rsidR="008A6846" w:rsidRPr="00D67F6B" w:rsidRDefault="008A6846" w:rsidP="008A6846">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579B92BE" w14:textId="77777777" w:rsidR="00A820F2" w:rsidRPr="00D67F6B" w:rsidRDefault="00A820F2" w:rsidP="00A820F2">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75F1C7B8" w14:textId="2B9AA218" w:rsidR="008A6846" w:rsidRPr="00D67F6B" w:rsidRDefault="008A6846" w:rsidP="008A6846">
            <w:pPr>
              <w:spacing w:after="160" w:line="259" w:lineRule="auto"/>
              <w:rPr>
                <w:rFonts w:cstheme="minorHAnsi"/>
                <w:color w:val="002465"/>
              </w:rPr>
            </w:pPr>
            <w:r w:rsidRPr="00D67F6B">
              <w:rPr>
                <w:rFonts w:cstheme="minorHAnsi"/>
                <w:color w:val="002465"/>
              </w:rPr>
              <w:t>▪ Proměna obsahu a způsobu vzdělávání</w:t>
            </w:r>
          </w:p>
          <w:p w14:paraId="447C31F0" w14:textId="0D6BA6FC" w:rsidR="008A6846" w:rsidRPr="00D67F6B" w:rsidRDefault="008A6846" w:rsidP="008A6846">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6B94A298" w14:textId="77777777" w:rsidR="008A6846" w:rsidRPr="00D67F6B" w:rsidRDefault="008A6846" w:rsidP="008A6846">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02E9C54" w14:textId="77777777" w:rsidR="008A6846" w:rsidRPr="00D67F6B" w:rsidRDefault="008A6846" w:rsidP="008A6846">
            <w:pPr>
              <w:spacing w:after="160" w:line="259" w:lineRule="auto"/>
              <w:rPr>
                <w:rFonts w:ascii="Calibri" w:hAnsi="Calibri" w:cs="Calibri"/>
                <w:color w:val="002465"/>
              </w:rPr>
            </w:pPr>
            <w:r w:rsidRPr="00D67F6B">
              <w:rPr>
                <w:rFonts w:ascii="Calibri" w:hAnsi="Calibri" w:cs="Calibri"/>
                <w:color w:val="002465"/>
              </w:rPr>
              <w:t>▪ Digitální kompetence k celoživotnímu učení</w:t>
            </w:r>
          </w:p>
          <w:p w14:paraId="231991FF" w14:textId="7F6C1DF4" w:rsidR="008A6846" w:rsidRPr="00D67F6B" w:rsidRDefault="008A6846" w:rsidP="008A6846">
            <w:pPr>
              <w:spacing w:after="160" w:line="259" w:lineRule="auto"/>
              <w:rPr>
                <w:rFonts w:cs="Arial"/>
                <w:color w:val="002465"/>
              </w:rPr>
            </w:pPr>
            <w:r w:rsidRPr="00D67F6B">
              <w:rPr>
                <w:rFonts w:cstheme="minorHAnsi"/>
                <w:color w:val="002465"/>
              </w:rPr>
              <w:t>▪ Spolupráce a součinnost MŠ-ZŠ / ZŠ-SŠ</w:t>
            </w:r>
          </w:p>
          <w:p w14:paraId="74BEF908" w14:textId="78192089" w:rsidR="0041096E" w:rsidRPr="00D67F6B" w:rsidRDefault="008A6846" w:rsidP="008A6846">
            <w:pPr>
              <w:spacing w:after="160" w:line="259" w:lineRule="auto"/>
              <w:rPr>
                <w:rFonts w:cs="Arial"/>
              </w:rPr>
            </w:pPr>
            <w:r w:rsidRPr="00D67F6B">
              <w:rPr>
                <w:rFonts w:cstheme="minorHAnsi"/>
                <w:color w:val="007BB8"/>
              </w:rPr>
              <w:t xml:space="preserve">▪ </w:t>
            </w:r>
            <w:proofErr w:type="spellStart"/>
            <w:r w:rsidRPr="00D67F6B">
              <w:rPr>
                <w:rFonts w:cstheme="minorHAnsi"/>
                <w:color w:val="007BB8"/>
              </w:rPr>
              <w:t>Wellbeing</w:t>
            </w:r>
            <w:proofErr w:type="spellEnd"/>
            <w:r w:rsidRPr="00D67F6B">
              <w:rPr>
                <w:rFonts w:cstheme="minorHAnsi"/>
                <w:color w:val="007BB8"/>
              </w:rPr>
              <w:t xml:space="preserve"> (duševní zdraví dětí, žáků a pedagogů)</w:t>
            </w:r>
          </w:p>
        </w:tc>
      </w:tr>
      <w:tr w:rsidR="0041096E" w:rsidRPr="0041096E" w14:paraId="63DBAF56"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789DB6FC" w14:textId="77777777" w:rsidR="0041096E" w:rsidRPr="00D67F6B" w:rsidRDefault="0041096E" w:rsidP="0041096E">
            <w:pPr>
              <w:spacing w:after="0" w:line="240" w:lineRule="auto"/>
              <w:rPr>
                <w:rFonts w:eastAsia="Times New Roman" w:cs="Arial"/>
                <w:color w:val="000000"/>
                <w:lang w:eastAsia="cs-CZ"/>
              </w:rPr>
            </w:pPr>
            <w:r w:rsidRPr="00D67F6B">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5581CDE4" w14:textId="78DCB641" w:rsidR="0041096E" w:rsidRPr="00D67F6B" w:rsidRDefault="0041096E" w:rsidP="0041096E">
            <w:pPr>
              <w:pStyle w:val="Odstavecseseznamem"/>
              <w:ind w:left="354"/>
              <w:jc w:val="both"/>
              <w:rPr>
                <w:rFonts w:asciiTheme="minorHAnsi" w:hAnsiTheme="minorHAnsi" w:cs="Arial"/>
              </w:rPr>
            </w:pPr>
            <w:r w:rsidRPr="00D67F6B">
              <w:rPr>
                <w:rFonts w:asciiTheme="minorHAnsi" w:hAnsiTheme="minorHAnsi" w:cs="Arial"/>
              </w:rPr>
              <w:t xml:space="preserve">Počet podpořených </w:t>
            </w:r>
            <w:r w:rsidR="004002B5" w:rsidRPr="00D67F6B">
              <w:rPr>
                <w:rFonts w:asciiTheme="minorHAnsi" w:hAnsiTheme="minorHAnsi" w:cs="Arial"/>
              </w:rPr>
              <w:t>MŠ</w:t>
            </w:r>
          </w:p>
          <w:p w14:paraId="6FC496D7" w14:textId="7834109B" w:rsidR="0041096E" w:rsidRPr="00D67F6B" w:rsidRDefault="0041096E" w:rsidP="0041096E">
            <w:pPr>
              <w:pStyle w:val="Odstavecseseznamem"/>
              <w:ind w:left="354"/>
              <w:jc w:val="both"/>
              <w:rPr>
                <w:rFonts w:asciiTheme="minorHAnsi" w:eastAsia="Times New Roman" w:hAnsiTheme="minorHAnsi" w:cs="Arial"/>
                <w:color w:val="000000"/>
                <w:lang w:eastAsia="cs-CZ"/>
              </w:rPr>
            </w:pPr>
            <w:r w:rsidRPr="00D67F6B">
              <w:rPr>
                <w:rFonts w:asciiTheme="minorHAnsi" w:hAnsiTheme="minorHAnsi" w:cs="Arial"/>
              </w:rPr>
              <w:t xml:space="preserve">Počet </w:t>
            </w:r>
            <w:r w:rsidR="00C84DF9" w:rsidRPr="00D67F6B">
              <w:rPr>
                <w:rFonts w:asciiTheme="minorHAnsi" w:hAnsiTheme="minorHAnsi" w:cs="Arial"/>
              </w:rPr>
              <w:t>podpořených osob</w:t>
            </w:r>
            <w:r w:rsidR="008A6846" w:rsidRPr="00D67F6B">
              <w:rPr>
                <w:rFonts w:asciiTheme="minorHAnsi" w:hAnsiTheme="minorHAnsi" w:cs="Arial"/>
              </w:rPr>
              <w:t xml:space="preserve"> (pedagogických a nepedagogických pracovníků)</w:t>
            </w:r>
          </w:p>
        </w:tc>
      </w:tr>
    </w:tbl>
    <w:p w14:paraId="7DE2728B" w14:textId="77777777" w:rsidR="0041096E" w:rsidRPr="0041096E" w:rsidRDefault="0041096E"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C3819" w:rsidRPr="0041096E" w14:paraId="0AD91834" w14:textId="77777777" w:rsidTr="00330357">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2A1C7" w:themeFill="accent4" w:themeFillTint="99"/>
            <w:noWrap/>
            <w:hideMark/>
          </w:tcPr>
          <w:p w14:paraId="6CE0EF72" w14:textId="77777777" w:rsidR="004C3819" w:rsidRPr="0041096E" w:rsidRDefault="004C3819" w:rsidP="00330357">
            <w:pPr>
              <w:rPr>
                <w:b/>
                <w:sz w:val="24"/>
                <w:szCs w:val="24"/>
              </w:rPr>
            </w:pPr>
          </w:p>
          <w:p w14:paraId="0C4EDBF5" w14:textId="77777777" w:rsidR="004C3819" w:rsidRPr="0041096E" w:rsidRDefault="004C3819" w:rsidP="00330357">
            <w:pPr>
              <w:rPr>
                <w:b/>
                <w:sz w:val="24"/>
                <w:szCs w:val="24"/>
              </w:rPr>
            </w:pPr>
            <w:r w:rsidRPr="0041096E">
              <w:rPr>
                <w:b/>
                <w:sz w:val="24"/>
                <w:szCs w:val="24"/>
              </w:rPr>
              <w:t>PRIORITA 1</w:t>
            </w:r>
          </w:p>
        </w:tc>
        <w:tc>
          <w:tcPr>
            <w:tcW w:w="4269" w:type="pct"/>
            <w:tcBorders>
              <w:top w:val="single" w:sz="4" w:space="0" w:color="auto"/>
              <w:left w:val="nil"/>
              <w:bottom w:val="single" w:sz="4" w:space="0" w:color="auto"/>
              <w:right w:val="single" w:sz="4" w:space="0" w:color="auto"/>
            </w:tcBorders>
            <w:shd w:val="clear" w:color="auto" w:fill="B2A1C7" w:themeFill="accent4" w:themeFillTint="99"/>
            <w:noWrap/>
            <w:hideMark/>
          </w:tcPr>
          <w:p w14:paraId="4858FD13" w14:textId="77777777" w:rsidR="004C3819" w:rsidRPr="0041096E" w:rsidRDefault="004C3819" w:rsidP="00330357">
            <w:pPr>
              <w:spacing w:after="0"/>
              <w:rPr>
                <w:b/>
                <w:sz w:val="24"/>
                <w:szCs w:val="24"/>
              </w:rPr>
            </w:pPr>
          </w:p>
          <w:p w14:paraId="77374B71" w14:textId="77777777" w:rsidR="00901800" w:rsidRDefault="00901800" w:rsidP="00901800">
            <w:pPr>
              <w:rPr>
                <w:b/>
                <w:sz w:val="24"/>
                <w:szCs w:val="24"/>
              </w:rPr>
            </w:pPr>
            <w:r w:rsidRPr="00741887">
              <w:rPr>
                <w:b/>
                <w:sz w:val="24"/>
                <w:szCs w:val="24"/>
              </w:rPr>
              <w:t>Dostupnost, inkluze a kvalita předškolního vzdělávání v ORP Velké Meziříčí</w:t>
            </w:r>
          </w:p>
          <w:p w14:paraId="18F1AF27" w14:textId="6E95785C" w:rsidR="004C3819" w:rsidRPr="0041096E" w:rsidRDefault="004C3819" w:rsidP="00330357">
            <w:pPr>
              <w:spacing w:after="0"/>
              <w:rPr>
                <w:b/>
                <w:sz w:val="24"/>
                <w:szCs w:val="24"/>
              </w:rPr>
            </w:pPr>
          </w:p>
        </w:tc>
      </w:tr>
      <w:tr w:rsidR="004C3819" w:rsidRPr="0041096E" w14:paraId="32AD8914"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hideMark/>
          </w:tcPr>
          <w:p w14:paraId="45823CBC" w14:textId="77777777" w:rsidR="004C3819" w:rsidRPr="00D67F6B" w:rsidRDefault="004C3819" w:rsidP="00330357">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2750E2DF" w14:textId="4CB10807" w:rsidR="00FE0462" w:rsidRPr="00D67F6B" w:rsidRDefault="00AF2FAC" w:rsidP="00AF2FAC">
            <w:pPr>
              <w:jc w:val="both"/>
              <w:rPr>
                <w:rFonts w:cstheme="minorHAnsi"/>
                <w:b/>
                <w:bCs/>
              </w:rPr>
            </w:pPr>
            <w:r w:rsidRPr="00D67F6B">
              <w:rPr>
                <w:rFonts w:cstheme="minorHAnsi"/>
                <w:b/>
                <w:bCs/>
              </w:rPr>
              <w:t>1.4</w:t>
            </w:r>
            <w:r w:rsidRPr="00D67F6B">
              <w:rPr>
                <w:rFonts w:cstheme="minorHAnsi"/>
              </w:rPr>
              <w:t xml:space="preserve"> </w:t>
            </w:r>
            <w:r w:rsidRPr="00D67F6B">
              <w:rPr>
                <w:rFonts w:cstheme="minorHAnsi"/>
                <w:b/>
                <w:bCs/>
              </w:rPr>
              <w:t xml:space="preserve">Rozvoj potenciálu každého dítěte (Podpora vzdělávání dětí - Rozvoj </w:t>
            </w:r>
            <w:proofErr w:type="spellStart"/>
            <w:r w:rsidRPr="00D67F6B">
              <w:rPr>
                <w:rFonts w:cstheme="minorHAnsi"/>
                <w:b/>
                <w:bCs/>
              </w:rPr>
              <w:t>pregramotností</w:t>
            </w:r>
            <w:proofErr w:type="spellEnd"/>
            <w:r w:rsidRPr="00D67F6B">
              <w:rPr>
                <w:rFonts w:cstheme="minorHAnsi"/>
                <w:b/>
                <w:bCs/>
              </w:rPr>
              <w:t xml:space="preserve"> a kompetencí), Dítě připravené na život </w:t>
            </w:r>
          </w:p>
          <w:p w14:paraId="1FB28E7D" w14:textId="77777777" w:rsidR="00AF2FAC" w:rsidRPr="00D67F6B" w:rsidRDefault="00AF2FAC" w:rsidP="00330357">
            <w:pPr>
              <w:pStyle w:val="Odstavecseseznamem"/>
              <w:ind w:left="354"/>
              <w:jc w:val="both"/>
              <w:rPr>
                <w:rFonts w:asciiTheme="minorHAnsi" w:hAnsiTheme="minorHAnsi" w:cstheme="minorHAnsi"/>
              </w:rPr>
            </w:pPr>
          </w:p>
          <w:p w14:paraId="41AA05CE" w14:textId="16033C4F" w:rsidR="004C3819" w:rsidRPr="00D67F6B" w:rsidRDefault="00921291" w:rsidP="00330357">
            <w:pPr>
              <w:pStyle w:val="Odstavecseseznamem"/>
              <w:ind w:left="354"/>
              <w:jc w:val="both"/>
              <w:rPr>
                <w:rFonts w:asciiTheme="minorHAnsi" w:hAnsiTheme="minorHAnsi" w:cstheme="minorHAnsi"/>
              </w:rPr>
            </w:pPr>
            <w:r w:rsidRPr="00D67F6B">
              <w:rPr>
                <w:rFonts w:asciiTheme="minorHAnsi" w:hAnsiTheme="minorHAnsi" w:cstheme="minorHAnsi"/>
              </w:rPr>
              <w:t xml:space="preserve">Cílem je rozvoj </w:t>
            </w:r>
            <w:proofErr w:type="spellStart"/>
            <w:r w:rsidRPr="00D67F6B">
              <w:rPr>
                <w:rFonts w:asciiTheme="minorHAnsi" w:hAnsiTheme="minorHAnsi" w:cstheme="minorHAnsi"/>
              </w:rPr>
              <w:t>pregramotností</w:t>
            </w:r>
            <w:proofErr w:type="spellEnd"/>
            <w:r w:rsidRPr="00D67F6B">
              <w:rPr>
                <w:rFonts w:asciiTheme="minorHAnsi" w:hAnsiTheme="minorHAnsi" w:cstheme="minorHAnsi"/>
              </w:rPr>
              <w:t xml:space="preserve"> </w:t>
            </w:r>
            <w:r w:rsidR="00C84DF9" w:rsidRPr="00D67F6B">
              <w:rPr>
                <w:rFonts w:asciiTheme="minorHAnsi" w:hAnsiTheme="minorHAnsi" w:cstheme="minorHAnsi"/>
              </w:rPr>
              <w:t xml:space="preserve">a klíčových kompetencí </w:t>
            </w:r>
            <w:r w:rsidRPr="00D67F6B">
              <w:rPr>
                <w:rFonts w:asciiTheme="minorHAnsi" w:hAnsiTheme="minorHAnsi" w:cstheme="minorHAnsi"/>
              </w:rPr>
              <w:t xml:space="preserve">u dětí mateřských škol s důrazem především na základní </w:t>
            </w:r>
            <w:proofErr w:type="spellStart"/>
            <w:r w:rsidRPr="00D67F6B">
              <w:rPr>
                <w:rFonts w:asciiTheme="minorHAnsi" w:hAnsiTheme="minorHAnsi" w:cstheme="minorHAnsi"/>
              </w:rPr>
              <w:t>pregramotnosti</w:t>
            </w:r>
            <w:proofErr w:type="spellEnd"/>
            <w:r w:rsidRPr="00D67F6B">
              <w:rPr>
                <w:rFonts w:asciiTheme="minorHAnsi" w:hAnsiTheme="minorHAnsi" w:cstheme="minorHAnsi"/>
              </w:rPr>
              <w:t xml:space="preserve"> (čtenářskou a matematickou) a další </w:t>
            </w:r>
            <w:r w:rsidR="00901800" w:rsidRPr="00D67F6B">
              <w:rPr>
                <w:rFonts w:asciiTheme="minorHAnsi" w:hAnsiTheme="minorHAnsi" w:cstheme="minorHAnsi"/>
              </w:rPr>
              <w:t>vzdělávání</w:t>
            </w:r>
            <w:r w:rsidRPr="00D67F6B">
              <w:rPr>
                <w:rFonts w:asciiTheme="minorHAnsi" w:hAnsiTheme="minorHAnsi" w:cstheme="minorHAnsi"/>
              </w:rPr>
              <w:t xml:space="preserve"> potřebné pro snazší adaptaci dětí na školní výuku</w:t>
            </w:r>
            <w:r w:rsidR="00901800" w:rsidRPr="00D67F6B">
              <w:rPr>
                <w:rFonts w:asciiTheme="minorHAnsi" w:hAnsiTheme="minorHAnsi" w:cstheme="minorHAnsi"/>
              </w:rPr>
              <w:t>, rozvoj</w:t>
            </w:r>
            <w:r w:rsidRPr="00D67F6B">
              <w:rPr>
                <w:rFonts w:asciiTheme="minorHAnsi" w:hAnsiTheme="minorHAnsi" w:cstheme="minorHAnsi"/>
              </w:rPr>
              <w:t xml:space="preserve"> polytechnick</w:t>
            </w:r>
            <w:r w:rsidR="00901800" w:rsidRPr="00D67F6B">
              <w:rPr>
                <w:rFonts w:asciiTheme="minorHAnsi" w:hAnsiTheme="minorHAnsi" w:cstheme="minorHAnsi"/>
              </w:rPr>
              <w:t>ého vzdělávání</w:t>
            </w:r>
            <w:r w:rsidR="002F3652" w:rsidRPr="00D67F6B">
              <w:rPr>
                <w:rFonts w:asciiTheme="minorHAnsi" w:hAnsiTheme="minorHAnsi" w:cstheme="minorHAnsi"/>
              </w:rPr>
              <w:t>, digitální gramotnosti, environmentální výchovy apod.</w:t>
            </w:r>
            <w:r w:rsidR="00951B8D" w:rsidRPr="00D67F6B">
              <w:rPr>
                <w:rFonts w:asciiTheme="minorHAnsi" w:hAnsiTheme="minorHAnsi" w:cstheme="minorHAnsi"/>
              </w:rPr>
              <w:t xml:space="preserve"> Dále aktivity k identi</w:t>
            </w:r>
            <w:r w:rsidR="002F3652" w:rsidRPr="00D67F6B">
              <w:rPr>
                <w:rFonts w:asciiTheme="minorHAnsi" w:hAnsiTheme="minorHAnsi" w:cstheme="minorHAnsi"/>
              </w:rPr>
              <w:t>f</w:t>
            </w:r>
            <w:r w:rsidR="00951B8D" w:rsidRPr="00D67F6B">
              <w:rPr>
                <w:rFonts w:asciiTheme="minorHAnsi" w:hAnsiTheme="minorHAnsi" w:cstheme="minorHAnsi"/>
              </w:rPr>
              <w:t>ikaci a podpoře nadání</w:t>
            </w:r>
            <w:r w:rsidR="002F3652" w:rsidRPr="00D67F6B">
              <w:rPr>
                <w:rFonts w:asciiTheme="minorHAnsi" w:hAnsiTheme="minorHAnsi" w:cstheme="minorHAnsi"/>
              </w:rPr>
              <w:t xml:space="preserve"> a k rozvoji potenciálu každého dítěte, aktivity vedoucí k podpoře </w:t>
            </w:r>
            <w:proofErr w:type="spellStart"/>
            <w:r w:rsidR="002F3652" w:rsidRPr="00D67F6B">
              <w:rPr>
                <w:rFonts w:asciiTheme="minorHAnsi" w:hAnsiTheme="minorHAnsi" w:cstheme="minorHAnsi"/>
              </w:rPr>
              <w:t>wellbeingu</w:t>
            </w:r>
            <w:proofErr w:type="spellEnd"/>
            <w:r w:rsidR="002F3652" w:rsidRPr="00D67F6B">
              <w:rPr>
                <w:rFonts w:asciiTheme="minorHAnsi" w:hAnsiTheme="minorHAnsi" w:cstheme="minorHAnsi"/>
              </w:rPr>
              <w:t>, dobrého klima třídy.</w:t>
            </w:r>
          </w:p>
        </w:tc>
      </w:tr>
      <w:tr w:rsidR="00921291" w:rsidRPr="0041096E" w14:paraId="72110DED"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tcPr>
          <w:p w14:paraId="5CD0C412" w14:textId="77777777" w:rsidR="002F3652" w:rsidRPr="00D67F6B" w:rsidRDefault="002F3652" w:rsidP="002F3652">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6E481DB6" w14:textId="77777777" w:rsidR="00921291" w:rsidRPr="00D67F6B" w:rsidRDefault="00921291" w:rsidP="008F420A">
            <w:pPr>
              <w:spacing w:after="0" w:line="240" w:lineRule="auto"/>
              <w:rPr>
                <w:rFonts w:eastAsia="Times New Roman" w:cs="Arial"/>
                <w:color w:val="000000"/>
                <w:sz w:val="24"/>
                <w:szCs w:val="24"/>
                <w:lang w:eastAsia="cs-CZ"/>
              </w:rPr>
            </w:pPr>
          </w:p>
          <w:p w14:paraId="5FA8C6A0" w14:textId="77777777" w:rsidR="00921291" w:rsidRPr="00D67F6B" w:rsidRDefault="00921291" w:rsidP="008F420A">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70156C69" w14:textId="3DC046D5" w:rsidR="002F3652" w:rsidRPr="00D67F6B" w:rsidRDefault="002F3652" w:rsidP="002F3652">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00ECFD85" w14:textId="77777777" w:rsidR="002F3652" w:rsidRPr="00D67F6B" w:rsidRDefault="002F3652" w:rsidP="002F3652">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748E6077" w14:textId="77777777" w:rsidR="00A820F2" w:rsidRPr="00D67F6B" w:rsidRDefault="00A820F2" w:rsidP="00A820F2">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3C522946" w14:textId="77777777" w:rsidR="002F3652" w:rsidRPr="00D67F6B" w:rsidRDefault="002F3652" w:rsidP="002F3652">
            <w:pPr>
              <w:spacing w:after="160" w:line="259" w:lineRule="auto"/>
              <w:rPr>
                <w:rFonts w:cstheme="minorHAnsi"/>
                <w:color w:val="002465"/>
              </w:rPr>
            </w:pPr>
            <w:r w:rsidRPr="00D67F6B">
              <w:rPr>
                <w:rFonts w:cstheme="minorHAnsi"/>
                <w:color w:val="002465"/>
              </w:rPr>
              <w:t>▪ Proměna obsahu a způsobu vzdělávání</w:t>
            </w:r>
          </w:p>
          <w:p w14:paraId="05CA0EAA" w14:textId="77777777" w:rsidR="002F3652" w:rsidRPr="00D67F6B" w:rsidRDefault="002F3652" w:rsidP="002F3652">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33A140E9" w14:textId="77777777" w:rsidR="002F3652" w:rsidRPr="00D67F6B" w:rsidRDefault="002F3652" w:rsidP="002F3652">
            <w:pPr>
              <w:spacing w:after="160" w:line="259" w:lineRule="auto"/>
              <w:rPr>
                <w:rFonts w:ascii="Calibri" w:hAnsi="Calibri" w:cs="Calibri"/>
                <w:color w:val="002465"/>
              </w:rPr>
            </w:pPr>
            <w:r w:rsidRPr="00D67F6B">
              <w:rPr>
                <w:rFonts w:ascii="Calibri" w:hAnsi="Calibri" w:cs="Calibri"/>
                <w:color w:val="002465"/>
              </w:rPr>
              <w:t>▪ Digitální kompetence k celoživotnímu učení</w:t>
            </w:r>
          </w:p>
          <w:p w14:paraId="4C440A7A" w14:textId="350D65A3" w:rsidR="002F3652" w:rsidRPr="00D67F6B" w:rsidRDefault="002F3652" w:rsidP="002F3652">
            <w:pPr>
              <w:spacing w:after="160" w:line="259" w:lineRule="auto"/>
              <w:rPr>
                <w:rFonts w:cstheme="minorHAnsi"/>
                <w:color w:val="0075B2"/>
              </w:rPr>
            </w:pPr>
            <w:r w:rsidRPr="00D67F6B">
              <w:rPr>
                <w:rFonts w:cstheme="minorHAnsi"/>
                <w:color w:val="0075B2"/>
              </w:rPr>
              <w:t>▪ Rozvoj podnikavosti, iniciativy a kreativity dětí a žáků</w:t>
            </w:r>
          </w:p>
          <w:p w14:paraId="122E0C0E" w14:textId="77777777" w:rsidR="000F6EDE" w:rsidRPr="00D67F6B" w:rsidRDefault="000F6EDE" w:rsidP="000F6EDE">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7CBC8C66" w14:textId="585A6ADD" w:rsidR="000F6EDE" w:rsidRPr="00D67F6B" w:rsidRDefault="000F6EDE" w:rsidP="002F3652">
            <w:pPr>
              <w:spacing w:after="160" w:line="259" w:lineRule="auto"/>
              <w:rPr>
                <w:rFonts w:cs="Arial"/>
                <w:color w:val="007BB8"/>
              </w:rPr>
            </w:pPr>
            <w:r w:rsidRPr="00D67F6B">
              <w:rPr>
                <w:rFonts w:ascii="Calibri" w:hAnsi="Calibri" w:cs="Calibri"/>
                <w:color w:val="007BB8"/>
              </w:rPr>
              <w:t>▪</w:t>
            </w:r>
            <w:r w:rsidRPr="00D67F6B">
              <w:rPr>
                <w:rFonts w:cs="Arial"/>
                <w:color w:val="007BB8"/>
              </w:rPr>
              <w:t xml:space="preserve"> Výchova k udržitelnému rozvoji – EVVO, rozvoj sociálních a občanských kompetencí dětí a žáků, rozvoj kulturního povědomí a vyjádření dětí a žáků</w:t>
            </w:r>
          </w:p>
          <w:p w14:paraId="021ED773" w14:textId="10FDEAB2" w:rsidR="000F6EDE" w:rsidRPr="00D67F6B" w:rsidRDefault="000F6EDE" w:rsidP="002F3652">
            <w:pPr>
              <w:spacing w:after="160" w:line="259" w:lineRule="auto"/>
              <w:rPr>
                <w:rFonts w:cs="Arial"/>
                <w:color w:val="0075B2"/>
              </w:rPr>
            </w:pPr>
            <w:r w:rsidRPr="00D67F6B">
              <w:rPr>
                <w:rFonts w:ascii="Calibri" w:hAnsi="Calibri" w:cs="Calibri"/>
                <w:color w:val="007BB8"/>
              </w:rPr>
              <w:t xml:space="preserve">▪ </w:t>
            </w:r>
            <w:r w:rsidRPr="00D67F6B">
              <w:rPr>
                <w:rFonts w:cs="Arial"/>
                <w:color w:val="0075B2"/>
              </w:rPr>
              <w:t>Rozvoj vztahu k místu, kde děti a žáci žijí, mezigenerační soužití</w:t>
            </w:r>
          </w:p>
          <w:p w14:paraId="5F0F893F" w14:textId="6952D05F" w:rsidR="00921291" w:rsidRPr="00D67F6B" w:rsidRDefault="002F3652" w:rsidP="002F3652">
            <w:pPr>
              <w:spacing w:after="160" w:line="259" w:lineRule="auto"/>
              <w:rPr>
                <w:rFonts w:cstheme="minorHAnsi"/>
                <w:sz w:val="24"/>
                <w:szCs w:val="24"/>
              </w:rPr>
            </w:pPr>
            <w:r w:rsidRPr="00D67F6B">
              <w:rPr>
                <w:rFonts w:cstheme="minorHAnsi"/>
                <w:color w:val="007BB8"/>
              </w:rPr>
              <w:t xml:space="preserve">▪ </w:t>
            </w:r>
            <w:proofErr w:type="spellStart"/>
            <w:r w:rsidRPr="00D67F6B">
              <w:rPr>
                <w:rFonts w:cstheme="minorHAnsi"/>
                <w:color w:val="007BB8"/>
              </w:rPr>
              <w:t>Wellbeing</w:t>
            </w:r>
            <w:proofErr w:type="spellEnd"/>
            <w:r w:rsidRPr="00D67F6B">
              <w:rPr>
                <w:rFonts w:cstheme="minorHAnsi"/>
                <w:color w:val="007BB8"/>
              </w:rPr>
              <w:t xml:space="preserve"> (duševní zdraví dětí, žáků a pedagogů)</w:t>
            </w:r>
          </w:p>
        </w:tc>
      </w:tr>
      <w:tr w:rsidR="00921291" w:rsidRPr="0041096E" w14:paraId="1F4E9E7A"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hideMark/>
          </w:tcPr>
          <w:p w14:paraId="13502759" w14:textId="77777777" w:rsidR="00921291" w:rsidRPr="00D67F6B" w:rsidRDefault="00921291" w:rsidP="008F420A">
            <w:pPr>
              <w:spacing w:after="0" w:line="240" w:lineRule="auto"/>
              <w:rPr>
                <w:rFonts w:eastAsia="Times New Roman" w:cs="Arial"/>
                <w:color w:val="000000"/>
                <w:lang w:eastAsia="cs-CZ"/>
              </w:rPr>
            </w:pPr>
            <w:r w:rsidRPr="00D67F6B">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6C17C9F4" w14:textId="019FAD49" w:rsidR="00921291" w:rsidRPr="00D67F6B" w:rsidRDefault="00787561" w:rsidP="00787561">
            <w:pPr>
              <w:jc w:val="both"/>
            </w:pPr>
            <w:r w:rsidRPr="00D67F6B">
              <w:t xml:space="preserve">Počet projektů /aktivit/ realizovaných na mateřských školách k rozvoji </w:t>
            </w:r>
            <w:r w:rsidR="00692485" w:rsidRPr="00D67F6B">
              <w:t>cíle 1.4</w:t>
            </w:r>
          </w:p>
          <w:p w14:paraId="43F8151C" w14:textId="00381838" w:rsidR="00787561" w:rsidRPr="00D67F6B" w:rsidRDefault="00787561" w:rsidP="00787561">
            <w:pPr>
              <w:jc w:val="both"/>
              <w:rPr>
                <w:rFonts w:eastAsia="Times New Roman" w:cs="Arial"/>
                <w:color w:val="000000"/>
                <w:lang w:eastAsia="cs-CZ"/>
              </w:rPr>
            </w:pPr>
            <w:r w:rsidRPr="00D67F6B">
              <w:t xml:space="preserve">Počet dětí účastnících se akcí/aktivit na podporu rozvoje </w:t>
            </w:r>
            <w:r w:rsidR="002F3652" w:rsidRPr="00D67F6B">
              <w:t>gramotností a kompetencí</w:t>
            </w:r>
          </w:p>
        </w:tc>
      </w:tr>
    </w:tbl>
    <w:p w14:paraId="73514BCF" w14:textId="77777777" w:rsidR="0041096E" w:rsidRDefault="0041096E" w:rsidP="0041096E">
      <w:pPr>
        <w:rPr>
          <w:sz w:val="24"/>
          <w:szCs w:val="24"/>
        </w:rPr>
      </w:pPr>
    </w:p>
    <w:p w14:paraId="10D63438" w14:textId="77777777" w:rsidR="00F237DE" w:rsidRDefault="00F237DE" w:rsidP="0041096E">
      <w:pPr>
        <w:rPr>
          <w:sz w:val="24"/>
          <w:szCs w:val="24"/>
        </w:rPr>
      </w:pPr>
    </w:p>
    <w:p w14:paraId="049E111A" w14:textId="77777777" w:rsidR="00F237DE" w:rsidRPr="0041096E" w:rsidRDefault="00F237DE" w:rsidP="0041096E">
      <w:pPr>
        <w:rPr>
          <w:sz w:val="24"/>
          <w:szCs w:val="24"/>
        </w:rPr>
      </w:pPr>
    </w:p>
    <w:p w14:paraId="3F02D43C" w14:textId="77777777" w:rsidR="0041096E" w:rsidRPr="0041096E" w:rsidRDefault="0041096E" w:rsidP="0041096E">
      <w:pPr>
        <w:rPr>
          <w:sz w:val="24"/>
          <w:szCs w:val="24"/>
        </w:rPr>
      </w:pPr>
    </w:p>
    <w:p w14:paraId="6A94C7B4" w14:textId="77777777" w:rsidR="0041096E" w:rsidRPr="0041096E" w:rsidRDefault="0041096E"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4BFF79DE"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68BE3049" w14:textId="77777777" w:rsidR="0041096E" w:rsidRPr="0041096E" w:rsidRDefault="0041096E" w:rsidP="0041096E">
            <w:pPr>
              <w:spacing w:after="0"/>
              <w:rPr>
                <w:b/>
                <w:sz w:val="24"/>
                <w:szCs w:val="24"/>
              </w:rPr>
            </w:pPr>
          </w:p>
          <w:p w14:paraId="634F4FF0" w14:textId="77777777" w:rsidR="0041096E" w:rsidRPr="0041096E" w:rsidRDefault="0041096E" w:rsidP="0041096E">
            <w:pPr>
              <w:spacing w:after="0"/>
              <w:rPr>
                <w:b/>
                <w:sz w:val="24"/>
                <w:szCs w:val="24"/>
              </w:rPr>
            </w:pPr>
            <w:r w:rsidRPr="0041096E">
              <w:rPr>
                <w:b/>
                <w:sz w:val="24"/>
                <w:szCs w:val="24"/>
              </w:rPr>
              <w:t>PRIORITA 2</w:t>
            </w:r>
          </w:p>
        </w:tc>
        <w:tc>
          <w:tcPr>
            <w:tcW w:w="4269" w:type="pct"/>
            <w:tcBorders>
              <w:top w:val="single" w:sz="4" w:space="0" w:color="auto"/>
              <w:left w:val="nil"/>
              <w:bottom w:val="single" w:sz="4" w:space="0" w:color="auto"/>
              <w:right w:val="single" w:sz="4" w:space="0" w:color="auto"/>
            </w:tcBorders>
            <w:shd w:val="clear" w:color="auto" w:fill="B6DDE8" w:themeFill="accent5" w:themeFillTint="66"/>
            <w:noWrap/>
            <w:hideMark/>
          </w:tcPr>
          <w:p w14:paraId="74BA87D8" w14:textId="77777777" w:rsidR="0041096E" w:rsidRPr="00D67F6B" w:rsidRDefault="0041096E" w:rsidP="0041096E">
            <w:pPr>
              <w:spacing w:after="0"/>
              <w:rPr>
                <w:b/>
                <w:sz w:val="24"/>
                <w:szCs w:val="24"/>
              </w:rPr>
            </w:pPr>
          </w:p>
          <w:p w14:paraId="32FA6B9F" w14:textId="5F347D3B" w:rsidR="0041096E" w:rsidRPr="00D67F6B" w:rsidRDefault="004121FF" w:rsidP="004121FF">
            <w:pPr>
              <w:rPr>
                <w:b/>
                <w:sz w:val="24"/>
                <w:szCs w:val="24"/>
              </w:rPr>
            </w:pPr>
            <w:r w:rsidRPr="00D67F6B">
              <w:rPr>
                <w:b/>
                <w:sz w:val="24"/>
                <w:szCs w:val="24"/>
              </w:rPr>
              <w:t>Dostupnost, inkluze a kvalita základního vzdělávání v ORP Velké Meziříčí se zaměřením především na rozvoj základních gramotnosti a kompetencí a rozvoj potenciálu každého žáka</w:t>
            </w:r>
          </w:p>
        </w:tc>
      </w:tr>
      <w:tr w:rsidR="0041096E" w:rsidRPr="0041096E" w14:paraId="5B00E0F7"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22F321F3" w14:textId="77777777" w:rsidR="0041096E" w:rsidRPr="00FE0462" w:rsidRDefault="0041096E" w:rsidP="0041096E">
            <w:pPr>
              <w:spacing w:after="0" w:line="240" w:lineRule="auto"/>
              <w:rPr>
                <w:rFonts w:eastAsia="Times New Roman" w:cs="Arial"/>
                <w:color w:val="000000"/>
                <w:lang w:eastAsia="cs-CZ"/>
              </w:rPr>
            </w:pPr>
            <w:r w:rsidRPr="00FE0462">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646A3B1F" w14:textId="5A05FB74" w:rsidR="0041096E" w:rsidRPr="00D67F6B" w:rsidRDefault="0041096E" w:rsidP="0041096E">
            <w:pPr>
              <w:pStyle w:val="Odstavecseseznamem"/>
              <w:ind w:left="354"/>
              <w:jc w:val="both"/>
              <w:rPr>
                <w:rFonts w:asciiTheme="minorHAnsi" w:hAnsiTheme="minorHAnsi"/>
                <w:b/>
              </w:rPr>
            </w:pPr>
            <w:r w:rsidRPr="00D67F6B">
              <w:rPr>
                <w:rFonts w:asciiTheme="minorHAnsi" w:hAnsiTheme="minorHAnsi"/>
                <w:b/>
              </w:rPr>
              <w:t>2.1 Infrastruktura ZŠ</w:t>
            </w:r>
            <w:r w:rsidR="00F26EF3" w:rsidRPr="00D67F6B">
              <w:rPr>
                <w:rFonts w:asciiTheme="minorHAnsi" w:hAnsiTheme="minorHAnsi"/>
                <w:b/>
              </w:rPr>
              <w:t xml:space="preserve"> – Rekonstrukce ZŠ</w:t>
            </w:r>
          </w:p>
          <w:p w14:paraId="5A6AF7EA" w14:textId="77777777" w:rsidR="0041096E" w:rsidRPr="00D67F6B" w:rsidRDefault="0041096E" w:rsidP="0041096E">
            <w:pPr>
              <w:pStyle w:val="Odstavecseseznamem"/>
              <w:ind w:left="354"/>
              <w:jc w:val="both"/>
              <w:rPr>
                <w:rFonts w:asciiTheme="minorHAnsi" w:hAnsiTheme="minorHAnsi"/>
              </w:rPr>
            </w:pPr>
          </w:p>
          <w:p w14:paraId="54B5BC2D" w14:textId="0DB6E974" w:rsidR="004121FF" w:rsidRPr="00D67F6B" w:rsidRDefault="0041096E" w:rsidP="004121FF">
            <w:pPr>
              <w:pStyle w:val="Odstavecseseznamem"/>
              <w:ind w:left="354"/>
              <w:jc w:val="both"/>
              <w:rPr>
                <w:rFonts w:asciiTheme="minorHAnsi" w:hAnsiTheme="minorHAnsi" w:cs="Arial"/>
              </w:rPr>
            </w:pPr>
            <w:r w:rsidRPr="00D67F6B">
              <w:rPr>
                <w:rFonts w:asciiTheme="minorHAnsi" w:hAnsiTheme="minorHAnsi"/>
              </w:rPr>
              <w:t>Cílem je zkvalitnit zázemí (udržení či zlepšení technického stavu objektů škol a školních areálů vč. zahrad a sportovišť) pro kvalitní vzdělávání žáků v souladu s aktuálními potřebami prostřednictvím výstavby, přestavby, rekonstrukce či jiných stavebních úprav</w:t>
            </w:r>
            <w:r w:rsidR="004121FF" w:rsidRPr="00D67F6B">
              <w:rPr>
                <w:rFonts w:asciiTheme="minorHAnsi" w:hAnsiTheme="minorHAnsi"/>
              </w:rPr>
              <w:t>,</w:t>
            </w:r>
            <w:r w:rsidR="00DC086B" w:rsidRPr="00D67F6B">
              <w:rPr>
                <w:rFonts w:asciiTheme="minorHAnsi" w:hAnsiTheme="minorHAnsi" w:cs="Arial"/>
              </w:rPr>
              <w:t xml:space="preserve"> modernizace inženýrských sítí</w:t>
            </w:r>
            <w:r w:rsidR="004121FF" w:rsidRPr="00D67F6B">
              <w:rPr>
                <w:rFonts w:asciiTheme="minorHAnsi" w:hAnsiTheme="minorHAnsi"/>
              </w:rPr>
              <w:t xml:space="preserve"> zajistit bezpečnost škol, vytvořit rovné příležitosti ve vzdělávání a vybudování zázemí pro zaměstnance (specialisty). Dále se jedná o úpravy s možným snížením energetické náročnosti budov a úpravy spojené s bezbariérovým přístupem</w:t>
            </w:r>
            <w:r w:rsidR="00C132AD" w:rsidRPr="00D67F6B">
              <w:rPr>
                <w:rFonts w:asciiTheme="minorHAnsi" w:hAnsiTheme="minorHAnsi"/>
              </w:rPr>
              <w:t>, vybudování venkovních učeben</w:t>
            </w:r>
            <w:r w:rsidR="004121FF" w:rsidRPr="00D67F6B">
              <w:rPr>
                <w:rFonts w:asciiTheme="minorHAnsi" w:hAnsiTheme="minorHAnsi"/>
              </w:rPr>
              <w:t xml:space="preserve"> (sběr investičních záměrů). Dále se jedná o investiční aktivity k zajištění dostupného a kvalitního školního stravování. Důležitá je spolupráce ředitele a zřizovatele.</w:t>
            </w:r>
          </w:p>
        </w:tc>
      </w:tr>
      <w:tr w:rsidR="0041096E" w:rsidRPr="0041096E" w14:paraId="5973D584"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3AE7664D" w14:textId="77777777" w:rsidR="00C83E69" w:rsidRPr="00DE5958" w:rsidRDefault="00C83E69" w:rsidP="00C83E69">
            <w:pPr>
              <w:spacing w:after="0" w:line="240" w:lineRule="auto"/>
              <w:rPr>
                <w:rFonts w:eastAsia="Times New Roman" w:cs="Arial"/>
                <w:color w:val="000000"/>
                <w:lang w:eastAsia="cs-CZ"/>
              </w:rPr>
            </w:pPr>
            <w:r w:rsidRPr="00920C05">
              <w:t xml:space="preserve">Vazba na klíčová, průřezová a </w:t>
            </w:r>
            <w:r w:rsidRPr="00D67F6B">
              <w:t>volitelná témata MAP IV</w:t>
            </w:r>
            <w:r w:rsidRPr="00DE5958">
              <w:rPr>
                <w:rFonts w:eastAsia="Times New Roman" w:cs="Arial"/>
                <w:color w:val="000000"/>
                <w:lang w:eastAsia="cs-CZ"/>
              </w:rPr>
              <w:t xml:space="preserve"> </w:t>
            </w:r>
          </w:p>
          <w:p w14:paraId="55BD2FBA" w14:textId="77777777" w:rsidR="00FE0462" w:rsidRPr="0041096E" w:rsidRDefault="00FE0462" w:rsidP="00FE0462">
            <w:pPr>
              <w:spacing w:after="0" w:line="240" w:lineRule="auto"/>
              <w:rPr>
                <w:rFonts w:eastAsia="Times New Roman" w:cs="Arial"/>
                <w:color w:val="000000"/>
                <w:sz w:val="24"/>
                <w:szCs w:val="24"/>
                <w:lang w:eastAsia="cs-CZ"/>
              </w:rPr>
            </w:pPr>
          </w:p>
          <w:p w14:paraId="1766B6CE" w14:textId="77777777" w:rsidR="0041096E" w:rsidRDefault="0041096E" w:rsidP="0041096E">
            <w:pPr>
              <w:spacing w:after="0" w:line="240" w:lineRule="auto"/>
              <w:rPr>
                <w:rFonts w:eastAsia="Times New Roman" w:cs="Arial"/>
                <w:color w:val="000000"/>
                <w:sz w:val="24"/>
                <w:szCs w:val="24"/>
                <w:lang w:eastAsia="cs-CZ"/>
              </w:rPr>
            </w:pPr>
          </w:p>
          <w:p w14:paraId="1917B509" w14:textId="77777777" w:rsidR="008262A1" w:rsidRDefault="008262A1" w:rsidP="0041096E">
            <w:pPr>
              <w:spacing w:after="0" w:line="240" w:lineRule="auto"/>
              <w:rPr>
                <w:rFonts w:eastAsia="Times New Roman" w:cs="Arial"/>
                <w:lang w:eastAsia="cs-CZ"/>
              </w:rPr>
            </w:pPr>
          </w:p>
          <w:p w14:paraId="43F68DCF" w14:textId="77777777" w:rsidR="008262A1" w:rsidRDefault="008262A1" w:rsidP="0041096E">
            <w:pPr>
              <w:spacing w:after="0" w:line="240" w:lineRule="auto"/>
              <w:rPr>
                <w:rFonts w:eastAsia="Times New Roman" w:cs="Arial"/>
                <w:lang w:eastAsia="cs-CZ"/>
              </w:rPr>
            </w:pPr>
          </w:p>
          <w:p w14:paraId="135E6274" w14:textId="77777777" w:rsidR="008262A1" w:rsidRDefault="008262A1" w:rsidP="0041096E">
            <w:pPr>
              <w:spacing w:after="0" w:line="240" w:lineRule="auto"/>
              <w:rPr>
                <w:rFonts w:eastAsia="Times New Roman" w:cs="Arial"/>
                <w:lang w:eastAsia="cs-CZ"/>
              </w:rPr>
            </w:pPr>
          </w:p>
          <w:p w14:paraId="48D9BD05" w14:textId="64AB1C02" w:rsidR="008262A1" w:rsidRPr="0041096E" w:rsidRDefault="008262A1" w:rsidP="0041096E">
            <w:pPr>
              <w:spacing w:after="0" w:line="240" w:lineRule="auto"/>
              <w:rPr>
                <w:rFonts w:eastAsia="Times New Roman" w:cs="Arial"/>
                <w:color w:val="000000"/>
                <w:sz w:val="24"/>
                <w:szCs w:val="24"/>
                <w:lang w:eastAsia="cs-CZ"/>
              </w:rPr>
            </w:pPr>
            <w:r w:rsidRPr="00DE5958">
              <w:rPr>
                <w:rFonts w:eastAsia="Times New Roman" w:cs="Arial"/>
                <w:lang w:eastAsia="cs-CZ"/>
              </w:rPr>
              <w:t>Vlastní opatření</w:t>
            </w:r>
          </w:p>
        </w:tc>
        <w:tc>
          <w:tcPr>
            <w:tcW w:w="4269" w:type="pct"/>
            <w:tcBorders>
              <w:top w:val="single" w:sz="4" w:space="0" w:color="auto"/>
              <w:left w:val="nil"/>
              <w:bottom w:val="single" w:sz="4" w:space="0" w:color="auto"/>
              <w:right w:val="single" w:sz="4" w:space="0" w:color="auto"/>
            </w:tcBorders>
            <w:noWrap/>
            <w:vAlign w:val="center"/>
          </w:tcPr>
          <w:p w14:paraId="77D05863" w14:textId="77777777" w:rsidR="00E02049" w:rsidRPr="00D67F6B" w:rsidRDefault="00E02049" w:rsidP="00E02049">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0EDBB632" w14:textId="77777777" w:rsidR="00E02049" w:rsidRPr="00D67F6B" w:rsidRDefault="00E02049" w:rsidP="00E02049">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1DE94E4B" w14:textId="77777777" w:rsidR="00E02049" w:rsidRPr="00D67F6B" w:rsidRDefault="00E02049" w:rsidP="00E02049">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1A6D5A95" w14:textId="77777777" w:rsidR="00E02049" w:rsidRPr="00D67F6B" w:rsidRDefault="00E02049" w:rsidP="00E02049">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7038B69B" w14:textId="77777777" w:rsidR="00E02049" w:rsidRPr="00D67F6B" w:rsidRDefault="00E02049" w:rsidP="00E02049">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9D6E37D" w14:textId="4AC24627" w:rsidR="004121FF" w:rsidRPr="00D67F6B" w:rsidRDefault="00E02049" w:rsidP="00E02049">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7C3B8B6A" w14:textId="19115AD9" w:rsidR="008262A1" w:rsidRPr="00D67F6B" w:rsidRDefault="008262A1" w:rsidP="008262A1">
            <w:pPr>
              <w:spacing w:after="160" w:line="259" w:lineRule="auto"/>
              <w:rPr>
                <w:rFonts w:cs="Arial"/>
                <w:u w:val="single"/>
              </w:rPr>
            </w:pPr>
            <w:r w:rsidRPr="00D67F6B">
              <w:rPr>
                <w:rFonts w:cs="Arial"/>
                <w:u w:val="single"/>
              </w:rPr>
              <w:t>Vazba na vlastní opatření MAP:</w:t>
            </w:r>
          </w:p>
          <w:p w14:paraId="3F7A7F56" w14:textId="1360684F" w:rsidR="008262A1" w:rsidRPr="00D67F6B" w:rsidRDefault="008262A1" w:rsidP="008262A1">
            <w:pPr>
              <w:rPr>
                <w:sz w:val="24"/>
                <w:szCs w:val="24"/>
              </w:rPr>
            </w:pPr>
            <w:r w:rsidRPr="00D67F6B">
              <w:t>Rozvoj kvality podmínek pro sportovní aktivity dětí.</w:t>
            </w:r>
          </w:p>
        </w:tc>
      </w:tr>
      <w:tr w:rsidR="0041096E" w:rsidRPr="0041096E" w14:paraId="78C7D76B"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4BD30989" w14:textId="77777777" w:rsidR="0041096E" w:rsidRPr="00FE0462" w:rsidRDefault="0041096E" w:rsidP="0041096E">
            <w:pPr>
              <w:spacing w:after="0" w:line="240" w:lineRule="auto"/>
              <w:rPr>
                <w:rFonts w:eastAsia="Times New Roman" w:cs="Arial"/>
                <w:color w:val="000000"/>
                <w:lang w:eastAsia="cs-CZ"/>
              </w:rPr>
            </w:pPr>
            <w:r w:rsidRPr="00FE0462">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1C333671" w14:textId="77777777" w:rsidR="0041096E" w:rsidRDefault="0041096E" w:rsidP="0041096E">
            <w:pPr>
              <w:pStyle w:val="Odstavecseseznamem"/>
              <w:ind w:left="354"/>
              <w:jc w:val="both"/>
              <w:rPr>
                <w:rFonts w:asciiTheme="minorHAnsi" w:hAnsiTheme="minorHAnsi" w:cs="Arial"/>
              </w:rPr>
            </w:pPr>
            <w:r w:rsidRPr="00FE0462">
              <w:rPr>
                <w:rFonts w:asciiTheme="minorHAnsi" w:hAnsiTheme="minorHAnsi" w:cs="Arial"/>
              </w:rPr>
              <w:t>Počet realizovaných investičních projektů</w:t>
            </w:r>
          </w:p>
          <w:p w14:paraId="7A21ABC6" w14:textId="289E6A74" w:rsidR="00FE0462" w:rsidRPr="00FE0462" w:rsidRDefault="00FE0462" w:rsidP="0041096E">
            <w:pPr>
              <w:pStyle w:val="Odstavecseseznamem"/>
              <w:ind w:left="354"/>
              <w:jc w:val="both"/>
              <w:rPr>
                <w:rFonts w:asciiTheme="minorHAnsi" w:eastAsia="Times New Roman" w:hAnsiTheme="minorHAnsi" w:cs="Arial"/>
                <w:color w:val="000000"/>
                <w:lang w:eastAsia="cs-CZ"/>
              </w:rPr>
            </w:pPr>
            <w:r>
              <w:rPr>
                <w:rFonts w:asciiTheme="minorHAnsi" w:eastAsia="Times New Roman" w:hAnsiTheme="minorHAnsi" w:cs="Arial"/>
                <w:color w:val="000000"/>
                <w:lang w:eastAsia="cs-CZ"/>
              </w:rPr>
              <w:t>Počet podpořených osob</w:t>
            </w:r>
          </w:p>
        </w:tc>
      </w:tr>
    </w:tbl>
    <w:p w14:paraId="25A013E4" w14:textId="77777777" w:rsidR="0041096E" w:rsidRPr="0041096E" w:rsidRDefault="0041096E" w:rsidP="0041096E">
      <w:pPr>
        <w:rPr>
          <w:sz w:val="24"/>
          <w:szCs w:val="24"/>
        </w:rPr>
      </w:pPr>
    </w:p>
    <w:p w14:paraId="0927DA96" w14:textId="77777777" w:rsidR="0041096E" w:rsidRPr="0041096E" w:rsidRDefault="0041096E" w:rsidP="0041096E">
      <w:pPr>
        <w:rPr>
          <w:sz w:val="24"/>
          <w:szCs w:val="24"/>
        </w:rPr>
      </w:pPr>
    </w:p>
    <w:p w14:paraId="58F96E47" w14:textId="77777777" w:rsidR="0041096E" w:rsidRPr="0041096E" w:rsidRDefault="0041096E" w:rsidP="0041096E">
      <w:pPr>
        <w:rPr>
          <w:sz w:val="24"/>
          <w:szCs w:val="24"/>
        </w:rPr>
      </w:pPr>
    </w:p>
    <w:p w14:paraId="74088610" w14:textId="77777777" w:rsidR="0041096E" w:rsidRPr="0041096E" w:rsidRDefault="0041096E" w:rsidP="0041096E">
      <w:pPr>
        <w:rPr>
          <w:sz w:val="24"/>
          <w:szCs w:val="24"/>
        </w:rPr>
      </w:pPr>
    </w:p>
    <w:p w14:paraId="060BFFB7" w14:textId="77777777" w:rsidR="0041096E" w:rsidRPr="0041096E" w:rsidRDefault="0041096E" w:rsidP="0041096E">
      <w:pPr>
        <w:rPr>
          <w:sz w:val="24"/>
          <w:szCs w:val="24"/>
        </w:rPr>
      </w:pPr>
    </w:p>
    <w:p w14:paraId="155DB22D" w14:textId="77777777" w:rsidR="0041096E" w:rsidRPr="0041096E" w:rsidRDefault="0041096E" w:rsidP="0041096E">
      <w:pPr>
        <w:rPr>
          <w:sz w:val="24"/>
          <w:szCs w:val="24"/>
        </w:rPr>
      </w:pPr>
    </w:p>
    <w:p w14:paraId="4FB49910" w14:textId="77777777" w:rsidR="0041096E" w:rsidRPr="0041096E" w:rsidRDefault="0041096E"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0D9C13D1"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5E60D2C7" w14:textId="77777777" w:rsidR="0041096E" w:rsidRPr="0041096E" w:rsidRDefault="0041096E" w:rsidP="0041096E">
            <w:pPr>
              <w:spacing w:after="0"/>
              <w:jc w:val="center"/>
              <w:rPr>
                <w:b/>
                <w:sz w:val="24"/>
                <w:szCs w:val="24"/>
              </w:rPr>
            </w:pPr>
          </w:p>
          <w:p w14:paraId="4382FF93" w14:textId="77777777" w:rsidR="0041096E" w:rsidRPr="0041096E" w:rsidRDefault="0041096E" w:rsidP="0041096E">
            <w:pPr>
              <w:spacing w:after="0"/>
              <w:rPr>
                <w:b/>
                <w:sz w:val="24"/>
                <w:szCs w:val="24"/>
              </w:rPr>
            </w:pPr>
            <w:r w:rsidRPr="0041096E">
              <w:rPr>
                <w:b/>
                <w:sz w:val="24"/>
                <w:szCs w:val="24"/>
              </w:rPr>
              <w:t>PRIORITA 2</w:t>
            </w:r>
          </w:p>
        </w:tc>
        <w:tc>
          <w:tcPr>
            <w:tcW w:w="4269" w:type="pct"/>
            <w:tcBorders>
              <w:top w:val="single" w:sz="4" w:space="0" w:color="auto"/>
              <w:left w:val="nil"/>
              <w:bottom w:val="single" w:sz="4" w:space="0" w:color="auto"/>
              <w:right w:val="single" w:sz="4" w:space="0" w:color="auto"/>
            </w:tcBorders>
            <w:shd w:val="clear" w:color="auto" w:fill="B6DDE8" w:themeFill="accent5" w:themeFillTint="66"/>
            <w:noWrap/>
            <w:hideMark/>
          </w:tcPr>
          <w:p w14:paraId="139377BB" w14:textId="77777777" w:rsidR="0041096E" w:rsidRPr="00D67F6B" w:rsidRDefault="0041096E" w:rsidP="0041096E">
            <w:pPr>
              <w:spacing w:after="0"/>
              <w:rPr>
                <w:b/>
                <w:sz w:val="24"/>
                <w:szCs w:val="24"/>
              </w:rPr>
            </w:pPr>
          </w:p>
          <w:p w14:paraId="18CC8419" w14:textId="7BB5182C" w:rsidR="00F26EF3" w:rsidRPr="00D67F6B" w:rsidRDefault="00B1000C" w:rsidP="00F26EF3">
            <w:pPr>
              <w:rPr>
                <w:b/>
                <w:sz w:val="24"/>
                <w:szCs w:val="24"/>
              </w:rPr>
            </w:pPr>
            <w:r w:rsidRPr="00D67F6B">
              <w:rPr>
                <w:b/>
                <w:sz w:val="24"/>
                <w:szCs w:val="24"/>
              </w:rPr>
              <w:t xml:space="preserve"> Dostupnost, inkluze a kvalita základního vzdělávání v ORP Velké Meziříčí se zaměřením především na rozvoj základních gramotnosti a kompetencí a rozvoj potenciálu každého žáka</w:t>
            </w:r>
          </w:p>
          <w:p w14:paraId="1B6505CC" w14:textId="78F4655B" w:rsidR="0041096E" w:rsidRPr="00D67F6B" w:rsidRDefault="0041096E" w:rsidP="0041096E">
            <w:pPr>
              <w:spacing w:after="0"/>
              <w:rPr>
                <w:b/>
                <w:sz w:val="24"/>
                <w:szCs w:val="24"/>
              </w:rPr>
            </w:pPr>
          </w:p>
        </w:tc>
      </w:tr>
      <w:tr w:rsidR="0041096E" w:rsidRPr="0041096E" w14:paraId="109F5A56"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37B0EEF3" w14:textId="77777777" w:rsidR="0041096E" w:rsidRPr="00292EF1" w:rsidRDefault="0041096E" w:rsidP="0041096E">
            <w:pPr>
              <w:spacing w:after="0" w:line="240" w:lineRule="auto"/>
              <w:rPr>
                <w:rFonts w:eastAsia="Times New Roman" w:cs="Arial"/>
                <w:color w:val="000000"/>
                <w:lang w:eastAsia="cs-CZ"/>
              </w:rPr>
            </w:pPr>
            <w:r w:rsidRPr="00292EF1">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19CBB8B2" w14:textId="56F84AE7" w:rsidR="0041096E" w:rsidRPr="00D67F6B" w:rsidRDefault="0041096E" w:rsidP="0041096E">
            <w:pPr>
              <w:pStyle w:val="Odstavecseseznamem"/>
              <w:ind w:left="354"/>
              <w:jc w:val="both"/>
              <w:rPr>
                <w:rFonts w:asciiTheme="minorHAnsi" w:hAnsiTheme="minorHAnsi"/>
                <w:b/>
              </w:rPr>
            </w:pPr>
            <w:r w:rsidRPr="00D67F6B">
              <w:rPr>
                <w:rFonts w:asciiTheme="minorHAnsi" w:hAnsiTheme="minorHAnsi"/>
                <w:b/>
              </w:rPr>
              <w:t>2.2 Vybavení ZŠ</w:t>
            </w:r>
            <w:r w:rsidR="00F26EF3" w:rsidRPr="00D67F6B">
              <w:rPr>
                <w:rFonts w:asciiTheme="minorHAnsi" w:hAnsiTheme="minorHAnsi"/>
                <w:b/>
              </w:rPr>
              <w:t xml:space="preserve"> – Zkvalitnění výuky</w:t>
            </w:r>
          </w:p>
          <w:p w14:paraId="37794507" w14:textId="77777777" w:rsidR="0041096E" w:rsidRPr="00D67F6B" w:rsidRDefault="0041096E" w:rsidP="0041096E">
            <w:pPr>
              <w:pStyle w:val="Odstavecseseznamem"/>
              <w:ind w:left="354"/>
              <w:jc w:val="both"/>
              <w:rPr>
                <w:rFonts w:asciiTheme="minorHAnsi" w:hAnsiTheme="minorHAnsi"/>
              </w:rPr>
            </w:pPr>
          </w:p>
          <w:p w14:paraId="1E542193" w14:textId="24B3705D" w:rsidR="0041096E" w:rsidRPr="00D67F6B" w:rsidRDefault="0041096E" w:rsidP="0041096E">
            <w:pPr>
              <w:pStyle w:val="Odstavecseseznamem"/>
              <w:ind w:left="354"/>
              <w:jc w:val="both"/>
              <w:rPr>
                <w:rFonts w:asciiTheme="minorHAnsi" w:hAnsiTheme="minorHAnsi"/>
              </w:rPr>
            </w:pPr>
            <w:r w:rsidRPr="00D67F6B">
              <w:rPr>
                <w:rFonts w:asciiTheme="minorHAnsi" w:hAnsiTheme="minorHAnsi"/>
              </w:rPr>
              <w:t xml:space="preserve">Cílem je rozšiřovat a modernizovat </w:t>
            </w:r>
            <w:r w:rsidR="00B1000C" w:rsidRPr="00D67F6B">
              <w:rPr>
                <w:rFonts w:asciiTheme="minorHAnsi" w:hAnsiTheme="minorHAnsi"/>
              </w:rPr>
              <w:t xml:space="preserve">stávající </w:t>
            </w:r>
            <w:r w:rsidRPr="00D67F6B">
              <w:rPr>
                <w:rFonts w:asciiTheme="minorHAnsi" w:hAnsiTheme="minorHAnsi"/>
              </w:rPr>
              <w:t>vybavení základních škol za účelem zvýšení kvality výuky</w:t>
            </w:r>
            <w:r w:rsidR="00B1000C" w:rsidRPr="00D67F6B">
              <w:rPr>
                <w:rFonts w:asciiTheme="minorHAnsi" w:hAnsiTheme="minorHAnsi"/>
              </w:rPr>
              <w:t xml:space="preserve"> zajišťující rovný přístup ke vzdělávání, s důrazem na bezpečnost a ochranu zdraví všech žáků i pedagogů.</w:t>
            </w:r>
          </w:p>
          <w:p w14:paraId="1C98D182" w14:textId="35FD97AE" w:rsidR="004121FF" w:rsidRPr="00D67F6B" w:rsidRDefault="00B1000C" w:rsidP="004121FF">
            <w:pPr>
              <w:pStyle w:val="Odstavecseseznamem"/>
              <w:ind w:left="354"/>
              <w:jc w:val="both"/>
              <w:rPr>
                <w:rFonts w:asciiTheme="minorHAnsi" w:hAnsiTheme="minorHAnsi"/>
              </w:rPr>
            </w:pPr>
            <w:r w:rsidRPr="00D67F6B">
              <w:rPr>
                <w:rFonts w:asciiTheme="minorHAnsi" w:hAnsiTheme="minorHAnsi"/>
              </w:rPr>
              <w:t xml:space="preserve">Cílem je možnost efektivně využívat moderní výukové programy a výchovné metody na podporu rozvoje znalostí a dovedností (klíčových kompetencí) žáků, vč. žáků se SVP – kvalitní pomůcky, kompenzační pomůcky, vybavení dílen, IT, </w:t>
            </w:r>
            <w:r w:rsidR="00DC086B" w:rsidRPr="00D67F6B">
              <w:rPr>
                <w:rFonts w:asciiTheme="minorHAnsi" w:hAnsiTheme="minorHAnsi"/>
              </w:rPr>
              <w:t>laboratoří, vybavení knihoven, technické a robotické stavebnice, vybavení venkovních učeben, hřišť a zahrad apod.) za podmínek dodržení</w:t>
            </w:r>
            <w:r w:rsidR="004121FF" w:rsidRPr="00D67F6B">
              <w:rPr>
                <w:rFonts w:asciiTheme="minorHAnsi" w:hAnsiTheme="minorHAnsi"/>
              </w:rPr>
              <w:t xml:space="preserve"> bezpečnosti v oblasti práce s</w:t>
            </w:r>
            <w:r w:rsidR="00DC086B" w:rsidRPr="00D67F6B">
              <w:rPr>
                <w:rFonts w:asciiTheme="minorHAnsi" w:hAnsiTheme="minorHAnsi"/>
              </w:rPr>
              <w:t> </w:t>
            </w:r>
            <w:r w:rsidR="004121FF" w:rsidRPr="00D67F6B">
              <w:rPr>
                <w:rFonts w:asciiTheme="minorHAnsi" w:hAnsiTheme="minorHAnsi"/>
              </w:rPr>
              <w:t>technologiemi</w:t>
            </w:r>
            <w:r w:rsidR="00DC086B" w:rsidRPr="00D67F6B">
              <w:rPr>
                <w:rFonts w:asciiTheme="minorHAnsi" w:hAnsiTheme="minorHAnsi"/>
              </w:rPr>
              <w:t xml:space="preserve">. </w:t>
            </w:r>
          </w:p>
          <w:p w14:paraId="4259F882" w14:textId="7F14F1F4" w:rsidR="00B1000C" w:rsidRPr="00D67F6B" w:rsidRDefault="00DC086B" w:rsidP="00DC086B">
            <w:pPr>
              <w:pStyle w:val="Odstavecseseznamem"/>
              <w:ind w:left="354"/>
              <w:jc w:val="both"/>
              <w:rPr>
                <w:rFonts w:asciiTheme="minorHAnsi" w:hAnsiTheme="minorHAnsi" w:cs="Arial"/>
              </w:rPr>
            </w:pPr>
            <w:r w:rsidRPr="00D67F6B">
              <w:rPr>
                <w:rFonts w:asciiTheme="minorHAnsi" w:hAnsiTheme="minorHAnsi" w:cs="Arial"/>
              </w:rPr>
              <w:t xml:space="preserve">V daném cíli je podporován rovněž </w:t>
            </w:r>
            <w:r w:rsidR="004121FF" w:rsidRPr="00D67F6B">
              <w:rPr>
                <w:rFonts w:asciiTheme="minorHAnsi" w:hAnsiTheme="minorHAnsi" w:cs="Arial"/>
              </w:rPr>
              <w:t>vznik a využívání metodik a výukových materiálů</w:t>
            </w:r>
            <w:r w:rsidRPr="00D67F6B">
              <w:rPr>
                <w:rFonts w:asciiTheme="minorHAnsi" w:hAnsiTheme="minorHAnsi" w:cs="Arial"/>
              </w:rPr>
              <w:t xml:space="preserve"> </w:t>
            </w:r>
            <w:r w:rsidR="00B1000C" w:rsidRPr="00D67F6B">
              <w:rPr>
                <w:rFonts w:asciiTheme="minorHAnsi" w:hAnsiTheme="minorHAnsi"/>
              </w:rPr>
              <w:t>v souvislosti s aktuálními požadavky na vzdělávací proces. Dále se jedná o m</w:t>
            </w:r>
            <w:r w:rsidR="00B1000C" w:rsidRPr="00D67F6B">
              <w:rPr>
                <w:rFonts w:asciiTheme="minorHAnsi" w:hAnsiTheme="minorHAnsi" w:cs="Arial"/>
                <w:iCs/>
              </w:rPr>
              <w:t>ateriální podporu školních jídelen (i pro zajištění dietního stravování</w:t>
            </w:r>
            <w:r w:rsidR="00224E40" w:rsidRPr="00D67F6B">
              <w:rPr>
                <w:rFonts w:asciiTheme="minorHAnsi" w:hAnsiTheme="minorHAnsi" w:cs="Arial"/>
                <w:iCs/>
              </w:rPr>
              <w:t>).</w:t>
            </w:r>
          </w:p>
        </w:tc>
      </w:tr>
      <w:tr w:rsidR="0041096E" w:rsidRPr="0041096E" w14:paraId="303EE07E"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57580B8D" w14:textId="77777777" w:rsidR="006D7C9A" w:rsidRPr="00DE5958" w:rsidRDefault="006D7C9A" w:rsidP="006D7C9A">
            <w:pPr>
              <w:spacing w:after="0" w:line="240" w:lineRule="auto"/>
              <w:rPr>
                <w:rFonts w:eastAsia="Times New Roman" w:cs="Arial"/>
                <w:color w:val="000000"/>
                <w:lang w:eastAsia="cs-CZ"/>
              </w:rPr>
            </w:pPr>
            <w:r w:rsidRPr="00920C05">
              <w:t xml:space="preserve">Vazba na klíčová, průřezová a volitelná </w:t>
            </w:r>
            <w:r w:rsidRPr="00D67F6B">
              <w:t>témata MAP IV</w:t>
            </w:r>
            <w:r w:rsidRPr="00DE5958">
              <w:rPr>
                <w:rFonts w:eastAsia="Times New Roman" w:cs="Arial"/>
                <w:color w:val="000000"/>
                <w:lang w:eastAsia="cs-CZ"/>
              </w:rPr>
              <w:t xml:space="preserve"> </w:t>
            </w:r>
          </w:p>
          <w:p w14:paraId="1A72538F" w14:textId="77777777" w:rsidR="0041096E" w:rsidRPr="0041096E" w:rsidRDefault="0041096E" w:rsidP="0041096E">
            <w:pPr>
              <w:spacing w:after="0" w:line="240" w:lineRule="auto"/>
              <w:rPr>
                <w:rFonts w:eastAsia="Times New Roman" w:cs="Arial"/>
                <w:color w:val="000000"/>
                <w:sz w:val="24"/>
                <w:szCs w:val="24"/>
                <w:lang w:eastAsia="cs-CZ"/>
              </w:rPr>
            </w:pPr>
          </w:p>
          <w:p w14:paraId="2EFC523E" w14:textId="77777777" w:rsidR="0041096E" w:rsidRPr="0041096E" w:rsidRDefault="0041096E" w:rsidP="0041096E">
            <w:pPr>
              <w:spacing w:after="0" w:line="240" w:lineRule="auto"/>
              <w:rPr>
                <w:rFonts w:eastAsia="Times New Roman" w:cs="Arial"/>
                <w:color w:val="000000"/>
                <w:sz w:val="24"/>
                <w:szCs w:val="24"/>
                <w:lang w:eastAsia="cs-CZ"/>
              </w:rPr>
            </w:pPr>
          </w:p>
          <w:p w14:paraId="7B60BD69" w14:textId="77777777" w:rsidR="008262A1" w:rsidRDefault="008262A1" w:rsidP="0041096E">
            <w:pPr>
              <w:spacing w:after="0" w:line="240" w:lineRule="auto"/>
              <w:rPr>
                <w:rFonts w:eastAsia="Times New Roman" w:cs="Arial"/>
                <w:lang w:eastAsia="cs-CZ"/>
              </w:rPr>
            </w:pPr>
          </w:p>
          <w:p w14:paraId="05B93B77" w14:textId="77777777" w:rsidR="008262A1" w:rsidRDefault="008262A1" w:rsidP="0041096E">
            <w:pPr>
              <w:spacing w:after="0" w:line="240" w:lineRule="auto"/>
              <w:rPr>
                <w:rFonts w:eastAsia="Times New Roman" w:cs="Arial"/>
                <w:lang w:eastAsia="cs-CZ"/>
              </w:rPr>
            </w:pPr>
          </w:p>
          <w:p w14:paraId="4198CA7C" w14:textId="77777777" w:rsidR="008262A1" w:rsidRDefault="008262A1" w:rsidP="0041096E">
            <w:pPr>
              <w:spacing w:after="0" w:line="240" w:lineRule="auto"/>
              <w:rPr>
                <w:rFonts w:eastAsia="Times New Roman" w:cs="Arial"/>
                <w:lang w:eastAsia="cs-CZ"/>
              </w:rPr>
            </w:pPr>
          </w:p>
          <w:p w14:paraId="20EBDE54" w14:textId="2E2AF8D5" w:rsidR="0041096E" w:rsidRPr="0041096E" w:rsidRDefault="008262A1" w:rsidP="0041096E">
            <w:pPr>
              <w:spacing w:after="0" w:line="240" w:lineRule="auto"/>
              <w:rPr>
                <w:rFonts w:eastAsia="Times New Roman" w:cs="Arial"/>
                <w:color w:val="000000"/>
                <w:sz w:val="24"/>
                <w:szCs w:val="24"/>
                <w:lang w:eastAsia="cs-CZ"/>
              </w:rPr>
            </w:pPr>
            <w:r w:rsidRPr="00DE5958">
              <w:rPr>
                <w:rFonts w:eastAsia="Times New Roman" w:cs="Arial"/>
                <w:lang w:eastAsia="cs-CZ"/>
              </w:rPr>
              <w:t>Vlastní opatření</w:t>
            </w:r>
          </w:p>
        </w:tc>
        <w:tc>
          <w:tcPr>
            <w:tcW w:w="4269" w:type="pct"/>
            <w:tcBorders>
              <w:top w:val="single" w:sz="4" w:space="0" w:color="auto"/>
              <w:left w:val="nil"/>
              <w:bottom w:val="single" w:sz="4" w:space="0" w:color="auto"/>
              <w:right w:val="single" w:sz="4" w:space="0" w:color="auto"/>
            </w:tcBorders>
            <w:noWrap/>
            <w:vAlign w:val="center"/>
          </w:tcPr>
          <w:p w14:paraId="2F1FB235" w14:textId="77777777" w:rsidR="00A748EC" w:rsidRPr="00D67F6B" w:rsidRDefault="00A748EC" w:rsidP="00A748EC">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6E04685A" w14:textId="77777777" w:rsidR="00A748EC" w:rsidRPr="00D67F6B" w:rsidRDefault="00A748EC" w:rsidP="00A748EC">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3A244160" w14:textId="77777777" w:rsidR="00A748EC" w:rsidRPr="00D67F6B" w:rsidRDefault="00A748EC" w:rsidP="00A748EC">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1BECE34F" w14:textId="77777777" w:rsidR="00A748EC" w:rsidRPr="00D67F6B" w:rsidRDefault="00A748EC" w:rsidP="00A748EC">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69D90299" w14:textId="77777777" w:rsidR="00A748EC" w:rsidRPr="00D67F6B" w:rsidRDefault="00A748EC" w:rsidP="00A748EC">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5458A90" w14:textId="77777777" w:rsidR="00A748EC" w:rsidRPr="00D67F6B" w:rsidRDefault="00A748EC" w:rsidP="00A748EC">
            <w:pPr>
              <w:spacing w:after="160" w:line="259" w:lineRule="auto"/>
              <w:rPr>
                <w:rFonts w:cs="Arial"/>
                <w:color w:val="002465"/>
              </w:rPr>
            </w:pPr>
            <w:r w:rsidRPr="00D67F6B">
              <w:rPr>
                <w:rFonts w:ascii="Calibri" w:hAnsi="Calibri" w:cs="Calibri"/>
                <w:color w:val="002465"/>
              </w:rPr>
              <w:t>▪ Digitální kompetence k celoživotnímu učení</w:t>
            </w:r>
          </w:p>
          <w:p w14:paraId="17E18E22" w14:textId="77777777" w:rsidR="00A748EC" w:rsidRPr="00D67F6B" w:rsidRDefault="00A748EC" w:rsidP="00A748EC">
            <w:pPr>
              <w:spacing w:after="160" w:line="259" w:lineRule="auto"/>
              <w:rPr>
                <w:rFonts w:cs="Arial"/>
                <w:color w:val="002465"/>
              </w:rPr>
            </w:pPr>
            <w:r w:rsidRPr="00D67F6B">
              <w:rPr>
                <w:rFonts w:ascii="Calibri" w:hAnsi="Calibri" w:cs="Calibri"/>
                <w:color w:val="007BB8"/>
              </w:rPr>
              <w:t>▪</w:t>
            </w:r>
            <w:r w:rsidRPr="00D67F6B">
              <w:rPr>
                <w:rFonts w:cs="Arial"/>
                <w:color w:val="007BB8"/>
              </w:rPr>
              <w:t xml:space="preserve"> Rozvoj podnikavosti, iniciativy a kreativity dětí a žáků</w:t>
            </w:r>
          </w:p>
          <w:p w14:paraId="43165D55" w14:textId="77777777" w:rsidR="00A748EC" w:rsidRPr="00D67F6B" w:rsidRDefault="00A748EC" w:rsidP="00A748EC">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32DD8FF6" w14:textId="77777777" w:rsidR="00292EF1" w:rsidRPr="00D67F6B" w:rsidRDefault="00292EF1" w:rsidP="00292EF1">
            <w:pPr>
              <w:spacing w:after="160" w:line="259" w:lineRule="auto"/>
              <w:rPr>
                <w:rFonts w:cs="Arial"/>
                <w:u w:val="single"/>
              </w:rPr>
            </w:pPr>
          </w:p>
          <w:p w14:paraId="1346052E" w14:textId="74AD2E7E" w:rsidR="00292EF1" w:rsidRPr="00D67F6B" w:rsidRDefault="00292EF1" w:rsidP="00292EF1">
            <w:pPr>
              <w:spacing w:after="160" w:line="259" w:lineRule="auto"/>
              <w:rPr>
                <w:rFonts w:cs="Arial"/>
                <w:u w:val="single"/>
              </w:rPr>
            </w:pPr>
            <w:r w:rsidRPr="00D67F6B">
              <w:rPr>
                <w:rFonts w:cs="Arial"/>
                <w:u w:val="single"/>
              </w:rPr>
              <w:t>Vazba na vlastní opatření MAP:</w:t>
            </w:r>
          </w:p>
          <w:p w14:paraId="23813E47" w14:textId="26312D2E" w:rsidR="00623EAD" w:rsidRPr="00D67F6B" w:rsidRDefault="00292EF1" w:rsidP="008262A1">
            <w:pPr>
              <w:spacing w:after="160" w:line="259" w:lineRule="auto"/>
              <w:rPr>
                <w:sz w:val="24"/>
                <w:szCs w:val="24"/>
              </w:rPr>
            </w:pPr>
            <w:r w:rsidRPr="00D67F6B">
              <w:t>Rozvoj kvality podmínek pro sportovní aktivity dětí.</w:t>
            </w:r>
          </w:p>
        </w:tc>
      </w:tr>
      <w:tr w:rsidR="0041096E" w:rsidRPr="0041096E" w14:paraId="28134214"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68D3AFCF" w14:textId="77777777" w:rsidR="0041096E" w:rsidRPr="008262A1" w:rsidRDefault="0041096E" w:rsidP="0041096E">
            <w:pPr>
              <w:spacing w:after="0" w:line="240" w:lineRule="auto"/>
              <w:rPr>
                <w:rFonts w:eastAsia="Times New Roman" w:cs="Arial"/>
                <w:color w:val="000000"/>
                <w:lang w:eastAsia="cs-CZ"/>
              </w:rPr>
            </w:pPr>
            <w:r w:rsidRPr="008262A1">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7A59706E" w14:textId="141C4FDB" w:rsidR="008262A1" w:rsidRPr="00DE5958" w:rsidRDefault="008262A1" w:rsidP="008262A1">
            <w:pPr>
              <w:pStyle w:val="Odstavecseseznamem"/>
              <w:ind w:left="354"/>
              <w:jc w:val="both"/>
              <w:rPr>
                <w:rFonts w:asciiTheme="minorHAnsi" w:hAnsiTheme="minorHAnsi" w:cs="Arial"/>
              </w:rPr>
            </w:pPr>
            <w:r w:rsidRPr="00DE5958">
              <w:rPr>
                <w:rFonts w:asciiTheme="minorHAnsi" w:hAnsiTheme="minorHAnsi" w:cs="Arial"/>
              </w:rPr>
              <w:t xml:space="preserve">Počet podpořených </w:t>
            </w:r>
            <w:r>
              <w:rPr>
                <w:rFonts w:asciiTheme="minorHAnsi" w:hAnsiTheme="minorHAnsi" w:cs="Arial"/>
              </w:rPr>
              <w:t>Z</w:t>
            </w:r>
            <w:r w:rsidRPr="00DE5958">
              <w:rPr>
                <w:rFonts w:asciiTheme="minorHAnsi" w:hAnsiTheme="minorHAnsi" w:cs="Arial"/>
              </w:rPr>
              <w:t>Š</w:t>
            </w:r>
          </w:p>
          <w:p w14:paraId="1C0C89E8" w14:textId="5EB179A1" w:rsidR="0041096E" w:rsidRPr="008262A1" w:rsidRDefault="008262A1" w:rsidP="008262A1">
            <w:pPr>
              <w:pStyle w:val="Odstavecseseznamem"/>
              <w:ind w:left="354" w:hanging="330"/>
              <w:jc w:val="both"/>
              <w:rPr>
                <w:rFonts w:asciiTheme="minorHAnsi" w:eastAsia="Times New Roman" w:hAnsiTheme="minorHAnsi" w:cs="Arial"/>
                <w:color w:val="000000"/>
                <w:lang w:eastAsia="cs-CZ"/>
              </w:rPr>
            </w:pPr>
            <w:r>
              <w:rPr>
                <w:rFonts w:asciiTheme="minorHAnsi" w:hAnsiTheme="minorHAnsi" w:cs="Arial"/>
              </w:rPr>
              <w:t xml:space="preserve">       </w:t>
            </w:r>
            <w:r w:rsidRPr="00DE5958">
              <w:rPr>
                <w:rFonts w:asciiTheme="minorHAnsi" w:hAnsiTheme="minorHAnsi" w:cs="Arial"/>
              </w:rPr>
              <w:t xml:space="preserve">Počet realizovaných projektů zaměřených na vybavení zázemí </w:t>
            </w:r>
            <w:r>
              <w:rPr>
                <w:rFonts w:asciiTheme="minorHAnsi" w:hAnsiTheme="minorHAnsi" w:cs="Arial"/>
              </w:rPr>
              <w:t>Z</w:t>
            </w:r>
            <w:r w:rsidRPr="00DE5958">
              <w:rPr>
                <w:rFonts w:asciiTheme="minorHAnsi" w:hAnsiTheme="minorHAnsi" w:cs="Arial"/>
              </w:rPr>
              <w:t>Š</w:t>
            </w:r>
          </w:p>
        </w:tc>
      </w:tr>
    </w:tbl>
    <w:p w14:paraId="05DAC6F8" w14:textId="77777777" w:rsidR="0041096E" w:rsidRDefault="0041096E" w:rsidP="0041096E">
      <w:pPr>
        <w:rPr>
          <w:sz w:val="24"/>
          <w:szCs w:val="24"/>
        </w:rPr>
      </w:pPr>
    </w:p>
    <w:p w14:paraId="0EC12B6D" w14:textId="77777777" w:rsidR="003928FB" w:rsidRDefault="003928FB" w:rsidP="0041096E">
      <w:pPr>
        <w:rPr>
          <w:sz w:val="24"/>
          <w:szCs w:val="24"/>
        </w:rPr>
      </w:pPr>
    </w:p>
    <w:p w14:paraId="13F2470D" w14:textId="77777777" w:rsidR="00D67F6B" w:rsidRDefault="00D67F6B" w:rsidP="0041096E">
      <w:pPr>
        <w:rPr>
          <w:sz w:val="24"/>
          <w:szCs w:val="24"/>
        </w:rPr>
      </w:pPr>
    </w:p>
    <w:p w14:paraId="1B79112B" w14:textId="77777777" w:rsidR="00D67F6B" w:rsidRPr="0041096E" w:rsidRDefault="00D67F6B"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666489EB"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23ABBFFA" w14:textId="77777777" w:rsidR="0041096E" w:rsidRPr="00D67F6B" w:rsidRDefault="0041096E" w:rsidP="0041096E">
            <w:pPr>
              <w:spacing w:after="0"/>
              <w:jc w:val="center"/>
              <w:rPr>
                <w:b/>
                <w:sz w:val="24"/>
                <w:szCs w:val="24"/>
              </w:rPr>
            </w:pPr>
          </w:p>
          <w:p w14:paraId="0EF0A953" w14:textId="77777777" w:rsidR="0041096E" w:rsidRPr="00D67F6B" w:rsidRDefault="0041096E" w:rsidP="0041096E">
            <w:pPr>
              <w:spacing w:after="0"/>
              <w:rPr>
                <w:b/>
                <w:sz w:val="24"/>
                <w:szCs w:val="24"/>
              </w:rPr>
            </w:pPr>
            <w:r w:rsidRPr="00D67F6B">
              <w:rPr>
                <w:b/>
                <w:sz w:val="24"/>
                <w:szCs w:val="24"/>
              </w:rPr>
              <w:t>PRIORITA 2</w:t>
            </w:r>
          </w:p>
        </w:tc>
        <w:tc>
          <w:tcPr>
            <w:tcW w:w="4269" w:type="pct"/>
            <w:tcBorders>
              <w:top w:val="single" w:sz="4" w:space="0" w:color="auto"/>
              <w:left w:val="nil"/>
              <w:bottom w:val="single" w:sz="4" w:space="0" w:color="auto"/>
              <w:right w:val="single" w:sz="4" w:space="0" w:color="auto"/>
            </w:tcBorders>
            <w:shd w:val="clear" w:color="auto" w:fill="B6DDE8" w:themeFill="accent5" w:themeFillTint="66"/>
            <w:noWrap/>
            <w:hideMark/>
          </w:tcPr>
          <w:p w14:paraId="419C7DEA" w14:textId="77777777" w:rsidR="0041096E" w:rsidRPr="00D67F6B" w:rsidRDefault="0041096E" w:rsidP="0041096E">
            <w:pPr>
              <w:spacing w:after="0"/>
              <w:rPr>
                <w:b/>
                <w:sz w:val="24"/>
                <w:szCs w:val="24"/>
              </w:rPr>
            </w:pPr>
          </w:p>
          <w:p w14:paraId="0DC47012" w14:textId="0E9468BB" w:rsidR="0041096E" w:rsidRPr="00D67F6B" w:rsidRDefault="00472B75" w:rsidP="0041096E">
            <w:pPr>
              <w:spacing w:after="0"/>
              <w:rPr>
                <w:b/>
                <w:sz w:val="24"/>
                <w:szCs w:val="24"/>
              </w:rPr>
            </w:pPr>
            <w:r w:rsidRPr="00D67F6B">
              <w:rPr>
                <w:b/>
                <w:sz w:val="24"/>
                <w:szCs w:val="24"/>
              </w:rPr>
              <w:t xml:space="preserve">Dostupnost, inkluze a kvalita základního vzdělávání v ORP Velké Meziříčí se zaměřením především na rozvoj základních gramotnosti a kompetencí a rozvoj potenciálu každého žáka </w:t>
            </w:r>
          </w:p>
          <w:p w14:paraId="2B974CA8" w14:textId="414CFE74" w:rsidR="00472B75" w:rsidRPr="00D67F6B" w:rsidRDefault="00472B75" w:rsidP="0041096E">
            <w:pPr>
              <w:spacing w:after="0"/>
              <w:rPr>
                <w:b/>
                <w:sz w:val="24"/>
                <w:szCs w:val="24"/>
              </w:rPr>
            </w:pPr>
          </w:p>
        </w:tc>
      </w:tr>
      <w:tr w:rsidR="0041096E" w:rsidRPr="0041096E" w14:paraId="161F967B"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3A0BE1C0" w14:textId="77777777" w:rsidR="0041096E" w:rsidRPr="00D67F6B" w:rsidRDefault="0041096E" w:rsidP="0041096E">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5CEB4E6F" w14:textId="0EEA7E83" w:rsidR="0041096E" w:rsidRPr="00D67F6B" w:rsidRDefault="003D0D78" w:rsidP="0041096E">
            <w:pPr>
              <w:pStyle w:val="Odstavecseseznamem"/>
              <w:ind w:left="354"/>
              <w:jc w:val="both"/>
              <w:rPr>
                <w:rFonts w:asciiTheme="minorHAnsi" w:hAnsiTheme="minorHAnsi"/>
                <w:b/>
                <w:bCs/>
              </w:rPr>
            </w:pPr>
            <w:r w:rsidRPr="00D67F6B">
              <w:rPr>
                <w:rFonts w:asciiTheme="minorHAnsi" w:hAnsiTheme="minorHAnsi" w:cstheme="minorHAnsi"/>
                <w:b/>
                <w:bCs/>
              </w:rPr>
              <w:t xml:space="preserve">2.3  </w:t>
            </w:r>
            <w:r w:rsidR="00472B75" w:rsidRPr="00D67F6B">
              <w:rPr>
                <w:rFonts w:asciiTheme="minorHAnsi" w:hAnsiTheme="minorHAnsi" w:cstheme="minorHAnsi"/>
              </w:rPr>
              <w:t xml:space="preserve"> </w:t>
            </w:r>
            <w:r w:rsidR="00472B75" w:rsidRPr="00D67F6B">
              <w:rPr>
                <w:rFonts w:asciiTheme="minorHAnsi" w:hAnsiTheme="minorHAnsi" w:cstheme="minorHAnsi"/>
                <w:b/>
                <w:bCs/>
              </w:rPr>
              <w:t>Podpora pedagogických, didaktických a manažerských kompetencí pracovníků ve vzdělávání, klima školy</w:t>
            </w:r>
          </w:p>
          <w:p w14:paraId="2880D86B" w14:textId="77777777" w:rsidR="003D0D78" w:rsidRPr="00D67F6B" w:rsidRDefault="003D0D78" w:rsidP="0041096E">
            <w:pPr>
              <w:pStyle w:val="Odstavecseseznamem"/>
              <w:ind w:left="354"/>
              <w:jc w:val="both"/>
              <w:rPr>
                <w:rFonts w:asciiTheme="minorHAnsi" w:hAnsiTheme="minorHAnsi"/>
              </w:rPr>
            </w:pPr>
          </w:p>
          <w:p w14:paraId="4B5FE047" w14:textId="0CB7A0EF" w:rsidR="00114B97" w:rsidRPr="00D67F6B" w:rsidRDefault="00114B97" w:rsidP="00114B97">
            <w:pPr>
              <w:pStyle w:val="Odstavecseseznamem"/>
              <w:ind w:left="354"/>
              <w:jc w:val="both"/>
              <w:rPr>
                <w:rFonts w:asciiTheme="minorHAnsi" w:hAnsiTheme="minorHAnsi"/>
              </w:rPr>
            </w:pPr>
            <w:r w:rsidRPr="00D67F6B">
              <w:rPr>
                <w:rFonts w:asciiTheme="minorHAnsi" w:hAnsiTheme="minorHAnsi"/>
              </w:rPr>
              <w:t xml:space="preserve">Odborné vzdělávání pedagogických i nepedagogických pracovníků základních škol v souvislosti s proměnou obsahu a způsobu vzdělávání, podpora </w:t>
            </w:r>
            <w:r w:rsidR="00A44E74" w:rsidRPr="00D67F6B">
              <w:rPr>
                <w:rFonts w:asciiTheme="minorHAnsi" w:hAnsiTheme="minorHAnsi"/>
              </w:rPr>
              <w:t xml:space="preserve">vzájemné </w:t>
            </w:r>
            <w:r w:rsidRPr="00D67F6B">
              <w:rPr>
                <w:rFonts w:asciiTheme="minorHAnsi" w:hAnsiTheme="minorHAnsi"/>
              </w:rPr>
              <w:t>spolupráce a profesního sdílení zkušeností, funkčních inovativních metod, podpora osobnostního růstu</w:t>
            </w:r>
            <w:r w:rsidR="00A44E74" w:rsidRPr="00D67F6B">
              <w:rPr>
                <w:rFonts w:asciiTheme="minorHAnsi" w:hAnsiTheme="minorHAnsi"/>
              </w:rPr>
              <w:t xml:space="preserve">, motivace </w:t>
            </w:r>
            <w:r w:rsidRPr="00D67F6B">
              <w:rPr>
                <w:rFonts w:asciiTheme="minorHAnsi" w:hAnsiTheme="minorHAnsi"/>
              </w:rPr>
              <w:t>a duševní hygieny.</w:t>
            </w:r>
          </w:p>
          <w:p w14:paraId="35B2597B" w14:textId="3E300420" w:rsidR="00472B75" w:rsidRPr="00D67F6B" w:rsidRDefault="0041096E" w:rsidP="00114B97">
            <w:pPr>
              <w:pStyle w:val="Odstavecseseznamem"/>
              <w:ind w:left="354"/>
              <w:jc w:val="both"/>
              <w:rPr>
                <w:rFonts w:asciiTheme="minorHAnsi" w:hAnsiTheme="minorHAnsi" w:cs="Arial"/>
              </w:rPr>
            </w:pPr>
            <w:r w:rsidRPr="00D67F6B">
              <w:rPr>
                <w:rFonts w:asciiTheme="minorHAnsi" w:hAnsiTheme="minorHAnsi"/>
              </w:rPr>
              <w:t>Cíl je zaměřen na profesní a osobnostně sociální rozvoj pedagogů ZŠ, na zvýšení jejich odborných i osobnostních kompetencí (DVPP, individuální profesní vzdělávání, odborné poradenství, externí podpora pedagogických pracovníků, podpora při začleňování žáků se SVP</w:t>
            </w:r>
            <w:r w:rsidR="00007C50" w:rsidRPr="00D67F6B">
              <w:rPr>
                <w:rFonts w:asciiTheme="minorHAnsi" w:hAnsiTheme="minorHAnsi"/>
              </w:rPr>
              <w:t xml:space="preserve"> za účelem rozvoje kvalitního inkluzivního vzdělávání</w:t>
            </w:r>
            <w:r w:rsidRPr="00D67F6B">
              <w:rPr>
                <w:rFonts w:asciiTheme="minorHAnsi" w:hAnsiTheme="minorHAnsi"/>
              </w:rPr>
              <w:t xml:space="preserve">, </w:t>
            </w:r>
            <w:r w:rsidR="00007C50" w:rsidRPr="00D67F6B">
              <w:rPr>
                <w:rFonts w:asciiTheme="minorHAnsi" w:hAnsiTheme="minorHAnsi"/>
              </w:rPr>
              <w:t xml:space="preserve">kariérové poradenství, </w:t>
            </w:r>
            <w:r w:rsidRPr="00D67F6B">
              <w:rPr>
                <w:rFonts w:asciiTheme="minorHAnsi" w:hAnsiTheme="minorHAnsi"/>
              </w:rPr>
              <w:t>mentoring</w:t>
            </w:r>
            <w:r w:rsidR="00114B97" w:rsidRPr="00D67F6B">
              <w:rPr>
                <w:rFonts w:asciiTheme="minorHAnsi" w:hAnsiTheme="minorHAnsi"/>
              </w:rPr>
              <w:t>, podpora podpůrných pedagogických i nepedagogických pozic</w:t>
            </w:r>
            <w:r w:rsidRPr="00D67F6B">
              <w:rPr>
                <w:rFonts w:asciiTheme="minorHAnsi" w:hAnsiTheme="minorHAnsi"/>
              </w:rPr>
              <w:t xml:space="preserve"> atd.)</w:t>
            </w:r>
            <w:r w:rsidR="00472B75" w:rsidRPr="00D67F6B">
              <w:rPr>
                <w:rFonts w:asciiTheme="minorHAnsi" w:hAnsiTheme="minorHAnsi" w:cs="Arial"/>
              </w:rPr>
              <w:t xml:space="preserve"> </w:t>
            </w:r>
            <w:r w:rsidR="00114B97" w:rsidRPr="00D67F6B">
              <w:rPr>
                <w:rFonts w:asciiTheme="minorHAnsi" w:hAnsiTheme="minorHAnsi" w:cs="Arial"/>
              </w:rPr>
              <w:t>N</w:t>
            </w:r>
            <w:r w:rsidR="00472B75" w:rsidRPr="00D67F6B">
              <w:rPr>
                <w:rFonts w:asciiTheme="minorHAnsi" w:hAnsiTheme="minorHAnsi" w:cs="Arial"/>
              </w:rPr>
              <w:t>astavení spolupráce s rodiči.</w:t>
            </w:r>
            <w:r w:rsidR="00A44E74" w:rsidRPr="00D67F6B">
              <w:rPr>
                <w:rFonts w:asciiTheme="minorHAnsi" w:hAnsiTheme="minorHAnsi" w:cs="Arial"/>
              </w:rPr>
              <w:t xml:space="preserve"> Cílem je rovněž podpora rozvoje zdravého klima ve školách, zkvalitňování vztahů žáků, pedagogů a podpora žáků ohrožených školním neúspěchem, podpora nadaných žáků.</w:t>
            </w:r>
          </w:p>
        </w:tc>
      </w:tr>
      <w:tr w:rsidR="0041096E" w:rsidRPr="0041096E" w14:paraId="694E6E4C"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54CBAD40" w14:textId="77777777" w:rsidR="00306C8A" w:rsidRPr="00D67F6B" w:rsidRDefault="00306C8A" w:rsidP="00306C8A">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3312475D" w14:textId="77777777" w:rsidR="0041096E" w:rsidRPr="00D67F6B" w:rsidRDefault="0041096E" w:rsidP="0041096E">
            <w:pPr>
              <w:spacing w:after="0" w:line="240" w:lineRule="auto"/>
              <w:rPr>
                <w:rFonts w:eastAsia="Times New Roman" w:cs="Arial"/>
                <w:color w:val="000000"/>
                <w:sz w:val="24"/>
                <w:szCs w:val="24"/>
                <w:lang w:eastAsia="cs-CZ"/>
              </w:rPr>
            </w:pPr>
          </w:p>
          <w:p w14:paraId="5F488C28" w14:textId="77777777" w:rsidR="0041096E" w:rsidRPr="00D67F6B" w:rsidRDefault="0041096E" w:rsidP="0041096E">
            <w:pPr>
              <w:spacing w:after="0" w:line="240" w:lineRule="auto"/>
              <w:rPr>
                <w:rFonts w:eastAsia="Times New Roman" w:cs="Arial"/>
                <w:color w:val="000000"/>
                <w:sz w:val="24"/>
                <w:szCs w:val="24"/>
                <w:lang w:eastAsia="cs-CZ"/>
              </w:rPr>
            </w:pPr>
          </w:p>
          <w:p w14:paraId="7D35BE68" w14:textId="77777777" w:rsidR="0041096E" w:rsidRPr="00D67F6B" w:rsidRDefault="0041096E" w:rsidP="0041096E">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34E4FA6D" w14:textId="77777777" w:rsidR="00306C8A" w:rsidRPr="00D67F6B" w:rsidRDefault="00306C8A" w:rsidP="00306C8A">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4F680243" w14:textId="77777777" w:rsidR="00306C8A" w:rsidRPr="00D67F6B" w:rsidRDefault="00306C8A" w:rsidP="00306C8A">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4E474F0E" w14:textId="77777777" w:rsidR="00A820F2" w:rsidRPr="00D67F6B" w:rsidRDefault="00A820F2" w:rsidP="00A820F2">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642B95EF" w14:textId="77777777" w:rsidR="00306C8A" w:rsidRPr="00D67F6B" w:rsidRDefault="00306C8A" w:rsidP="00306C8A">
            <w:pPr>
              <w:spacing w:after="160" w:line="259" w:lineRule="auto"/>
              <w:rPr>
                <w:rFonts w:cstheme="minorHAnsi"/>
                <w:color w:val="002465"/>
              </w:rPr>
            </w:pPr>
            <w:r w:rsidRPr="00D67F6B">
              <w:rPr>
                <w:rFonts w:cstheme="minorHAnsi"/>
                <w:color w:val="002465"/>
              </w:rPr>
              <w:t>▪ Proměna obsahu a způsobu vzdělávání</w:t>
            </w:r>
          </w:p>
          <w:p w14:paraId="7723EA9B" w14:textId="77777777" w:rsidR="00306C8A" w:rsidRPr="00D67F6B" w:rsidRDefault="00306C8A" w:rsidP="00306C8A">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37EC3505" w14:textId="77777777" w:rsidR="00306C8A" w:rsidRPr="00D67F6B" w:rsidRDefault="00306C8A" w:rsidP="00306C8A">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7BBACC44" w14:textId="77777777" w:rsidR="00306C8A" w:rsidRPr="00D67F6B" w:rsidRDefault="00306C8A" w:rsidP="00306C8A">
            <w:pPr>
              <w:spacing w:after="160" w:line="259" w:lineRule="auto"/>
              <w:rPr>
                <w:rFonts w:ascii="Calibri" w:hAnsi="Calibri" w:cs="Calibri"/>
                <w:color w:val="002465"/>
              </w:rPr>
            </w:pPr>
            <w:r w:rsidRPr="00D67F6B">
              <w:rPr>
                <w:rFonts w:ascii="Calibri" w:hAnsi="Calibri" w:cs="Calibri"/>
                <w:color w:val="002465"/>
              </w:rPr>
              <w:t>▪ Digitální kompetence k celoživotnímu učení</w:t>
            </w:r>
          </w:p>
          <w:p w14:paraId="483B4989" w14:textId="77777777" w:rsidR="00306C8A" w:rsidRPr="00D67F6B" w:rsidRDefault="00306C8A" w:rsidP="00306C8A">
            <w:pPr>
              <w:spacing w:after="160" w:line="259" w:lineRule="auto"/>
              <w:rPr>
                <w:rFonts w:cs="Arial"/>
                <w:color w:val="002465"/>
              </w:rPr>
            </w:pPr>
            <w:r w:rsidRPr="00D67F6B">
              <w:rPr>
                <w:rFonts w:cstheme="minorHAnsi"/>
                <w:color w:val="002465"/>
              </w:rPr>
              <w:t>▪ Spolupráce a součinnost MŠ-ZŠ / ZŠ-SŠ</w:t>
            </w:r>
          </w:p>
          <w:p w14:paraId="3B633E01" w14:textId="2580D7ED" w:rsidR="0041096E" w:rsidRPr="00D67F6B" w:rsidRDefault="00306C8A" w:rsidP="00306C8A">
            <w:pPr>
              <w:rPr>
                <w:sz w:val="24"/>
                <w:szCs w:val="24"/>
              </w:rPr>
            </w:pPr>
            <w:r w:rsidRPr="00D67F6B">
              <w:rPr>
                <w:rFonts w:cstheme="minorHAnsi"/>
                <w:color w:val="007BB8"/>
              </w:rPr>
              <w:t xml:space="preserve">▪ </w:t>
            </w:r>
            <w:proofErr w:type="spellStart"/>
            <w:r w:rsidRPr="00D67F6B">
              <w:rPr>
                <w:rFonts w:cstheme="minorHAnsi"/>
                <w:color w:val="007BB8"/>
              </w:rPr>
              <w:t>Wellbeing</w:t>
            </w:r>
            <w:proofErr w:type="spellEnd"/>
            <w:r w:rsidRPr="00D67F6B">
              <w:rPr>
                <w:rFonts w:cstheme="minorHAnsi"/>
                <w:color w:val="007BB8"/>
              </w:rPr>
              <w:t xml:space="preserve"> (duševní zdraví dětí, žáků a pedagogů)</w:t>
            </w:r>
          </w:p>
        </w:tc>
      </w:tr>
      <w:tr w:rsidR="0041096E" w:rsidRPr="0041096E" w14:paraId="03C58A19"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578CE349" w14:textId="77777777" w:rsidR="0041096E" w:rsidRPr="003D0D78" w:rsidRDefault="0041096E" w:rsidP="0041096E">
            <w:pPr>
              <w:spacing w:after="0" w:line="240" w:lineRule="auto"/>
              <w:rPr>
                <w:rFonts w:eastAsia="Times New Roman" w:cs="Arial"/>
                <w:color w:val="000000"/>
                <w:lang w:eastAsia="cs-CZ"/>
              </w:rPr>
            </w:pPr>
            <w:r w:rsidRPr="003D0D78">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52F8457B" w14:textId="4AB7A78A" w:rsidR="0041096E" w:rsidRPr="003D0D78" w:rsidRDefault="0041096E" w:rsidP="0041096E">
            <w:pPr>
              <w:pStyle w:val="Odstavecseseznamem"/>
              <w:ind w:left="354"/>
              <w:jc w:val="both"/>
              <w:rPr>
                <w:rFonts w:asciiTheme="minorHAnsi" w:hAnsiTheme="minorHAnsi" w:cs="Arial"/>
              </w:rPr>
            </w:pPr>
            <w:r w:rsidRPr="003D0D78">
              <w:rPr>
                <w:rFonts w:asciiTheme="minorHAnsi" w:hAnsiTheme="minorHAnsi" w:cs="Arial"/>
              </w:rPr>
              <w:t xml:space="preserve">Počet </w:t>
            </w:r>
            <w:r w:rsidR="003D0D78">
              <w:rPr>
                <w:rFonts w:asciiTheme="minorHAnsi" w:hAnsiTheme="minorHAnsi" w:cs="Arial"/>
              </w:rPr>
              <w:t>podpořených osob</w:t>
            </w:r>
          </w:p>
          <w:p w14:paraId="198E50FC" w14:textId="4711F8FD" w:rsidR="0093097D" w:rsidRPr="003D0D78" w:rsidRDefault="0093097D" w:rsidP="00F26EF3">
            <w:pPr>
              <w:pStyle w:val="Odstavecseseznamem"/>
              <w:ind w:left="354"/>
              <w:jc w:val="both"/>
              <w:rPr>
                <w:rFonts w:asciiTheme="minorHAnsi" w:eastAsia="Times New Roman" w:hAnsiTheme="minorHAnsi" w:cstheme="minorHAnsi"/>
                <w:color w:val="000000"/>
                <w:lang w:eastAsia="cs-CZ"/>
              </w:rPr>
            </w:pPr>
            <w:r w:rsidRPr="003D0D78">
              <w:rPr>
                <w:rFonts w:asciiTheme="minorHAnsi" w:eastAsia="Times New Roman" w:hAnsiTheme="minorHAnsi" w:cs="Arial"/>
                <w:color w:val="000000"/>
                <w:lang w:eastAsia="cs-CZ"/>
              </w:rPr>
              <w:t>Počet setkávání</w:t>
            </w:r>
            <w:r w:rsidR="003D0D78">
              <w:rPr>
                <w:rFonts w:asciiTheme="minorHAnsi" w:eastAsia="Times New Roman" w:hAnsiTheme="minorHAnsi" w:cs="Arial"/>
                <w:color w:val="000000"/>
                <w:lang w:eastAsia="cs-CZ"/>
              </w:rPr>
              <w:t xml:space="preserve"> – sdílení zkušeností</w:t>
            </w:r>
          </w:p>
        </w:tc>
      </w:tr>
    </w:tbl>
    <w:p w14:paraId="4C4F9D8C" w14:textId="77777777" w:rsidR="0041096E" w:rsidRPr="0041096E" w:rsidRDefault="0041096E" w:rsidP="0041096E">
      <w:pPr>
        <w:rPr>
          <w:sz w:val="24"/>
          <w:szCs w:val="24"/>
        </w:rPr>
      </w:pPr>
    </w:p>
    <w:p w14:paraId="53B06708" w14:textId="77777777" w:rsidR="0041096E" w:rsidRDefault="0041096E" w:rsidP="0041096E">
      <w:pPr>
        <w:rPr>
          <w:sz w:val="24"/>
          <w:szCs w:val="24"/>
        </w:rPr>
      </w:pPr>
    </w:p>
    <w:p w14:paraId="316D72BA" w14:textId="77777777" w:rsidR="00F237DE" w:rsidRPr="0041096E" w:rsidRDefault="00F237DE" w:rsidP="0041096E">
      <w:pPr>
        <w:rPr>
          <w:sz w:val="24"/>
          <w:szCs w:val="24"/>
        </w:rPr>
      </w:pPr>
    </w:p>
    <w:p w14:paraId="4ED714B9" w14:textId="77777777" w:rsidR="0041096E" w:rsidRPr="0041096E" w:rsidRDefault="0041096E" w:rsidP="0041096E">
      <w:pPr>
        <w:rPr>
          <w:sz w:val="24"/>
          <w:szCs w:val="24"/>
        </w:rPr>
      </w:pPr>
    </w:p>
    <w:p w14:paraId="6FF73A8B" w14:textId="77777777" w:rsidR="00AB0661" w:rsidRPr="0041096E" w:rsidRDefault="00AB0661" w:rsidP="00330357">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330357" w:rsidRPr="0041096E" w14:paraId="09E2EA3D" w14:textId="77777777" w:rsidTr="00330357">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763C850D" w14:textId="77777777" w:rsidR="00330357" w:rsidRPr="00D67F6B" w:rsidRDefault="00330357" w:rsidP="00330357">
            <w:pPr>
              <w:spacing w:after="0"/>
              <w:jc w:val="center"/>
              <w:rPr>
                <w:b/>
                <w:sz w:val="24"/>
                <w:szCs w:val="24"/>
              </w:rPr>
            </w:pPr>
          </w:p>
          <w:p w14:paraId="0AC93937" w14:textId="77777777" w:rsidR="00330357" w:rsidRPr="00D67F6B" w:rsidRDefault="00330357" w:rsidP="00330357">
            <w:pPr>
              <w:spacing w:after="0"/>
              <w:rPr>
                <w:b/>
                <w:sz w:val="24"/>
                <w:szCs w:val="24"/>
              </w:rPr>
            </w:pPr>
            <w:r w:rsidRPr="00D67F6B">
              <w:rPr>
                <w:b/>
                <w:sz w:val="24"/>
                <w:szCs w:val="24"/>
              </w:rPr>
              <w:t>PRIORITA 2</w:t>
            </w:r>
          </w:p>
        </w:tc>
        <w:tc>
          <w:tcPr>
            <w:tcW w:w="4269" w:type="pct"/>
            <w:tcBorders>
              <w:top w:val="single" w:sz="4" w:space="0" w:color="auto"/>
              <w:left w:val="nil"/>
              <w:bottom w:val="single" w:sz="4" w:space="0" w:color="auto"/>
              <w:right w:val="single" w:sz="4" w:space="0" w:color="auto"/>
            </w:tcBorders>
            <w:shd w:val="clear" w:color="auto" w:fill="B6DDE8" w:themeFill="accent5" w:themeFillTint="66"/>
            <w:noWrap/>
            <w:hideMark/>
          </w:tcPr>
          <w:p w14:paraId="64A49F43" w14:textId="77777777" w:rsidR="00330357" w:rsidRPr="00D67F6B" w:rsidRDefault="00330357" w:rsidP="00330357">
            <w:pPr>
              <w:spacing w:after="0"/>
              <w:rPr>
                <w:b/>
                <w:sz w:val="24"/>
                <w:szCs w:val="24"/>
              </w:rPr>
            </w:pPr>
          </w:p>
          <w:p w14:paraId="31401DEE" w14:textId="6E8273B2" w:rsidR="00371484" w:rsidRPr="00D67F6B" w:rsidRDefault="00371484" w:rsidP="00371484">
            <w:pPr>
              <w:spacing w:after="0"/>
              <w:rPr>
                <w:b/>
                <w:sz w:val="24"/>
                <w:szCs w:val="24"/>
              </w:rPr>
            </w:pPr>
            <w:r w:rsidRPr="00D67F6B">
              <w:rPr>
                <w:b/>
                <w:sz w:val="24"/>
                <w:szCs w:val="24"/>
              </w:rPr>
              <w:t xml:space="preserve">Dostupnost, inkluze a kvalita základního vzdělávání v ORP Velké Meziříčí se zaměřením především na rozvoj základních gramotnosti a kompetencí a rozvoj potenciálu každého žáka </w:t>
            </w:r>
          </w:p>
          <w:p w14:paraId="1A7EB498" w14:textId="28FEF053" w:rsidR="00330357" w:rsidRPr="00D67F6B" w:rsidRDefault="00330357" w:rsidP="00330357">
            <w:pPr>
              <w:spacing w:after="0"/>
              <w:rPr>
                <w:b/>
                <w:sz w:val="24"/>
                <w:szCs w:val="24"/>
              </w:rPr>
            </w:pPr>
          </w:p>
        </w:tc>
      </w:tr>
      <w:tr w:rsidR="00330357" w:rsidRPr="0041096E" w14:paraId="0CE0FF6B" w14:textId="77777777" w:rsidTr="00330357">
        <w:trPr>
          <w:trHeight w:val="300"/>
        </w:trPr>
        <w:tc>
          <w:tcPr>
            <w:tcW w:w="731" w:type="pct"/>
            <w:tcBorders>
              <w:top w:val="nil"/>
              <w:left w:val="single" w:sz="4" w:space="0" w:color="auto"/>
              <w:bottom w:val="single" w:sz="4" w:space="0" w:color="auto"/>
              <w:right w:val="single" w:sz="4" w:space="0" w:color="auto"/>
            </w:tcBorders>
            <w:noWrap/>
            <w:vAlign w:val="center"/>
            <w:hideMark/>
          </w:tcPr>
          <w:p w14:paraId="6140D06B" w14:textId="77777777" w:rsidR="00330357" w:rsidRPr="00D67F6B" w:rsidRDefault="00330357" w:rsidP="00330357">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3990A24E" w14:textId="4840A5AD" w:rsidR="00AA21D7" w:rsidRPr="00D67F6B" w:rsidRDefault="00371484" w:rsidP="00741887">
            <w:pPr>
              <w:pStyle w:val="Odstavecseseznamem"/>
              <w:ind w:left="354"/>
              <w:jc w:val="both"/>
              <w:rPr>
                <w:rFonts w:asciiTheme="minorHAnsi" w:hAnsiTheme="minorHAnsi" w:cstheme="minorHAnsi"/>
                <w:b/>
                <w:bCs/>
              </w:rPr>
            </w:pPr>
            <w:r w:rsidRPr="00D67F6B">
              <w:rPr>
                <w:rFonts w:asciiTheme="minorHAnsi" w:hAnsiTheme="minorHAnsi" w:cstheme="minorHAnsi"/>
                <w:b/>
                <w:bCs/>
              </w:rPr>
              <w:t xml:space="preserve">2.4 Rozvoj potenciálu každého žáka (Podpora vzdělávání žáků - Rozvoj gramotností a kompetencí pro život) s podporou moderních didaktických forem vedoucích k rozvoji klíčových kompetencí </w:t>
            </w:r>
          </w:p>
          <w:p w14:paraId="4B58B3E8" w14:textId="77777777" w:rsidR="00371484" w:rsidRPr="00D67F6B" w:rsidRDefault="00371484" w:rsidP="00741887">
            <w:pPr>
              <w:pStyle w:val="Odstavecseseznamem"/>
              <w:ind w:left="354"/>
              <w:jc w:val="both"/>
              <w:rPr>
                <w:rFonts w:asciiTheme="minorHAnsi" w:hAnsiTheme="minorHAnsi" w:cstheme="minorHAnsi"/>
              </w:rPr>
            </w:pPr>
          </w:p>
          <w:p w14:paraId="56274AD8" w14:textId="7320C5FF" w:rsidR="00330357" w:rsidRPr="00D67F6B" w:rsidRDefault="00330357" w:rsidP="00741887">
            <w:pPr>
              <w:pStyle w:val="Odstavecseseznamem"/>
              <w:ind w:left="354"/>
              <w:jc w:val="both"/>
              <w:rPr>
                <w:rFonts w:asciiTheme="minorHAnsi" w:hAnsiTheme="minorHAnsi" w:cstheme="minorHAnsi"/>
              </w:rPr>
            </w:pPr>
            <w:r w:rsidRPr="00D67F6B">
              <w:rPr>
                <w:rFonts w:asciiTheme="minorHAnsi" w:hAnsiTheme="minorHAnsi" w:cstheme="minorHAnsi"/>
              </w:rPr>
              <w:t xml:space="preserve">Vzdělávání </w:t>
            </w:r>
            <w:r w:rsidR="005E018E" w:rsidRPr="00D67F6B">
              <w:rPr>
                <w:rFonts w:asciiTheme="minorHAnsi" w:hAnsiTheme="minorHAnsi" w:cstheme="minorHAnsi"/>
              </w:rPr>
              <w:t>žáků Z</w:t>
            </w:r>
            <w:r w:rsidRPr="00D67F6B">
              <w:rPr>
                <w:rFonts w:asciiTheme="minorHAnsi" w:hAnsiTheme="minorHAnsi" w:cstheme="minorHAnsi"/>
              </w:rPr>
              <w:t>Š.</w:t>
            </w:r>
          </w:p>
          <w:p w14:paraId="3C6F1763" w14:textId="6EB193E3" w:rsidR="00330357" w:rsidRPr="00D67F6B" w:rsidRDefault="00371484" w:rsidP="009B4434">
            <w:pPr>
              <w:pStyle w:val="Odstavecseseznamem"/>
              <w:ind w:left="354"/>
              <w:jc w:val="both"/>
              <w:rPr>
                <w:rFonts w:asciiTheme="minorHAnsi" w:hAnsiTheme="minorHAnsi" w:cstheme="minorHAnsi"/>
              </w:rPr>
            </w:pPr>
            <w:r w:rsidRPr="00D67F6B">
              <w:rPr>
                <w:rFonts w:asciiTheme="minorHAnsi" w:hAnsiTheme="minorHAnsi" w:cstheme="minorHAnsi"/>
              </w:rPr>
              <w:t>Cílem je podpora kompetencí v oblastech čtenářské, matematické a dalších gramotností a kompetencí pro život</w:t>
            </w:r>
            <w:r w:rsidR="009B4434" w:rsidRPr="00D67F6B">
              <w:rPr>
                <w:rFonts w:asciiTheme="minorHAnsi" w:hAnsiTheme="minorHAnsi" w:cstheme="minorHAnsi"/>
              </w:rPr>
              <w:t xml:space="preserve"> v současné společnosti</w:t>
            </w:r>
            <w:r w:rsidRPr="00D67F6B">
              <w:rPr>
                <w:rFonts w:asciiTheme="minorHAnsi" w:hAnsiTheme="minorHAnsi" w:cstheme="minorHAnsi"/>
              </w:rPr>
              <w:t>, vzdělávací aktivity pro žáky s využitím moderních didaktických metod a forem výuky</w:t>
            </w:r>
            <w:r w:rsidR="009B4434" w:rsidRPr="00D67F6B">
              <w:rPr>
                <w:rFonts w:asciiTheme="minorHAnsi" w:hAnsiTheme="minorHAnsi" w:cstheme="minorHAnsi"/>
              </w:rPr>
              <w:t xml:space="preserve"> a rozvoj potenciálu každého žáka (např. </w:t>
            </w:r>
            <w:r w:rsidR="005E018E" w:rsidRPr="00D67F6B">
              <w:rPr>
                <w:rFonts w:asciiTheme="minorHAnsi" w:hAnsiTheme="minorHAnsi" w:cstheme="minorHAnsi"/>
              </w:rPr>
              <w:t>polytechnick</w:t>
            </w:r>
            <w:r w:rsidR="009B4434" w:rsidRPr="00D67F6B">
              <w:rPr>
                <w:rFonts w:asciiTheme="minorHAnsi" w:hAnsiTheme="minorHAnsi" w:cstheme="minorHAnsi"/>
              </w:rPr>
              <w:t>é vzdělávání</w:t>
            </w:r>
            <w:r w:rsidR="005E018E" w:rsidRPr="00D67F6B">
              <w:rPr>
                <w:rFonts w:asciiTheme="minorHAnsi" w:hAnsiTheme="minorHAnsi" w:cstheme="minorHAnsi"/>
              </w:rPr>
              <w:t xml:space="preserve">, digitální, jazyková, finanční, mediální </w:t>
            </w:r>
            <w:r w:rsidR="009B4434" w:rsidRPr="00D67F6B">
              <w:rPr>
                <w:rFonts w:asciiTheme="minorHAnsi" w:hAnsiTheme="minorHAnsi" w:cstheme="minorHAnsi"/>
              </w:rPr>
              <w:t xml:space="preserve">gramotnost </w:t>
            </w:r>
            <w:r w:rsidR="005E018E" w:rsidRPr="00D67F6B">
              <w:rPr>
                <w:rFonts w:asciiTheme="minorHAnsi" w:hAnsiTheme="minorHAnsi" w:cstheme="minorHAnsi"/>
              </w:rPr>
              <w:t>aj.</w:t>
            </w:r>
            <w:r w:rsidR="00FB0B78" w:rsidRPr="00D67F6B">
              <w:rPr>
                <w:rFonts w:asciiTheme="minorHAnsi" w:hAnsiTheme="minorHAnsi" w:cstheme="minorHAnsi"/>
              </w:rPr>
              <w:t xml:space="preserve">)  Dále podpora aktivit k identifikaci a podpoře nadání, aktivit vedoucích k podpoře </w:t>
            </w:r>
            <w:proofErr w:type="spellStart"/>
            <w:r w:rsidR="00FB0B78" w:rsidRPr="00D67F6B">
              <w:rPr>
                <w:rFonts w:asciiTheme="minorHAnsi" w:hAnsiTheme="minorHAnsi" w:cstheme="minorHAnsi"/>
              </w:rPr>
              <w:t>wellbeingu</w:t>
            </w:r>
            <w:proofErr w:type="spellEnd"/>
            <w:r w:rsidR="00FB0B78" w:rsidRPr="00D67F6B">
              <w:rPr>
                <w:rFonts w:asciiTheme="minorHAnsi" w:hAnsiTheme="minorHAnsi" w:cstheme="minorHAnsi"/>
              </w:rPr>
              <w:t xml:space="preserve">, dobrému klima třídy, posílení mezilidských vztahů atd. </w:t>
            </w:r>
          </w:p>
        </w:tc>
      </w:tr>
      <w:tr w:rsidR="00330357" w:rsidRPr="0041096E" w14:paraId="3B39D1CA"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tcPr>
          <w:p w14:paraId="295F60D8" w14:textId="77777777" w:rsidR="00371484" w:rsidRPr="00D67F6B" w:rsidRDefault="00371484" w:rsidP="00371484">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33633F3C" w14:textId="77777777" w:rsidR="00330357" w:rsidRPr="00D67F6B" w:rsidRDefault="00330357" w:rsidP="00330357">
            <w:pPr>
              <w:spacing w:after="0" w:line="240" w:lineRule="auto"/>
              <w:rPr>
                <w:rFonts w:eastAsia="Times New Roman" w:cs="Arial"/>
                <w:color w:val="000000"/>
                <w:sz w:val="24"/>
                <w:szCs w:val="24"/>
                <w:lang w:eastAsia="cs-CZ"/>
              </w:rPr>
            </w:pPr>
          </w:p>
          <w:p w14:paraId="017DC2CF" w14:textId="77777777" w:rsidR="00330357" w:rsidRPr="00D67F6B" w:rsidRDefault="00330357" w:rsidP="00330357">
            <w:pPr>
              <w:spacing w:after="0" w:line="240" w:lineRule="auto"/>
              <w:rPr>
                <w:rFonts w:eastAsia="Times New Roman" w:cs="Arial"/>
                <w:color w:val="000000"/>
                <w:sz w:val="24"/>
                <w:szCs w:val="24"/>
                <w:lang w:eastAsia="cs-CZ"/>
              </w:rPr>
            </w:pPr>
          </w:p>
          <w:p w14:paraId="50A722CA" w14:textId="77777777" w:rsidR="00330357" w:rsidRPr="00D67F6B" w:rsidRDefault="00330357" w:rsidP="00330357">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5CD3486F" w14:textId="77777777" w:rsidR="00FB0B78" w:rsidRPr="00D67F6B" w:rsidRDefault="00FB0B78" w:rsidP="00FB0B78">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308EBC37" w14:textId="77777777" w:rsidR="00FB0B78" w:rsidRPr="00D67F6B" w:rsidRDefault="00FB0B78" w:rsidP="00FB0B78">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5C094BF2" w14:textId="77777777" w:rsidR="00A820F2" w:rsidRPr="00D67F6B" w:rsidRDefault="00A820F2" w:rsidP="00A820F2">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6ED7676A" w14:textId="77777777" w:rsidR="00FB0B78" w:rsidRPr="00D67F6B" w:rsidRDefault="00FB0B78" w:rsidP="00FB0B78">
            <w:pPr>
              <w:spacing w:after="160" w:line="259" w:lineRule="auto"/>
              <w:rPr>
                <w:rFonts w:cstheme="minorHAnsi"/>
                <w:color w:val="002465"/>
              </w:rPr>
            </w:pPr>
            <w:r w:rsidRPr="00D67F6B">
              <w:rPr>
                <w:rFonts w:cstheme="minorHAnsi"/>
                <w:color w:val="002465"/>
              </w:rPr>
              <w:t>▪ Proměna obsahu a způsobu vzdělávání</w:t>
            </w:r>
          </w:p>
          <w:p w14:paraId="58A73AC1" w14:textId="77777777" w:rsidR="00FB0B78" w:rsidRPr="00D67F6B" w:rsidRDefault="00FB0B78" w:rsidP="00FB0B78">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2285D1A9" w14:textId="77777777" w:rsidR="00FB0B78" w:rsidRPr="00D67F6B" w:rsidRDefault="00FB0B78" w:rsidP="00FB0B78">
            <w:pPr>
              <w:spacing w:after="160" w:line="259" w:lineRule="auto"/>
              <w:rPr>
                <w:rFonts w:ascii="Calibri" w:hAnsi="Calibri" w:cs="Calibri"/>
                <w:color w:val="002465"/>
              </w:rPr>
            </w:pPr>
            <w:r w:rsidRPr="00D67F6B">
              <w:rPr>
                <w:rFonts w:ascii="Calibri" w:hAnsi="Calibri" w:cs="Calibri"/>
                <w:color w:val="002465"/>
              </w:rPr>
              <w:t>▪ Digitální kompetence k celoživotnímu učení</w:t>
            </w:r>
          </w:p>
          <w:p w14:paraId="02C9082E" w14:textId="77777777" w:rsidR="00FB0B78" w:rsidRPr="00D67F6B" w:rsidRDefault="00FB0B78" w:rsidP="00FB0B78">
            <w:pPr>
              <w:spacing w:after="160" w:line="259" w:lineRule="auto"/>
              <w:rPr>
                <w:rFonts w:cstheme="minorHAnsi"/>
                <w:color w:val="0075B2"/>
              </w:rPr>
            </w:pPr>
            <w:r w:rsidRPr="00D67F6B">
              <w:rPr>
                <w:rFonts w:cstheme="minorHAnsi"/>
                <w:color w:val="0075B2"/>
              </w:rPr>
              <w:t>▪ Rozvoj podnikavosti, iniciativy a kreativity dětí a žáků</w:t>
            </w:r>
          </w:p>
          <w:p w14:paraId="754B80A2" w14:textId="77777777" w:rsidR="00FB0B78" w:rsidRPr="00D67F6B" w:rsidRDefault="00FB0B78" w:rsidP="00FB0B78">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6C92C255" w14:textId="77777777" w:rsidR="00FB0B78" w:rsidRPr="00D67F6B" w:rsidRDefault="00FB0B78" w:rsidP="00FB0B78">
            <w:pPr>
              <w:spacing w:after="160" w:line="259" w:lineRule="auto"/>
              <w:rPr>
                <w:rFonts w:cs="Arial"/>
                <w:color w:val="007BB8"/>
              </w:rPr>
            </w:pPr>
            <w:r w:rsidRPr="00D67F6B">
              <w:rPr>
                <w:rFonts w:ascii="Calibri" w:hAnsi="Calibri" w:cs="Calibri"/>
                <w:color w:val="007BB8"/>
              </w:rPr>
              <w:t>▪</w:t>
            </w:r>
            <w:r w:rsidRPr="00D67F6B">
              <w:rPr>
                <w:rFonts w:cs="Arial"/>
                <w:color w:val="007BB8"/>
              </w:rPr>
              <w:t xml:space="preserve"> Výchova k udržitelnému rozvoji – EVVO, rozvoj sociálních a občanských kompetencí dětí a žáků, rozvoj kulturního povědomí a vyjádření dětí a žáků</w:t>
            </w:r>
          </w:p>
          <w:p w14:paraId="553634FB" w14:textId="77777777" w:rsidR="00FB0B78" w:rsidRPr="00D67F6B" w:rsidRDefault="00FB0B78" w:rsidP="00FB0B78">
            <w:pPr>
              <w:spacing w:after="160" w:line="259" w:lineRule="auto"/>
              <w:rPr>
                <w:rFonts w:cs="Arial"/>
                <w:color w:val="0075B2"/>
              </w:rPr>
            </w:pPr>
            <w:r w:rsidRPr="00D67F6B">
              <w:rPr>
                <w:rFonts w:ascii="Calibri" w:hAnsi="Calibri" w:cs="Calibri"/>
                <w:color w:val="007BB8"/>
              </w:rPr>
              <w:t xml:space="preserve">▪ </w:t>
            </w:r>
            <w:r w:rsidRPr="00D67F6B">
              <w:rPr>
                <w:rFonts w:cs="Arial"/>
                <w:color w:val="0075B2"/>
              </w:rPr>
              <w:t>Rozvoj vztahu k místu, kde děti a žáci žijí, mezigenerační soužití</w:t>
            </w:r>
          </w:p>
          <w:p w14:paraId="0C6C8BBF" w14:textId="1B9B7600" w:rsidR="00330357" w:rsidRPr="00D67F6B" w:rsidRDefault="00FB0B78" w:rsidP="00FB0B78">
            <w:pPr>
              <w:rPr>
                <w:sz w:val="24"/>
                <w:szCs w:val="24"/>
              </w:rPr>
            </w:pPr>
            <w:r w:rsidRPr="00D67F6B">
              <w:rPr>
                <w:rFonts w:cstheme="minorHAnsi"/>
                <w:color w:val="007BB8"/>
              </w:rPr>
              <w:t xml:space="preserve">▪ </w:t>
            </w:r>
            <w:proofErr w:type="spellStart"/>
            <w:r w:rsidRPr="00D67F6B">
              <w:rPr>
                <w:rFonts w:cstheme="minorHAnsi"/>
                <w:color w:val="007BB8"/>
              </w:rPr>
              <w:t>Wellbeing</w:t>
            </w:r>
            <w:proofErr w:type="spellEnd"/>
            <w:r w:rsidRPr="00D67F6B">
              <w:rPr>
                <w:rFonts w:cstheme="minorHAnsi"/>
                <w:color w:val="007BB8"/>
              </w:rPr>
              <w:t xml:space="preserve"> (duševní zdraví dětí, žáků a pedagogů)</w:t>
            </w:r>
          </w:p>
        </w:tc>
      </w:tr>
      <w:tr w:rsidR="00AB0661" w:rsidRPr="0041096E" w14:paraId="7417AA23"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tcPr>
          <w:p w14:paraId="719D2ACA" w14:textId="62D32CAE" w:rsidR="00AB0661" w:rsidRPr="00920C05" w:rsidRDefault="00AB0661" w:rsidP="00371484">
            <w:pPr>
              <w:spacing w:after="0" w:line="240" w:lineRule="auto"/>
            </w:pPr>
            <w:r>
              <w:t>Vlastní opatření</w:t>
            </w:r>
          </w:p>
        </w:tc>
        <w:tc>
          <w:tcPr>
            <w:tcW w:w="4269" w:type="pct"/>
            <w:tcBorders>
              <w:top w:val="single" w:sz="4" w:space="0" w:color="auto"/>
              <w:left w:val="nil"/>
              <w:bottom w:val="single" w:sz="4" w:space="0" w:color="auto"/>
              <w:right w:val="single" w:sz="4" w:space="0" w:color="auto"/>
            </w:tcBorders>
            <w:noWrap/>
            <w:vAlign w:val="center"/>
          </w:tcPr>
          <w:p w14:paraId="31984EFB" w14:textId="77777777" w:rsidR="00AB0661" w:rsidRPr="00DE5958" w:rsidRDefault="00AB0661" w:rsidP="00AB0661">
            <w:pPr>
              <w:spacing w:after="160" w:line="259" w:lineRule="auto"/>
              <w:rPr>
                <w:rFonts w:cs="Arial"/>
                <w:u w:val="single"/>
              </w:rPr>
            </w:pPr>
            <w:r w:rsidRPr="00DE5958">
              <w:rPr>
                <w:rFonts w:cs="Arial"/>
                <w:u w:val="single"/>
              </w:rPr>
              <w:t>Vazba na vlastní opatření MAP:</w:t>
            </w:r>
          </w:p>
          <w:p w14:paraId="357F6A24" w14:textId="3B1AB2E0" w:rsidR="00AB0661" w:rsidRPr="002461DE" w:rsidRDefault="00AB0661" w:rsidP="00AB0661">
            <w:pPr>
              <w:spacing w:after="160" w:line="259" w:lineRule="auto"/>
              <w:rPr>
                <w:rFonts w:cstheme="minorHAnsi"/>
                <w:b/>
                <w:bCs/>
                <w:highlight w:val="yellow"/>
              </w:rPr>
            </w:pPr>
            <w:r w:rsidRPr="00DE5958">
              <w:t>Rozvoj kvality podmínek pro sportovní aktivity dětí.</w:t>
            </w:r>
          </w:p>
        </w:tc>
      </w:tr>
      <w:tr w:rsidR="00330357" w:rsidRPr="0041096E" w14:paraId="52CD28F7"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hideMark/>
          </w:tcPr>
          <w:p w14:paraId="2EACF429" w14:textId="77777777" w:rsidR="00330357" w:rsidRPr="00C009CB" w:rsidRDefault="00330357" w:rsidP="00330357">
            <w:pPr>
              <w:spacing w:after="0" w:line="240" w:lineRule="auto"/>
              <w:rPr>
                <w:rFonts w:eastAsia="Times New Roman" w:cs="Arial"/>
                <w:color w:val="000000"/>
                <w:lang w:eastAsia="cs-CZ"/>
              </w:rPr>
            </w:pPr>
            <w:r w:rsidRPr="00C009CB">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0C91F13E" w14:textId="59626D64" w:rsidR="003D4585" w:rsidRPr="00C009CB" w:rsidRDefault="003D4585" w:rsidP="00892044">
            <w:pPr>
              <w:spacing w:after="0"/>
              <w:jc w:val="both"/>
              <w:rPr>
                <w:rFonts w:cstheme="minorHAnsi"/>
              </w:rPr>
            </w:pPr>
            <w:r w:rsidRPr="00C009CB">
              <w:rPr>
                <w:rFonts w:cstheme="minorHAnsi"/>
              </w:rPr>
              <w:t>Počet akcí</w:t>
            </w:r>
            <w:r w:rsidR="001F795F">
              <w:rPr>
                <w:rFonts w:cstheme="minorHAnsi"/>
              </w:rPr>
              <w:t>/aktivit</w:t>
            </w:r>
            <w:r w:rsidRPr="00C009CB">
              <w:rPr>
                <w:rFonts w:cstheme="minorHAnsi"/>
              </w:rPr>
              <w:t xml:space="preserve"> na podporu </w:t>
            </w:r>
            <w:r w:rsidR="001F795F">
              <w:rPr>
                <w:rFonts w:cstheme="minorHAnsi"/>
              </w:rPr>
              <w:t>cíle 2.4</w:t>
            </w:r>
          </w:p>
          <w:p w14:paraId="243CFD46" w14:textId="30957BB7" w:rsidR="00330357" w:rsidRPr="00C009CB" w:rsidRDefault="003D4585" w:rsidP="00203252">
            <w:pPr>
              <w:spacing w:after="0"/>
              <w:jc w:val="both"/>
              <w:rPr>
                <w:rFonts w:cstheme="minorHAnsi"/>
              </w:rPr>
            </w:pPr>
            <w:r w:rsidRPr="00C009CB">
              <w:rPr>
                <w:rFonts w:cstheme="minorHAnsi"/>
              </w:rPr>
              <w:t xml:space="preserve">Počet žáků účastnících </w:t>
            </w:r>
            <w:r w:rsidR="00FB0B78">
              <w:rPr>
                <w:rFonts w:cstheme="minorHAnsi"/>
              </w:rPr>
              <w:t xml:space="preserve">se </w:t>
            </w:r>
            <w:r w:rsidR="001F795F">
              <w:rPr>
                <w:rFonts w:cstheme="minorHAnsi"/>
              </w:rPr>
              <w:t>aktivit na podporu cíle 2.4</w:t>
            </w:r>
            <w:r w:rsidRPr="00C009CB">
              <w:rPr>
                <w:rFonts w:cstheme="minorHAnsi"/>
              </w:rPr>
              <w:t xml:space="preserve"> </w:t>
            </w:r>
          </w:p>
        </w:tc>
      </w:tr>
    </w:tbl>
    <w:p w14:paraId="23A970F6" w14:textId="77777777" w:rsidR="00330357" w:rsidRPr="0041096E" w:rsidRDefault="00330357" w:rsidP="00330357">
      <w:pPr>
        <w:rPr>
          <w:sz w:val="24"/>
          <w:szCs w:val="24"/>
        </w:rPr>
      </w:pPr>
    </w:p>
    <w:p w14:paraId="1C51CCBF" w14:textId="77777777" w:rsidR="0041096E" w:rsidRPr="0041096E" w:rsidRDefault="0041096E"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452684DE"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14:paraId="09288CEA" w14:textId="77777777" w:rsidR="0041096E" w:rsidRPr="0041096E" w:rsidRDefault="0041096E" w:rsidP="0041096E">
            <w:pPr>
              <w:spacing w:after="0"/>
              <w:jc w:val="center"/>
              <w:rPr>
                <w:b/>
                <w:sz w:val="24"/>
                <w:szCs w:val="24"/>
              </w:rPr>
            </w:pPr>
          </w:p>
          <w:p w14:paraId="73B29218" w14:textId="77777777" w:rsidR="0041096E" w:rsidRPr="0041096E" w:rsidRDefault="0041096E" w:rsidP="0041096E">
            <w:pPr>
              <w:spacing w:after="0"/>
              <w:rPr>
                <w:b/>
                <w:sz w:val="24"/>
                <w:szCs w:val="24"/>
              </w:rPr>
            </w:pPr>
            <w:r w:rsidRPr="0041096E">
              <w:rPr>
                <w:b/>
                <w:sz w:val="24"/>
                <w:szCs w:val="24"/>
              </w:rPr>
              <w:t>PRIORITA 3</w:t>
            </w:r>
          </w:p>
        </w:tc>
        <w:tc>
          <w:tcPr>
            <w:tcW w:w="4269" w:type="pct"/>
            <w:tcBorders>
              <w:top w:val="single" w:sz="4" w:space="0" w:color="auto"/>
              <w:left w:val="nil"/>
              <w:bottom w:val="single" w:sz="4" w:space="0" w:color="auto"/>
              <w:right w:val="single" w:sz="4" w:space="0" w:color="auto"/>
            </w:tcBorders>
            <w:shd w:val="clear" w:color="auto" w:fill="C2D69B" w:themeFill="accent3" w:themeFillTint="99"/>
            <w:noWrap/>
            <w:hideMark/>
          </w:tcPr>
          <w:p w14:paraId="249B9F8D" w14:textId="77777777" w:rsidR="0041096E" w:rsidRPr="0041096E" w:rsidRDefault="0041096E" w:rsidP="0041096E">
            <w:pPr>
              <w:spacing w:after="0"/>
              <w:rPr>
                <w:b/>
                <w:sz w:val="24"/>
                <w:szCs w:val="24"/>
              </w:rPr>
            </w:pPr>
          </w:p>
          <w:p w14:paraId="0144AF61" w14:textId="77777777" w:rsidR="00DD2470" w:rsidRDefault="0041096E" w:rsidP="00DD2470">
            <w:pPr>
              <w:ind w:left="1410" w:hanging="1410"/>
              <w:rPr>
                <w:b/>
                <w:sz w:val="24"/>
                <w:szCs w:val="24"/>
              </w:rPr>
            </w:pPr>
            <w:r w:rsidRPr="0041096E">
              <w:rPr>
                <w:b/>
                <w:sz w:val="24"/>
                <w:szCs w:val="24"/>
              </w:rPr>
              <w:t>Zajištění a zvýšení dostupnosti a kvality zájmového a neformální</w:t>
            </w:r>
            <w:r w:rsidR="00DD2470">
              <w:rPr>
                <w:b/>
                <w:sz w:val="24"/>
                <w:szCs w:val="24"/>
              </w:rPr>
              <w:t>ho</w:t>
            </w:r>
          </w:p>
          <w:p w14:paraId="4308D6D5" w14:textId="77777777" w:rsidR="0041096E" w:rsidRPr="0041096E" w:rsidRDefault="0041096E" w:rsidP="00DD2470">
            <w:pPr>
              <w:ind w:left="1410" w:hanging="1410"/>
              <w:rPr>
                <w:b/>
                <w:sz w:val="24"/>
                <w:szCs w:val="24"/>
              </w:rPr>
            </w:pPr>
            <w:r w:rsidRPr="0041096E">
              <w:rPr>
                <w:b/>
                <w:sz w:val="24"/>
                <w:szCs w:val="24"/>
              </w:rPr>
              <w:t>vzdělávání a základních uměleckých škol v ORP Velké Meziříčí</w:t>
            </w:r>
          </w:p>
        </w:tc>
      </w:tr>
      <w:tr w:rsidR="0041096E" w:rsidRPr="0041096E" w14:paraId="415B073F"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71C415A2" w14:textId="77777777" w:rsidR="0041096E" w:rsidRPr="00D67F6B" w:rsidRDefault="0041096E" w:rsidP="0041096E">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0A7ED1A7" w14:textId="77777777" w:rsidR="0041096E" w:rsidRPr="00D67F6B" w:rsidRDefault="0041096E" w:rsidP="0041096E">
            <w:pPr>
              <w:pStyle w:val="Odstavecseseznamem"/>
              <w:ind w:left="354"/>
              <w:jc w:val="both"/>
              <w:rPr>
                <w:rFonts w:asciiTheme="minorHAnsi" w:hAnsiTheme="minorHAnsi"/>
                <w:b/>
                <w:bCs/>
              </w:rPr>
            </w:pPr>
            <w:r w:rsidRPr="00D67F6B">
              <w:rPr>
                <w:rFonts w:asciiTheme="minorHAnsi" w:hAnsiTheme="minorHAnsi"/>
                <w:b/>
              </w:rPr>
              <w:t xml:space="preserve">3.1 </w:t>
            </w:r>
            <w:r w:rsidRPr="00D67F6B">
              <w:rPr>
                <w:rFonts w:asciiTheme="minorHAnsi" w:hAnsiTheme="minorHAnsi"/>
                <w:b/>
                <w:bCs/>
              </w:rPr>
              <w:t>Rekonstrukce a vybavení objektů zájmového a neformálního vzdělávání a základních uměleckých škol</w:t>
            </w:r>
          </w:p>
          <w:p w14:paraId="3E3DB96D" w14:textId="77777777" w:rsidR="0041096E" w:rsidRPr="00D67F6B" w:rsidRDefault="0041096E" w:rsidP="0041096E">
            <w:pPr>
              <w:pStyle w:val="Odstavecseseznamem"/>
              <w:ind w:left="354"/>
              <w:jc w:val="both"/>
              <w:rPr>
                <w:rFonts w:asciiTheme="minorHAnsi" w:hAnsiTheme="minorHAnsi"/>
              </w:rPr>
            </w:pPr>
          </w:p>
          <w:p w14:paraId="60FF688E" w14:textId="3766BCDA" w:rsidR="0041096E" w:rsidRPr="00D67F6B" w:rsidRDefault="0041096E" w:rsidP="0041096E">
            <w:pPr>
              <w:pStyle w:val="Odstavecseseznamem"/>
              <w:ind w:left="354"/>
              <w:jc w:val="both"/>
              <w:rPr>
                <w:rFonts w:asciiTheme="minorHAnsi" w:hAnsiTheme="minorHAnsi" w:cs="Arial"/>
              </w:rPr>
            </w:pPr>
            <w:r w:rsidRPr="00D67F6B">
              <w:rPr>
                <w:rFonts w:asciiTheme="minorHAnsi" w:hAnsiTheme="minorHAnsi" w:cs="Arial"/>
              </w:rPr>
              <w:t xml:space="preserve">Hlavním cílem je zajištění a zvýšení dostupnosti uměleckého, zájmového a neformálního vzdělávání dětí a žáků </w:t>
            </w:r>
            <w:r w:rsidR="00DF3604" w:rsidRPr="00D67F6B">
              <w:rPr>
                <w:rFonts w:asciiTheme="minorHAnsi" w:hAnsiTheme="minorHAnsi" w:cs="Arial"/>
              </w:rPr>
              <w:t>v</w:t>
            </w:r>
            <w:r w:rsidRPr="00D67F6B">
              <w:rPr>
                <w:rFonts w:asciiTheme="minorHAnsi" w:hAnsiTheme="minorHAnsi" w:cs="Arial"/>
              </w:rPr>
              <w:t> území, jeho rozvoj a zvyšování kvality prostřednictvím stavebních úprav (rekonstrukce, přístavby</w:t>
            </w:r>
            <w:r w:rsidR="00DF3604" w:rsidRPr="00D67F6B">
              <w:rPr>
                <w:rFonts w:asciiTheme="minorHAnsi" w:hAnsiTheme="minorHAnsi" w:cs="Arial"/>
              </w:rPr>
              <w:t>, materiální vybavení</w:t>
            </w:r>
            <w:r w:rsidRPr="00D67F6B">
              <w:rPr>
                <w:rFonts w:asciiTheme="minorHAnsi" w:hAnsiTheme="minorHAnsi" w:cs="Arial"/>
              </w:rPr>
              <w:t xml:space="preserve"> atd.). Důležité je vytváření takových podmínek, aby se každé dítě či žák v případě zájmu mohli zapojit do zájmového vzdělávání. Nedílnou součástí jsou také související investice do modernizace vybavení</w:t>
            </w:r>
            <w:r w:rsidR="00DF3604" w:rsidRPr="00D67F6B">
              <w:rPr>
                <w:rFonts w:asciiTheme="minorHAnsi" w:hAnsiTheme="minorHAnsi" w:cs="Arial"/>
              </w:rPr>
              <w:t xml:space="preserve"> a bezpečnosti školských zařízení (zajištění technických, materiálních a kompenzačních pomůcek pro pedagogy a žáky).</w:t>
            </w:r>
          </w:p>
        </w:tc>
      </w:tr>
      <w:tr w:rsidR="0041096E" w:rsidRPr="0041096E" w14:paraId="6F770F08"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35E66A7E" w14:textId="77777777" w:rsidR="00DF3604" w:rsidRPr="00D67F6B" w:rsidRDefault="00DF3604" w:rsidP="00DF3604">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6F9FF2DB" w14:textId="77777777" w:rsidR="0041096E" w:rsidRPr="00D67F6B" w:rsidRDefault="0041096E" w:rsidP="0041096E">
            <w:pPr>
              <w:spacing w:after="0" w:line="240" w:lineRule="auto"/>
              <w:rPr>
                <w:rFonts w:eastAsia="Times New Roman" w:cs="Arial"/>
                <w:color w:val="000000"/>
                <w:sz w:val="24"/>
                <w:szCs w:val="24"/>
                <w:lang w:eastAsia="cs-CZ"/>
              </w:rPr>
            </w:pPr>
          </w:p>
          <w:p w14:paraId="0C8D6233" w14:textId="77777777" w:rsidR="00DF3604" w:rsidRPr="00D67F6B" w:rsidRDefault="00DF3604" w:rsidP="0041096E">
            <w:pPr>
              <w:spacing w:after="0" w:line="240" w:lineRule="auto"/>
              <w:rPr>
                <w:rFonts w:eastAsia="Times New Roman" w:cs="Arial"/>
                <w:color w:val="000000"/>
                <w:sz w:val="24"/>
                <w:szCs w:val="24"/>
                <w:lang w:eastAsia="cs-CZ"/>
              </w:rPr>
            </w:pPr>
          </w:p>
          <w:p w14:paraId="6106A580" w14:textId="77777777" w:rsidR="00DF3604" w:rsidRPr="00D67F6B" w:rsidRDefault="00DF3604" w:rsidP="0041096E">
            <w:pPr>
              <w:spacing w:after="0" w:line="240" w:lineRule="auto"/>
              <w:rPr>
                <w:rFonts w:eastAsia="Times New Roman" w:cs="Arial"/>
                <w:color w:val="000000"/>
                <w:lang w:eastAsia="cs-CZ"/>
              </w:rPr>
            </w:pPr>
          </w:p>
          <w:p w14:paraId="7F56ECF0" w14:textId="01B6E89E" w:rsidR="00DF3604" w:rsidRPr="00D67F6B" w:rsidRDefault="00DF3604" w:rsidP="0041096E">
            <w:pPr>
              <w:spacing w:after="0" w:line="240" w:lineRule="auto"/>
              <w:rPr>
                <w:rFonts w:eastAsia="Times New Roman" w:cs="Arial"/>
                <w:color w:val="000000"/>
                <w:lang w:eastAsia="cs-CZ"/>
              </w:rPr>
            </w:pPr>
            <w:r w:rsidRPr="00D67F6B">
              <w:rPr>
                <w:rFonts w:eastAsia="Times New Roman" w:cs="Arial"/>
                <w:color w:val="000000"/>
                <w:lang w:eastAsia="cs-CZ"/>
              </w:rPr>
              <w:t>Vlastní opatření</w:t>
            </w:r>
          </w:p>
        </w:tc>
        <w:tc>
          <w:tcPr>
            <w:tcW w:w="4269" w:type="pct"/>
            <w:tcBorders>
              <w:top w:val="single" w:sz="4" w:space="0" w:color="auto"/>
              <w:left w:val="nil"/>
              <w:bottom w:val="single" w:sz="4" w:space="0" w:color="auto"/>
              <w:right w:val="single" w:sz="4" w:space="0" w:color="auto"/>
            </w:tcBorders>
            <w:noWrap/>
            <w:vAlign w:val="center"/>
          </w:tcPr>
          <w:p w14:paraId="5768D9E0" w14:textId="77777777" w:rsidR="00DF3604" w:rsidRPr="00D67F6B" w:rsidRDefault="00DF3604" w:rsidP="00DF3604">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6C7B58DD" w14:textId="77777777" w:rsidR="00DF3604" w:rsidRPr="00D67F6B" w:rsidRDefault="00DF3604" w:rsidP="00DF3604">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530D051A" w14:textId="77777777" w:rsidR="00DF3604" w:rsidRPr="00D67F6B" w:rsidRDefault="00DF3604" w:rsidP="00DF3604">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3589A929" w14:textId="77777777" w:rsidR="00DF3604" w:rsidRPr="00D67F6B" w:rsidRDefault="00DF3604" w:rsidP="00DF3604">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7D2B6740" w14:textId="77777777" w:rsidR="00DF3604" w:rsidRPr="00D67F6B" w:rsidRDefault="00DF3604" w:rsidP="00DF3604">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166F225" w14:textId="3652C705" w:rsidR="00DB1E24" w:rsidRPr="00D67F6B" w:rsidRDefault="00DB1E24" w:rsidP="00DF3604">
            <w:pPr>
              <w:spacing w:after="160" w:line="259" w:lineRule="auto"/>
              <w:rPr>
                <w:rFonts w:ascii="Calibri" w:hAnsi="Calibri" w:cs="Calibri"/>
                <w:color w:val="007BB8"/>
              </w:rPr>
            </w:pPr>
            <w:r w:rsidRPr="00D67F6B">
              <w:rPr>
                <w:rFonts w:ascii="Calibri" w:hAnsi="Calibri" w:cs="Calibri"/>
                <w:color w:val="007BB8"/>
              </w:rPr>
              <w:t>▪</w:t>
            </w:r>
            <w:r w:rsidRPr="00D67F6B">
              <w:rPr>
                <w:rFonts w:cs="Arial"/>
                <w:color w:val="007BB8"/>
              </w:rPr>
              <w:t xml:space="preserve"> Rozvoj podnikavosti, iniciativy a kreativity dětí a žáků</w:t>
            </w:r>
          </w:p>
          <w:p w14:paraId="05250EE5" w14:textId="04F8371C" w:rsidR="00DF3604" w:rsidRPr="00D67F6B" w:rsidRDefault="00DF3604" w:rsidP="00DF3604">
            <w:pPr>
              <w:spacing w:after="160" w:line="259" w:lineRule="auto"/>
              <w:rPr>
                <w:rFonts w:cs="Arial"/>
                <w:u w:val="single"/>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08034D3E" w14:textId="77777777" w:rsidR="00DF3604" w:rsidRPr="00D67F6B" w:rsidRDefault="00DF3604" w:rsidP="00DF3604">
            <w:pPr>
              <w:spacing w:after="160" w:line="259" w:lineRule="auto"/>
              <w:rPr>
                <w:rFonts w:cs="Arial"/>
                <w:u w:val="single"/>
              </w:rPr>
            </w:pPr>
          </w:p>
          <w:p w14:paraId="79B9186B" w14:textId="21886123" w:rsidR="00DF3604" w:rsidRPr="00D67F6B" w:rsidRDefault="00DF3604" w:rsidP="00DF3604">
            <w:pPr>
              <w:spacing w:after="160" w:line="259" w:lineRule="auto"/>
              <w:rPr>
                <w:rFonts w:cs="Arial"/>
                <w:u w:val="single"/>
              </w:rPr>
            </w:pPr>
            <w:r w:rsidRPr="00D67F6B">
              <w:rPr>
                <w:rFonts w:cs="Arial"/>
                <w:u w:val="single"/>
              </w:rPr>
              <w:t>Vazba na vlastní opatření MAP:</w:t>
            </w:r>
          </w:p>
          <w:p w14:paraId="47A71255" w14:textId="4CEAA7AC" w:rsidR="005A6192" w:rsidRPr="00D67F6B" w:rsidRDefault="00DF3604" w:rsidP="00DF3604">
            <w:pPr>
              <w:spacing w:after="0"/>
            </w:pPr>
            <w:r w:rsidRPr="00D67F6B">
              <w:t>Rozvoj kvality podmínek pro sportovní aktivity dětí.</w:t>
            </w:r>
          </w:p>
        </w:tc>
      </w:tr>
      <w:tr w:rsidR="0041096E" w:rsidRPr="0041096E" w14:paraId="2F5C9E4E"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3781B876" w14:textId="77777777" w:rsidR="0041096E" w:rsidRPr="005A6192" w:rsidRDefault="0041096E" w:rsidP="0041096E">
            <w:pPr>
              <w:spacing w:after="0" w:line="240" w:lineRule="auto"/>
              <w:rPr>
                <w:rFonts w:eastAsia="Times New Roman" w:cs="Arial"/>
                <w:color w:val="000000"/>
                <w:lang w:eastAsia="cs-CZ"/>
              </w:rPr>
            </w:pPr>
            <w:r w:rsidRPr="005A6192">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068E649B" w14:textId="0E540F84" w:rsidR="0041096E" w:rsidRPr="005A6192" w:rsidRDefault="0041096E" w:rsidP="0041096E">
            <w:pPr>
              <w:pStyle w:val="Odstavecseseznamem"/>
              <w:ind w:left="354"/>
              <w:jc w:val="both"/>
              <w:rPr>
                <w:rFonts w:asciiTheme="minorHAnsi" w:hAnsiTheme="minorHAnsi" w:cs="Arial"/>
              </w:rPr>
            </w:pPr>
            <w:r w:rsidRPr="005A6192">
              <w:rPr>
                <w:rFonts w:asciiTheme="minorHAnsi" w:hAnsiTheme="minorHAnsi" w:cs="Arial"/>
              </w:rPr>
              <w:t xml:space="preserve">Počet podpořených </w:t>
            </w:r>
            <w:r w:rsidR="005A6192">
              <w:rPr>
                <w:rFonts w:asciiTheme="minorHAnsi" w:hAnsiTheme="minorHAnsi" w:cs="Arial"/>
              </w:rPr>
              <w:t>osob</w:t>
            </w:r>
          </w:p>
          <w:p w14:paraId="59621565" w14:textId="77777777" w:rsidR="0041096E" w:rsidRDefault="0041096E" w:rsidP="0041096E">
            <w:pPr>
              <w:pStyle w:val="Odstavecseseznamem"/>
              <w:ind w:left="354"/>
              <w:jc w:val="both"/>
              <w:rPr>
                <w:rFonts w:asciiTheme="minorHAnsi" w:hAnsiTheme="minorHAnsi" w:cs="Arial"/>
              </w:rPr>
            </w:pPr>
            <w:r w:rsidRPr="005A6192">
              <w:rPr>
                <w:rFonts w:asciiTheme="minorHAnsi" w:hAnsiTheme="minorHAnsi" w:cs="Arial"/>
              </w:rPr>
              <w:t xml:space="preserve">Počet realizovaných </w:t>
            </w:r>
            <w:r w:rsidR="00DB1E24">
              <w:rPr>
                <w:rFonts w:asciiTheme="minorHAnsi" w:hAnsiTheme="minorHAnsi" w:cs="Arial"/>
              </w:rPr>
              <w:t xml:space="preserve">investičních projektů </w:t>
            </w:r>
          </w:p>
          <w:p w14:paraId="1FB64AB4" w14:textId="7EBFDF25" w:rsidR="00DB1E24" w:rsidRPr="005A6192" w:rsidRDefault="00DB1E24" w:rsidP="0041096E">
            <w:pPr>
              <w:pStyle w:val="Odstavecseseznamem"/>
              <w:ind w:left="354"/>
              <w:jc w:val="both"/>
              <w:rPr>
                <w:rFonts w:asciiTheme="minorHAnsi" w:eastAsia="Times New Roman" w:hAnsiTheme="minorHAnsi" w:cs="Arial"/>
                <w:color w:val="000000"/>
                <w:lang w:eastAsia="cs-CZ"/>
              </w:rPr>
            </w:pPr>
            <w:r>
              <w:rPr>
                <w:rFonts w:asciiTheme="minorHAnsi" w:eastAsia="Times New Roman" w:hAnsiTheme="minorHAnsi" w:cs="Arial"/>
                <w:lang w:eastAsia="cs-CZ"/>
              </w:rPr>
              <w:t>Počet objektů s novým materiálním vybavením</w:t>
            </w:r>
          </w:p>
        </w:tc>
      </w:tr>
    </w:tbl>
    <w:p w14:paraId="0F31D1AF" w14:textId="77777777" w:rsidR="0041096E" w:rsidRPr="0041096E" w:rsidRDefault="0041096E" w:rsidP="0041096E">
      <w:pPr>
        <w:rPr>
          <w:sz w:val="24"/>
          <w:szCs w:val="24"/>
        </w:rPr>
      </w:pPr>
    </w:p>
    <w:p w14:paraId="0545D4A9" w14:textId="77777777" w:rsidR="0041096E" w:rsidRPr="0041096E" w:rsidRDefault="0041096E" w:rsidP="0041096E">
      <w:pPr>
        <w:rPr>
          <w:sz w:val="24"/>
          <w:szCs w:val="24"/>
        </w:rPr>
      </w:pPr>
    </w:p>
    <w:p w14:paraId="62FBFFB4" w14:textId="77777777" w:rsidR="0041096E" w:rsidRDefault="0041096E" w:rsidP="0041096E">
      <w:pPr>
        <w:rPr>
          <w:sz w:val="24"/>
          <w:szCs w:val="24"/>
        </w:rPr>
      </w:pPr>
    </w:p>
    <w:p w14:paraId="788D91F3" w14:textId="77777777" w:rsidR="003928FB" w:rsidRDefault="003928FB" w:rsidP="0041096E">
      <w:pPr>
        <w:rPr>
          <w:sz w:val="24"/>
          <w:szCs w:val="24"/>
        </w:rPr>
      </w:pPr>
    </w:p>
    <w:p w14:paraId="6A251741" w14:textId="77777777" w:rsidR="003928FB" w:rsidRPr="0041096E" w:rsidRDefault="003928FB"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722F02CB" w14:textId="77777777" w:rsidTr="0041096E">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14:paraId="2BF9FBBF" w14:textId="77777777" w:rsidR="0041096E" w:rsidRPr="0041096E" w:rsidRDefault="0041096E" w:rsidP="0041096E">
            <w:pPr>
              <w:spacing w:after="0"/>
              <w:jc w:val="center"/>
              <w:rPr>
                <w:b/>
                <w:sz w:val="24"/>
                <w:szCs w:val="24"/>
              </w:rPr>
            </w:pPr>
          </w:p>
          <w:p w14:paraId="303B8DC7" w14:textId="77777777" w:rsidR="0041096E" w:rsidRPr="0041096E" w:rsidRDefault="0041096E" w:rsidP="0041096E">
            <w:pPr>
              <w:spacing w:after="0"/>
              <w:rPr>
                <w:b/>
                <w:sz w:val="24"/>
                <w:szCs w:val="24"/>
              </w:rPr>
            </w:pPr>
            <w:r w:rsidRPr="0041096E">
              <w:rPr>
                <w:b/>
                <w:sz w:val="24"/>
                <w:szCs w:val="24"/>
              </w:rPr>
              <w:t>PRIORITA 3</w:t>
            </w:r>
          </w:p>
        </w:tc>
        <w:tc>
          <w:tcPr>
            <w:tcW w:w="4269" w:type="pct"/>
            <w:tcBorders>
              <w:top w:val="single" w:sz="4" w:space="0" w:color="auto"/>
              <w:left w:val="nil"/>
              <w:bottom w:val="single" w:sz="4" w:space="0" w:color="auto"/>
              <w:right w:val="single" w:sz="4" w:space="0" w:color="auto"/>
            </w:tcBorders>
            <w:shd w:val="clear" w:color="auto" w:fill="C2D69B" w:themeFill="accent3" w:themeFillTint="99"/>
            <w:noWrap/>
            <w:hideMark/>
          </w:tcPr>
          <w:p w14:paraId="77BAD864" w14:textId="77777777" w:rsidR="0041096E" w:rsidRPr="0041096E" w:rsidRDefault="0041096E" w:rsidP="0041096E">
            <w:pPr>
              <w:spacing w:after="0"/>
              <w:rPr>
                <w:b/>
                <w:sz w:val="24"/>
                <w:szCs w:val="24"/>
              </w:rPr>
            </w:pPr>
          </w:p>
          <w:p w14:paraId="560C7102" w14:textId="77777777" w:rsidR="00376F18" w:rsidRDefault="0041096E" w:rsidP="00376F18">
            <w:pPr>
              <w:ind w:left="1410" w:hanging="1410"/>
              <w:rPr>
                <w:b/>
                <w:sz w:val="24"/>
                <w:szCs w:val="24"/>
              </w:rPr>
            </w:pPr>
            <w:r w:rsidRPr="0041096E">
              <w:rPr>
                <w:b/>
                <w:sz w:val="24"/>
                <w:szCs w:val="24"/>
              </w:rPr>
              <w:t>Zajištění a zvýšení dostupnosti a kvality zájmového a neformálního</w:t>
            </w:r>
          </w:p>
          <w:p w14:paraId="36583D28" w14:textId="77777777" w:rsidR="0041096E" w:rsidRPr="0041096E" w:rsidRDefault="0041096E" w:rsidP="00376F18">
            <w:pPr>
              <w:ind w:left="1410" w:hanging="1410"/>
              <w:rPr>
                <w:b/>
                <w:sz w:val="24"/>
                <w:szCs w:val="24"/>
              </w:rPr>
            </w:pPr>
            <w:r w:rsidRPr="0041096E">
              <w:rPr>
                <w:b/>
                <w:sz w:val="24"/>
                <w:szCs w:val="24"/>
              </w:rPr>
              <w:t>vzdělávání a základních uměleckých škol v ORP Velké Meziříčí</w:t>
            </w:r>
          </w:p>
        </w:tc>
      </w:tr>
      <w:tr w:rsidR="0041096E" w:rsidRPr="0041096E" w14:paraId="170D74FB"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108B08BB" w14:textId="77777777" w:rsidR="0041096E" w:rsidRPr="00D67F6B" w:rsidRDefault="0041096E" w:rsidP="0041096E">
            <w:pPr>
              <w:spacing w:after="0" w:line="240" w:lineRule="auto"/>
              <w:rPr>
                <w:rFonts w:eastAsia="Times New Roman" w:cs="Arial"/>
                <w:color w:val="000000"/>
                <w:lang w:eastAsia="cs-CZ"/>
              </w:rPr>
            </w:pPr>
            <w:bookmarkStart w:id="3" w:name="_Hlk152062900"/>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1E244E2E" w14:textId="34FA920B" w:rsidR="0041096E" w:rsidRPr="00D67F6B" w:rsidRDefault="0041096E" w:rsidP="0041096E">
            <w:pPr>
              <w:pStyle w:val="Odstavecseseznamem"/>
              <w:ind w:left="354"/>
              <w:jc w:val="both"/>
              <w:rPr>
                <w:rFonts w:asciiTheme="minorHAnsi" w:hAnsiTheme="minorHAnsi" w:cs="Arial"/>
                <w:b/>
                <w:bCs/>
              </w:rPr>
            </w:pPr>
            <w:proofErr w:type="gramStart"/>
            <w:r w:rsidRPr="00D67F6B">
              <w:rPr>
                <w:rFonts w:asciiTheme="minorHAnsi" w:hAnsiTheme="minorHAnsi"/>
                <w:b/>
              </w:rPr>
              <w:t xml:space="preserve">3.2 </w:t>
            </w:r>
            <w:r w:rsidR="00576B1F" w:rsidRPr="00D67F6B">
              <w:rPr>
                <w:rFonts w:asciiTheme="minorHAnsi" w:hAnsiTheme="minorHAnsi" w:cstheme="minorHAnsi"/>
              </w:rPr>
              <w:t xml:space="preserve"> </w:t>
            </w:r>
            <w:r w:rsidR="00576B1F" w:rsidRPr="00D67F6B">
              <w:rPr>
                <w:rFonts w:asciiTheme="minorHAnsi" w:hAnsiTheme="minorHAnsi" w:cstheme="minorHAnsi"/>
                <w:b/>
                <w:bCs/>
              </w:rPr>
              <w:t>Podpora</w:t>
            </w:r>
            <w:proofErr w:type="gramEnd"/>
            <w:r w:rsidR="00576B1F" w:rsidRPr="00D67F6B">
              <w:rPr>
                <w:rFonts w:asciiTheme="minorHAnsi" w:hAnsiTheme="minorHAnsi" w:cstheme="minorHAnsi"/>
                <w:b/>
                <w:bCs/>
              </w:rPr>
              <w:t xml:space="preserve"> pedagogických, didaktických a manažerských kompetencí pracovníků ve vzdělávání /pracovníků v zájmovém a neformálním vzdělávání a ZUŠ</w:t>
            </w:r>
            <w:r w:rsidR="00576B1F" w:rsidRPr="00D67F6B">
              <w:rPr>
                <w:rFonts w:asciiTheme="minorHAnsi" w:hAnsiTheme="minorHAnsi" w:cs="Arial"/>
                <w:b/>
                <w:bCs/>
              </w:rPr>
              <w:t xml:space="preserve"> </w:t>
            </w:r>
          </w:p>
          <w:p w14:paraId="6D9C7320" w14:textId="77777777" w:rsidR="007D268A" w:rsidRPr="00D67F6B" w:rsidRDefault="007D268A" w:rsidP="00B84A82">
            <w:pPr>
              <w:pStyle w:val="Odstavecseseznamem"/>
              <w:ind w:left="354"/>
              <w:jc w:val="both"/>
              <w:rPr>
                <w:rFonts w:asciiTheme="minorHAnsi" w:hAnsiTheme="minorHAnsi" w:cstheme="minorHAnsi"/>
              </w:rPr>
            </w:pPr>
          </w:p>
          <w:p w14:paraId="08574562" w14:textId="7189C219" w:rsidR="00376F18" w:rsidRPr="00D67F6B" w:rsidRDefault="0041096E" w:rsidP="00B84A82">
            <w:pPr>
              <w:pStyle w:val="Odstavecseseznamem"/>
              <w:ind w:left="354"/>
              <w:jc w:val="both"/>
              <w:rPr>
                <w:rFonts w:asciiTheme="minorHAnsi" w:hAnsiTheme="minorHAnsi" w:cs="Arial"/>
              </w:rPr>
            </w:pPr>
            <w:r w:rsidRPr="00D67F6B">
              <w:rPr>
                <w:rFonts w:asciiTheme="minorHAnsi" w:hAnsiTheme="minorHAnsi" w:cstheme="minorHAnsi"/>
              </w:rPr>
              <w:t>Cílem je vzdělávání pracovníků zájmového, neformálního a základního uměleckého vzdělávání a posílení jejich vzájemné spolupráce a spolupráce s rodiči, s mateřskými a základními školami apod.</w:t>
            </w:r>
            <w:r w:rsidR="007227CD" w:rsidRPr="00D67F6B">
              <w:rPr>
                <w:rFonts w:asciiTheme="minorHAnsi" w:hAnsiTheme="minorHAnsi" w:cstheme="minorHAnsi"/>
              </w:rPr>
              <w:t xml:space="preserve"> Zkvalitnění neformálního a zájmového vzdělávání je možné pouze za předpokladu, že bude poskytováno kvalifikovanými, kompetentními, kreativními a motivovanými pedagogy. Naším cílem je proto rozšíření kvalifikace a kompetentnosti osob působících v této oblasti.</w:t>
            </w:r>
            <w:r w:rsidR="007D268A" w:rsidRPr="00D67F6B">
              <w:rPr>
                <w:rFonts w:asciiTheme="minorHAnsi" w:hAnsiTheme="minorHAnsi" w:cstheme="minorHAnsi"/>
              </w:rPr>
              <w:t xml:space="preserve"> Cíl podporuje vzájemnou profesní spolupráci, podporuje schopnosti k rozvoji gramotností a kompetencí u dětí a žáků, podporuje moderní didaktické formy a metody výuky.</w:t>
            </w:r>
          </w:p>
        </w:tc>
      </w:tr>
      <w:tr w:rsidR="0041096E" w:rsidRPr="0041096E" w14:paraId="749C84EA"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3C6A1715" w14:textId="77777777" w:rsidR="007D268A" w:rsidRPr="00D67F6B" w:rsidRDefault="007D268A" w:rsidP="007D268A">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102FE281" w14:textId="77777777" w:rsidR="0041096E" w:rsidRPr="00D67F6B" w:rsidRDefault="0041096E" w:rsidP="0041096E">
            <w:pPr>
              <w:spacing w:after="0" w:line="240" w:lineRule="auto"/>
              <w:rPr>
                <w:rFonts w:eastAsia="Times New Roman" w:cs="Arial"/>
                <w:color w:val="000000"/>
                <w:sz w:val="24"/>
                <w:szCs w:val="24"/>
                <w:lang w:eastAsia="cs-CZ"/>
              </w:rPr>
            </w:pPr>
          </w:p>
          <w:p w14:paraId="18111754" w14:textId="77777777" w:rsidR="0041096E" w:rsidRPr="00D67F6B" w:rsidRDefault="0041096E" w:rsidP="0041096E">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6FEB7CDD" w14:textId="77777777" w:rsidR="007D268A" w:rsidRPr="00D67F6B" w:rsidRDefault="007D268A" w:rsidP="007D268A">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38222AA3" w14:textId="77777777" w:rsidR="007D268A" w:rsidRPr="00D67F6B" w:rsidRDefault="007D268A" w:rsidP="007D268A">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11CA8EE7" w14:textId="77777777" w:rsidR="007D268A" w:rsidRPr="00D67F6B" w:rsidRDefault="007D268A" w:rsidP="007D268A">
            <w:pPr>
              <w:spacing w:after="160" w:line="259" w:lineRule="auto"/>
              <w:rPr>
                <w:rFonts w:cstheme="minorHAnsi"/>
                <w:color w:val="002465"/>
              </w:rPr>
            </w:pPr>
            <w:r w:rsidRPr="00D67F6B">
              <w:rPr>
                <w:rFonts w:cstheme="minorHAnsi"/>
                <w:color w:val="002465"/>
              </w:rPr>
              <w:t>▪ Proměna obsahu a způsobu vzdělávání</w:t>
            </w:r>
          </w:p>
          <w:p w14:paraId="22D8E5AC" w14:textId="77777777" w:rsidR="007D268A" w:rsidRPr="00D67F6B" w:rsidRDefault="007D268A" w:rsidP="007D268A">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75EFC256" w14:textId="77777777" w:rsidR="007D268A" w:rsidRPr="00D67F6B" w:rsidRDefault="007D268A" w:rsidP="007D268A">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21947410" w14:textId="6942637B" w:rsidR="007D268A" w:rsidRPr="00D67F6B" w:rsidRDefault="007D268A" w:rsidP="007D268A">
            <w:pPr>
              <w:spacing w:after="160" w:line="259" w:lineRule="auto"/>
              <w:rPr>
                <w:rFonts w:ascii="Calibri" w:hAnsi="Calibri" w:cs="Calibri"/>
                <w:color w:val="002465"/>
              </w:rPr>
            </w:pPr>
            <w:r w:rsidRPr="00D67F6B">
              <w:rPr>
                <w:rFonts w:ascii="Calibri" w:hAnsi="Calibri" w:cs="Calibri"/>
                <w:color w:val="002465"/>
              </w:rPr>
              <w:t>▪ Digitální kompetence k celoživotnímu učení</w:t>
            </w:r>
          </w:p>
          <w:p w14:paraId="20F86738" w14:textId="57354169" w:rsidR="00376F18" w:rsidRPr="00D67F6B" w:rsidRDefault="007D268A" w:rsidP="007D268A">
            <w:pPr>
              <w:rPr>
                <w:sz w:val="24"/>
                <w:szCs w:val="24"/>
              </w:rPr>
            </w:pPr>
            <w:r w:rsidRPr="00D67F6B">
              <w:rPr>
                <w:rFonts w:cstheme="minorHAnsi"/>
                <w:color w:val="007BB8"/>
              </w:rPr>
              <w:t xml:space="preserve">▪ </w:t>
            </w:r>
            <w:proofErr w:type="spellStart"/>
            <w:r w:rsidRPr="00D67F6B">
              <w:rPr>
                <w:rFonts w:cstheme="minorHAnsi"/>
                <w:color w:val="007BB8"/>
              </w:rPr>
              <w:t>Wellbeing</w:t>
            </w:r>
            <w:proofErr w:type="spellEnd"/>
            <w:r w:rsidRPr="00D67F6B">
              <w:rPr>
                <w:rFonts w:cstheme="minorHAnsi"/>
                <w:color w:val="007BB8"/>
              </w:rPr>
              <w:t xml:space="preserve"> (duševní zdraví dětí, žáků a pedagogů)</w:t>
            </w:r>
          </w:p>
        </w:tc>
      </w:tr>
      <w:tr w:rsidR="0041096E" w:rsidRPr="0041096E" w14:paraId="11984FE1" w14:textId="77777777" w:rsidTr="00741887">
        <w:trPr>
          <w:trHeight w:val="300"/>
        </w:trPr>
        <w:tc>
          <w:tcPr>
            <w:tcW w:w="731" w:type="pct"/>
            <w:tcBorders>
              <w:top w:val="nil"/>
              <w:left w:val="single" w:sz="4" w:space="0" w:color="auto"/>
              <w:bottom w:val="single" w:sz="4" w:space="0" w:color="auto"/>
              <w:right w:val="single" w:sz="4" w:space="0" w:color="auto"/>
            </w:tcBorders>
            <w:noWrap/>
            <w:vAlign w:val="center"/>
            <w:hideMark/>
          </w:tcPr>
          <w:p w14:paraId="5F7B2D58" w14:textId="77777777" w:rsidR="0041096E" w:rsidRPr="00576B1F" w:rsidRDefault="0041096E" w:rsidP="0041096E">
            <w:pPr>
              <w:spacing w:after="0" w:line="240" w:lineRule="auto"/>
              <w:rPr>
                <w:rFonts w:eastAsia="Times New Roman" w:cs="Arial"/>
                <w:color w:val="000000"/>
                <w:lang w:eastAsia="cs-CZ"/>
              </w:rPr>
            </w:pPr>
            <w:r w:rsidRPr="00576B1F">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138773E5" w14:textId="77777777" w:rsidR="0041096E" w:rsidRPr="00576B1F" w:rsidRDefault="0041096E" w:rsidP="0041096E">
            <w:pPr>
              <w:pStyle w:val="Odstavecseseznamem"/>
              <w:ind w:left="354"/>
              <w:jc w:val="both"/>
              <w:rPr>
                <w:rFonts w:asciiTheme="minorHAnsi" w:hAnsiTheme="minorHAnsi" w:cs="Arial"/>
              </w:rPr>
            </w:pPr>
            <w:r w:rsidRPr="00576B1F">
              <w:rPr>
                <w:rFonts w:asciiTheme="minorHAnsi" w:hAnsiTheme="minorHAnsi" w:cs="Arial"/>
              </w:rPr>
              <w:t>Počet podpořených subjektů</w:t>
            </w:r>
          </w:p>
          <w:p w14:paraId="4E75D362" w14:textId="2C39620C" w:rsidR="0041096E" w:rsidRPr="00576B1F" w:rsidRDefault="0041096E" w:rsidP="0041096E">
            <w:pPr>
              <w:pStyle w:val="Odstavecseseznamem"/>
              <w:ind w:left="354"/>
              <w:jc w:val="both"/>
              <w:rPr>
                <w:rFonts w:asciiTheme="minorHAnsi" w:hAnsiTheme="minorHAnsi" w:cs="Arial"/>
              </w:rPr>
            </w:pPr>
            <w:r w:rsidRPr="00576B1F">
              <w:rPr>
                <w:rFonts w:asciiTheme="minorHAnsi" w:hAnsiTheme="minorHAnsi" w:cs="Arial"/>
              </w:rPr>
              <w:t xml:space="preserve">Počet realizovaných </w:t>
            </w:r>
            <w:r w:rsidR="007C354C" w:rsidRPr="00576B1F">
              <w:rPr>
                <w:rFonts w:asciiTheme="minorHAnsi" w:hAnsiTheme="minorHAnsi" w:cs="Arial"/>
              </w:rPr>
              <w:t>akcí/aktivit</w:t>
            </w:r>
          </w:p>
          <w:p w14:paraId="193B437A" w14:textId="512B5C6E" w:rsidR="00CF70F8" w:rsidRPr="00576B1F" w:rsidRDefault="00CF70F8" w:rsidP="0041096E">
            <w:pPr>
              <w:pStyle w:val="Odstavecseseznamem"/>
              <w:ind w:left="354"/>
              <w:jc w:val="both"/>
              <w:rPr>
                <w:rFonts w:asciiTheme="minorHAnsi" w:eastAsia="Times New Roman" w:hAnsiTheme="minorHAnsi" w:cs="Arial"/>
                <w:color w:val="000000"/>
                <w:lang w:eastAsia="cs-CZ"/>
              </w:rPr>
            </w:pPr>
            <w:r w:rsidRPr="00576B1F">
              <w:rPr>
                <w:rFonts w:asciiTheme="minorHAnsi" w:eastAsia="Times New Roman" w:hAnsiTheme="minorHAnsi" w:cs="Arial"/>
                <w:lang w:eastAsia="cs-CZ"/>
              </w:rPr>
              <w:t xml:space="preserve">Počet </w:t>
            </w:r>
            <w:r w:rsidR="00576B1F">
              <w:rPr>
                <w:rFonts w:asciiTheme="minorHAnsi" w:eastAsia="Times New Roman" w:hAnsiTheme="minorHAnsi" w:cs="Arial"/>
                <w:lang w:eastAsia="cs-CZ"/>
              </w:rPr>
              <w:t>podpořených osob</w:t>
            </w:r>
          </w:p>
        </w:tc>
      </w:tr>
      <w:bookmarkEnd w:id="3"/>
    </w:tbl>
    <w:p w14:paraId="1B3D12D4" w14:textId="77777777" w:rsidR="0041096E" w:rsidRDefault="0041096E" w:rsidP="0041096E">
      <w:pPr>
        <w:rPr>
          <w:sz w:val="24"/>
          <w:szCs w:val="24"/>
        </w:rPr>
      </w:pPr>
    </w:p>
    <w:p w14:paraId="11080950" w14:textId="71D6F179" w:rsidR="00F237DE" w:rsidRDefault="00F237DE" w:rsidP="0041096E">
      <w:pPr>
        <w:rPr>
          <w:sz w:val="24"/>
          <w:szCs w:val="24"/>
        </w:rPr>
      </w:pPr>
    </w:p>
    <w:p w14:paraId="5DFAB5D4" w14:textId="761E5E0E" w:rsidR="00B84A82" w:rsidRDefault="00B84A82"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B84A82" w:rsidRPr="0041096E" w14:paraId="7D6881E3" w14:textId="77777777" w:rsidTr="000E303F">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14:paraId="134FD399" w14:textId="77777777" w:rsidR="00B84A82" w:rsidRPr="0041096E" w:rsidRDefault="00B84A82" w:rsidP="000E303F">
            <w:pPr>
              <w:spacing w:after="0"/>
              <w:jc w:val="center"/>
              <w:rPr>
                <w:b/>
                <w:sz w:val="24"/>
                <w:szCs w:val="24"/>
              </w:rPr>
            </w:pPr>
          </w:p>
          <w:p w14:paraId="78754F2C" w14:textId="77777777" w:rsidR="00B84A82" w:rsidRPr="0041096E" w:rsidRDefault="00B84A82" w:rsidP="000E303F">
            <w:pPr>
              <w:spacing w:after="0"/>
              <w:rPr>
                <w:b/>
                <w:sz w:val="24"/>
                <w:szCs w:val="24"/>
              </w:rPr>
            </w:pPr>
            <w:r w:rsidRPr="0041096E">
              <w:rPr>
                <w:b/>
                <w:sz w:val="24"/>
                <w:szCs w:val="24"/>
              </w:rPr>
              <w:t>PRIORITA 3</w:t>
            </w:r>
          </w:p>
        </w:tc>
        <w:tc>
          <w:tcPr>
            <w:tcW w:w="4269" w:type="pct"/>
            <w:tcBorders>
              <w:top w:val="single" w:sz="4" w:space="0" w:color="auto"/>
              <w:left w:val="nil"/>
              <w:bottom w:val="single" w:sz="4" w:space="0" w:color="auto"/>
              <w:right w:val="single" w:sz="4" w:space="0" w:color="auto"/>
            </w:tcBorders>
            <w:shd w:val="clear" w:color="auto" w:fill="C2D69B" w:themeFill="accent3" w:themeFillTint="99"/>
            <w:noWrap/>
            <w:hideMark/>
          </w:tcPr>
          <w:p w14:paraId="476B4CD6" w14:textId="77777777" w:rsidR="00B84A82" w:rsidRPr="0041096E" w:rsidRDefault="00B84A82" w:rsidP="000E303F">
            <w:pPr>
              <w:spacing w:after="0"/>
              <w:rPr>
                <w:b/>
                <w:sz w:val="24"/>
                <w:szCs w:val="24"/>
              </w:rPr>
            </w:pPr>
          </w:p>
          <w:p w14:paraId="7A6F7F56" w14:textId="77777777" w:rsidR="00B84A82" w:rsidRDefault="00B84A82" w:rsidP="000E303F">
            <w:pPr>
              <w:ind w:left="1410" w:hanging="1410"/>
              <w:rPr>
                <w:b/>
                <w:sz w:val="24"/>
                <w:szCs w:val="24"/>
              </w:rPr>
            </w:pPr>
            <w:r w:rsidRPr="0041096E">
              <w:rPr>
                <w:b/>
                <w:sz w:val="24"/>
                <w:szCs w:val="24"/>
              </w:rPr>
              <w:t>Zajištění a zvýšení dostupnosti a kvality zájmového a neformálního</w:t>
            </w:r>
          </w:p>
          <w:p w14:paraId="2274FF07" w14:textId="77777777" w:rsidR="00B84A82" w:rsidRPr="0041096E" w:rsidRDefault="00B84A82" w:rsidP="000E303F">
            <w:pPr>
              <w:ind w:left="1410" w:hanging="1410"/>
              <w:rPr>
                <w:b/>
                <w:sz w:val="24"/>
                <w:szCs w:val="24"/>
              </w:rPr>
            </w:pPr>
            <w:r w:rsidRPr="0041096E">
              <w:rPr>
                <w:b/>
                <w:sz w:val="24"/>
                <w:szCs w:val="24"/>
              </w:rPr>
              <w:t>vzdělávání a základních uměleckých škol v ORP Velké Meziříčí</w:t>
            </w:r>
          </w:p>
        </w:tc>
      </w:tr>
      <w:tr w:rsidR="00B84A82" w:rsidRPr="0041096E" w14:paraId="4BBB91FA" w14:textId="77777777" w:rsidTr="000E303F">
        <w:trPr>
          <w:trHeight w:val="300"/>
        </w:trPr>
        <w:tc>
          <w:tcPr>
            <w:tcW w:w="731" w:type="pct"/>
            <w:tcBorders>
              <w:top w:val="nil"/>
              <w:left w:val="single" w:sz="4" w:space="0" w:color="auto"/>
              <w:bottom w:val="single" w:sz="4" w:space="0" w:color="auto"/>
              <w:right w:val="single" w:sz="4" w:space="0" w:color="auto"/>
            </w:tcBorders>
            <w:noWrap/>
            <w:vAlign w:val="center"/>
            <w:hideMark/>
          </w:tcPr>
          <w:p w14:paraId="2D4BD335" w14:textId="77777777" w:rsidR="00B84A82" w:rsidRPr="00B44D84" w:rsidRDefault="00B84A82" w:rsidP="000E303F">
            <w:pPr>
              <w:spacing w:after="0" w:line="240" w:lineRule="auto"/>
              <w:rPr>
                <w:rFonts w:eastAsia="Times New Roman" w:cs="Arial"/>
                <w:color w:val="000000"/>
                <w:lang w:eastAsia="cs-CZ"/>
              </w:rPr>
            </w:pPr>
            <w:bookmarkStart w:id="4" w:name="_Hlk152062936"/>
            <w:r w:rsidRPr="00B44D84">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50F267E7" w14:textId="622CBF2B" w:rsidR="00B84A82" w:rsidRPr="00B44D84" w:rsidRDefault="00B84A82" w:rsidP="000E303F">
            <w:pPr>
              <w:pStyle w:val="Odstavecseseznamem"/>
              <w:ind w:left="354"/>
              <w:jc w:val="both"/>
              <w:rPr>
                <w:rFonts w:asciiTheme="minorHAnsi" w:hAnsiTheme="minorHAnsi"/>
                <w:b/>
              </w:rPr>
            </w:pPr>
            <w:r w:rsidRPr="00B44D84">
              <w:rPr>
                <w:rFonts w:asciiTheme="minorHAnsi" w:hAnsiTheme="minorHAnsi"/>
                <w:b/>
              </w:rPr>
              <w:t>3.3 Podpora volnočasových aktivit dětí a žáků</w:t>
            </w:r>
          </w:p>
          <w:p w14:paraId="7E88E5FA" w14:textId="77777777" w:rsidR="00B84A82" w:rsidRPr="00B44D84" w:rsidRDefault="00B84A82" w:rsidP="000E303F">
            <w:pPr>
              <w:pStyle w:val="Odstavecseseznamem"/>
              <w:ind w:left="354"/>
              <w:jc w:val="both"/>
              <w:rPr>
                <w:rFonts w:asciiTheme="minorHAnsi" w:hAnsiTheme="minorHAnsi" w:cs="Arial"/>
              </w:rPr>
            </w:pPr>
          </w:p>
          <w:p w14:paraId="6B673A55" w14:textId="7CB4A22B" w:rsidR="003B1C99" w:rsidRPr="00B44D84" w:rsidRDefault="003B1C99" w:rsidP="000E303F">
            <w:pPr>
              <w:pStyle w:val="Odstavecseseznamem"/>
              <w:ind w:left="354"/>
              <w:jc w:val="both"/>
              <w:rPr>
                <w:rFonts w:asciiTheme="minorHAnsi" w:hAnsiTheme="minorHAnsi" w:cstheme="minorHAnsi"/>
              </w:rPr>
            </w:pPr>
            <w:r w:rsidRPr="00B44D84">
              <w:rPr>
                <w:rFonts w:asciiTheme="minorHAnsi" w:hAnsiTheme="minorHAnsi" w:cstheme="minorHAnsi"/>
              </w:rPr>
              <w:t xml:space="preserve">Cílem je vzdělávání dětí a žáků ve školách mimo vyučovací hodiny v rámci volnočasových aktivit a zájmových kroužků. </w:t>
            </w:r>
            <w:r w:rsidR="000930D8" w:rsidRPr="00B44D84">
              <w:rPr>
                <w:rFonts w:asciiTheme="minorHAnsi" w:hAnsiTheme="minorHAnsi" w:cstheme="minorHAnsi"/>
              </w:rPr>
              <w:t>Smysluplné trávení volného času vedoucí k rozvoji osobností dětí a žáků, jakož i prevence vzniku patologických jevů.</w:t>
            </w:r>
            <w:r w:rsidRPr="00B44D84">
              <w:rPr>
                <w:rFonts w:asciiTheme="minorHAnsi" w:hAnsiTheme="minorHAnsi" w:cstheme="minorHAnsi"/>
              </w:rPr>
              <w:t xml:space="preserve"> </w:t>
            </w:r>
          </w:p>
          <w:p w14:paraId="3D499A91" w14:textId="25DB004C" w:rsidR="00B84A82" w:rsidRPr="00B44D84" w:rsidRDefault="00B84A82" w:rsidP="000E303F">
            <w:pPr>
              <w:pStyle w:val="Odstavecseseznamem"/>
              <w:ind w:left="354"/>
              <w:jc w:val="both"/>
              <w:rPr>
                <w:rFonts w:asciiTheme="minorHAnsi" w:hAnsiTheme="minorHAnsi" w:cs="Arial"/>
                <w:highlight w:val="yellow"/>
              </w:rPr>
            </w:pPr>
            <w:r w:rsidRPr="00B44D84">
              <w:rPr>
                <w:rFonts w:asciiTheme="minorHAnsi" w:hAnsiTheme="minorHAnsi" w:cstheme="minorHAnsi"/>
              </w:rPr>
              <w:t>Podpora kroužků a volnočasových aktivit</w:t>
            </w:r>
            <w:r w:rsidR="00DF599B" w:rsidRPr="00B44D84">
              <w:rPr>
                <w:rFonts w:asciiTheme="minorHAnsi" w:hAnsiTheme="minorHAnsi" w:cstheme="minorHAnsi"/>
              </w:rPr>
              <w:t xml:space="preserve"> prostřednictvím subjektů zájmového a neformálního vzdělávání a ZUŠ. </w:t>
            </w:r>
          </w:p>
        </w:tc>
      </w:tr>
      <w:tr w:rsidR="00B84A82" w:rsidRPr="0041096E" w14:paraId="66D658D5" w14:textId="77777777" w:rsidTr="000E303F">
        <w:trPr>
          <w:trHeight w:val="300"/>
        </w:trPr>
        <w:tc>
          <w:tcPr>
            <w:tcW w:w="731" w:type="pct"/>
            <w:tcBorders>
              <w:top w:val="nil"/>
              <w:left w:val="single" w:sz="4" w:space="0" w:color="auto"/>
              <w:bottom w:val="single" w:sz="4" w:space="0" w:color="auto"/>
              <w:right w:val="single" w:sz="4" w:space="0" w:color="auto"/>
            </w:tcBorders>
            <w:noWrap/>
            <w:vAlign w:val="center"/>
          </w:tcPr>
          <w:p w14:paraId="5168364B" w14:textId="77777777" w:rsidR="0008326E" w:rsidRPr="00D67F6B" w:rsidRDefault="0008326E" w:rsidP="0008326E">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2C69C856" w14:textId="77777777" w:rsidR="00B44D84" w:rsidRPr="00D67F6B" w:rsidRDefault="00B44D84" w:rsidP="00B44D84">
            <w:pPr>
              <w:spacing w:after="0" w:line="240" w:lineRule="auto"/>
              <w:rPr>
                <w:rFonts w:eastAsia="Times New Roman" w:cs="Arial"/>
                <w:color w:val="000000"/>
                <w:sz w:val="24"/>
                <w:szCs w:val="24"/>
                <w:lang w:eastAsia="cs-CZ"/>
              </w:rPr>
            </w:pPr>
          </w:p>
          <w:p w14:paraId="16F1E7CA" w14:textId="77777777" w:rsidR="00B84A82" w:rsidRPr="00D67F6B" w:rsidRDefault="00B84A82" w:rsidP="000E303F">
            <w:pPr>
              <w:spacing w:after="0" w:line="240" w:lineRule="auto"/>
              <w:rPr>
                <w:rFonts w:eastAsia="Times New Roman" w:cs="Arial"/>
                <w:color w:val="000000"/>
                <w:sz w:val="24"/>
                <w:szCs w:val="24"/>
                <w:lang w:eastAsia="cs-CZ"/>
              </w:rPr>
            </w:pPr>
          </w:p>
          <w:p w14:paraId="5955EB5A" w14:textId="77777777" w:rsidR="00B84A82" w:rsidRPr="00D67F6B" w:rsidRDefault="00B84A82" w:rsidP="000E303F">
            <w:pPr>
              <w:spacing w:after="0" w:line="240" w:lineRule="auto"/>
              <w:rPr>
                <w:rFonts w:eastAsia="Times New Roman" w:cs="Arial"/>
                <w:color w:val="000000"/>
                <w:sz w:val="24"/>
                <w:szCs w:val="24"/>
                <w:lang w:eastAsia="cs-CZ"/>
              </w:rPr>
            </w:pPr>
          </w:p>
          <w:p w14:paraId="431BC2AC" w14:textId="77777777" w:rsidR="00B84A82" w:rsidRPr="00D67F6B" w:rsidRDefault="00B84A82" w:rsidP="000E303F">
            <w:pPr>
              <w:spacing w:after="0" w:line="240" w:lineRule="auto"/>
              <w:rPr>
                <w:rFonts w:eastAsia="Times New Roman" w:cs="Arial"/>
                <w:color w:val="000000"/>
                <w:sz w:val="24"/>
                <w:szCs w:val="24"/>
                <w:lang w:eastAsia="cs-CZ"/>
              </w:rPr>
            </w:pPr>
          </w:p>
          <w:p w14:paraId="20A1B6EE" w14:textId="77777777" w:rsidR="0034395F" w:rsidRPr="00D67F6B" w:rsidRDefault="0034395F" w:rsidP="000E303F">
            <w:pPr>
              <w:spacing w:after="0" w:line="240" w:lineRule="auto"/>
              <w:rPr>
                <w:rFonts w:eastAsia="Times New Roman" w:cs="Arial"/>
                <w:color w:val="000000"/>
                <w:sz w:val="24"/>
                <w:szCs w:val="24"/>
                <w:lang w:eastAsia="cs-CZ"/>
              </w:rPr>
            </w:pPr>
          </w:p>
          <w:p w14:paraId="01F3C990" w14:textId="77777777" w:rsidR="0034395F" w:rsidRPr="00D67F6B" w:rsidRDefault="0034395F" w:rsidP="000E303F">
            <w:pPr>
              <w:spacing w:after="0" w:line="240" w:lineRule="auto"/>
              <w:rPr>
                <w:rFonts w:eastAsia="Times New Roman" w:cs="Arial"/>
                <w:color w:val="000000"/>
                <w:lang w:eastAsia="cs-CZ"/>
              </w:rPr>
            </w:pPr>
          </w:p>
          <w:p w14:paraId="08D1293B" w14:textId="77777777" w:rsidR="0034395F" w:rsidRPr="00D67F6B" w:rsidRDefault="0034395F" w:rsidP="000E303F">
            <w:pPr>
              <w:spacing w:after="0" w:line="240" w:lineRule="auto"/>
              <w:rPr>
                <w:rFonts w:eastAsia="Times New Roman" w:cs="Arial"/>
                <w:color w:val="000000"/>
                <w:lang w:eastAsia="cs-CZ"/>
              </w:rPr>
            </w:pPr>
          </w:p>
          <w:p w14:paraId="156C99C4" w14:textId="77777777" w:rsidR="0034395F" w:rsidRPr="00D67F6B" w:rsidRDefault="0034395F" w:rsidP="000E303F">
            <w:pPr>
              <w:spacing w:after="0" w:line="240" w:lineRule="auto"/>
              <w:rPr>
                <w:rFonts w:eastAsia="Times New Roman" w:cs="Arial"/>
                <w:color w:val="000000"/>
                <w:lang w:eastAsia="cs-CZ"/>
              </w:rPr>
            </w:pPr>
          </w:p>
          <w:p w14:paraId="61934A82" w14:textId="77777777" w:rsidR="0034395F" w:rsidRPr="00D67F6B" w:rsidRDefault="0034395F" w:rsidP="000E303F">
            <w:pPr>
              <w:spacing w:after="0" w:line="240" w:lineRule="auto"/>
              <w:rPr>
                <w:rFonts w:eastAsia="Times New Roman" w:cs="Arial"/>
                <w:color w:val="000000"/>
                <w:lang w:eastAsia="cs-CZ"/>
              </w:rPr>
            </w:pPr>
          </w:p>
          <w:p w14:paraId="5032B3A9" w14:textId="0253BD56" w:rsidR="0034395F" w:rsidRPr="00D67F6B" w:rsidRDefault="0034395F" w:rsidP="000E303F">
            <w:pPr>
              <w:spacing w:after="0" w:line="240" w:lineRule="auto"/>
              <w:rPr>
                <w:rFonts w:eastAsia="Times New Roman" w:cs="Arial"/>
                <w:color w:val="000000"/>
                <w:lang w:eastAsia="cs-CZ"/>
              </w:rPr>
            </w:pPr>
            <w:r w:rsidRPr="00D67F6B">
              <w:rPr>
                <w:rFonts w:eastAsia="Times New Roman" w:cs="Arial"/>
                <w:color w:val="000000"/>
                <w:lang w:eastAsia="cs-CZ"/>
              </w:rPr>
              <w:t>Vlastní opatření</w:t>
            </w:r>
          </w:p>
        </w:tc>
        <w:tc>
          <w:tcPr>
            <w:tcW w:w="4269" w:type="pct"/>
            <w:tcBorders>
              <w:top w:val="single" w:sz="4" w:space="0" w:color="auto"/>
              <w:left w:val="nil"/>
              <w:bottom w:val="single" w:sz="4" w:space="0" w:color="auto"/>
              <w:right w:val="single" w:sz="4" w:space="0" w:color="auto"/>
            </w:tcBorders>
            <w:noWrap/>
            <w:vAlign w:val="center"/>
          </w:tcPr>
          <w:p w14:paraId="2EE7600B" w14:textId="77777777" w:rsidR="0008326E" w:rsidRPr="00D67F6B" w:rsidRDefault="0008326E" w:rsidP="0008326E">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7D5C4203" w14:textId="77777777" w:rsidR="0008326E" w:rsidRPr="00D67F6B" w:rsidRDefault="0008326E" w:rsidP="0008326E">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334E296A" w14:textId="77777777" w:rsidR="0008326E" w:rsidRPr="00D67F6B" w:rsidRDefault="0008326E" w:rsidP="0008326E">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58979A14" w14:textId="77777777" w:rsidR="0008326E" w:rsidRPr="00D67F6B" w:rsidRDefault="0008326E" w:rsidP="0008326E">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AFED18C" w14:textId="77777777" w:rsidR="0008326E" w:rsidRPr="00D67F6B" w:rsidRDefault="0008326E" w:rsidP="0008326E">
            <w:pPr>
              <w:spacing w:after="160" w:line="259" w:lineRule="auto"/>
              <w:rPr>
                <w:rFonts w:ascii="Calibri" w:hAnsi="Calibri" w:cs="Calibri"/>
                <w:color w:val="007BB8"/>
              </w:rPr>
            </w:pPr>
            <w:r w:rsidRPr="00D67F6B">
              <w:rPr>
                <w:rFonts w:ascii="Calibri" w:hAnsi="Calibri" w:cs="Calibri"/>
                <w:color w:val="007BB8"/>
              </w:rPr>
              <w:t>▪</w:t>
            </w:r>
            <w:r w:rsidRPr="00D67F6B">
              <w:rPr>
                <w:rFonts w:cs="Arial"/>
                <w:color w:val="007BB8"/>
              </w:rPr>
              <w:t xml:space="preserve"> Rozvoj podnikavosti, iniciativy a kreativity dětí a žáků</w:t>
            </w:r>
          </w:p>
          <w:p w14:paraId="2CB9D15C" w14:textId="77777777" w:rsidR="0008326E" w:rsidRPr="00D67F6B" w:rsidRDefault="0008326E" w:rsidP="0008326E">
            <w:pPr>
              <w:spacing w:after="160" w:line="259" w:lineRule="auto"/>
              <w:rPr>
                <w:rFonts w:cs="Arial"/>
                <w:color w:val="007BB8"/>
              </w:rPr>
            </w:pPr>
            <w:r w:rsidRPr="00D67F6B">
              <w:rPr>
                <w:rFonts w:ascii="Calibri" w:hAnsi="Calibri" w:cs="Calibri"/>
                <w:color w:val="007BB8"/>
              </w:rPr>
              <w:t>▪</w:t>
            </w:r>
            <w:r w:rsidRPr="00D67F6B">
              <w:rPr>
                <w:rFonts w:cs="Arial"/>
                <w:color w:val="007BB8"/>
              </w:rPr>
              <w:t xml:space="preserve"> Rozvoj kompetencí dětí a žáků v polytechnickém vzdělávání</w:t>
            </w:r>
          </w:p>
          <w:p w14:paraId="22B83C91" w14:textId="1F3AC6C4" w:rsidR="0008326E" w:rsidRPr="00D67F6B" w:rsidRDefault="0008326E" w:rsidP="0008326E">
            <w:pPr>
              <w:spacing w:after="160" w:line="259" w:lineRule="auto"/>
              <w:rPr>
                <w:rFonts w:ascii="Calibri" w:hAnsi="Calibri" w:cs="Calibri"/>
                <w:color w:val="007BB8"/>
              </w:rPr>
            </w:pPr>
            <w:r w:rsidRPr="00D67F6B">
              <w:rPr>
                <w:rFonts w:ascii="Calibri" w:hAnsi="Calibri" w:cs="Calibri"/>
                <w:color w:val="007BB8"/>
              </w:rPr>
              <w:t>▪ Výchova k udržitelnému rozvoji – EVVO, rozvoj sociálních a občanských kompetencí dětí a žáků, rozvoj kulturního povědomí a vyjádření dětí a žáků</w:t>
            </w:r>
          </w:p>
          <w:p w14:paraId="600F2F99" w14:textId="00BEF0D6" w:rsidR="0008326E" w:rsidRPr="00D67F6B" w:rsidRDefault="0008326E" w:rsidP="0008326E">
            <w:pPr>
              <w:spacing w:after="160" w:line="259" w:lineRule="auto"/>
              <w:rPr>
                <w:rFonts w:ascii="Calibri" w:hAnsi="Calibri" w:cs="Calibri"/>
                <w:color w:val="007BB8"/>
              </w:rPr>
            </w:pPr>
            <w:r w:rsidRPr="00D67F6B">
              <w:rPr>
                <w:rFonts w:ascii="Calibri" w:hAnsi="Calibri" w:cs="Calibri"/>
                <w:color w:val="007BB8"/>
              </w:rPr>
              <w:t>▪ Mediální gramotnost</w:t>
            </w:r>
          </w:p>
          <w:p w14:paraId="3BA3032D" w14:textId="5E2D9E63" w:rsidR="0008326E" w:rsidRPr="00D67F6B" w:rsidRDefault="0008326E" w:rsidP="0008326E">
            <w:pPr>
              <w:spacing w:after="160" w:line="259" w:lineRule="auto"/>
              <w:rPr>
                <w:rFonts w:ascii="Calibri" w:hAnsi="Calibri" w:cs="Calibri"/>
                <w:color w:val="007BB8"/>
              </w:rPr>
            </w:pPr>
            <w:r w:rsidRPr="00D67F6B">
              <w:rPr>
                <w:rFonts w:ascii="Calibri" w:hAnsi="Calibri" w:cs="Calibri"/>
                <w:color w:val="007BB8"/>
              </w:rPr>
              <w:t>▪ Rozvoj vztahu k místu, kde děti a žáci žijí, mezigenerační soužití</w:t>
            </w:r>
          </w:p>
          <w:p w14:paraId="120A2D3E" w14:textId="593453A7" w:rsidR="0008326E" w:rsidRPr="00D67F6B" w:rsidRDefault="0008326E" w:rsidP="0008326E">
            <w:pPr>
              <w:spacing w:after="160" w:line="259" w:lineRule="auto"/>
              <w:rPr>
                <w:rFonts w:cs="Arial"/>
                <w:u w:val="single"/>
              </w:rPr>
            </w:pPr>
            <w:r w:rsidRPr="00D67F6B">
              <w:rPr>
                <w:rFonts w:ascii="Calibri" w:hAnsi="Calibri" w:cs="Calibri"/>
                <w:color w:val="007BB8"/>
              </w:rPr>
              <w:t xml:space="preserve">▪ </w:t>
            </w:r>
            <w:proofErr w:type="spellStart"/>
            <w:r w:rsidRPr="00D67F6B">
              <w:rPr>
                <w:rFonts w:ascii="Calibri" w:hAnsi="Calibri" w:cs="Calibri"/>
                <w:color w:val="007BB8"/>
              </w:rPr>
              <w:t>Wellbeing</w:t>
            </w:r>
            <w:proofErr w:type="spellEnd"/>
            <w:r w:rsidRPr="00D67F6B">
              <w:rPr>
                <w:rFonts w:ascii="Calibri" w:hAnsi="Calibri" w:cs="Calibri"/>
                <w:color w:val="007BB8"/>
              </w:rPr>
              <w:t xml:space="preserve"> (duševní zdraví dětí, žáků a pedagogů)</w:t>
            </w:r>
          </w:p>
          <w:p w14:paraId="559B86B0" w14:textId="77777777" w:rsidR="00B84A82" w:rsidRPr="00D67F6B" w:rsidRDefault="00B84A82" w:rsidP="00B44D84">
            <w:pPr>
              <w:rPr>
                <w:sz w:val="24"/>
                <w:szCs w:val="24"/>
              </w:rPr>
            </w:pPr>
          </w:p>
          <w:p w14:paraId="4A8B0273" w14:textId="77777777" w:rsidR="0034395F" w:rsidRPr="00D67F6B" w:rsidRDefault="0034395F" w:rsidP="0034395F">
            <w:pPr>
              <w:spacing w:after="160" w:line="259" w:lineRule="auto"/>
              <w:rPr>
                <w:rFonts w:cs="Arial"/>
                <w:u w:val="single"/>
              </w:rPr>
            </w:pPr>
            <w:r w:rsidRPr="00D67F6B">
              <w:rPr>
                <w:rFonts w:cs="Arial"/>
                <w:u w:val="single"/>
              </w:rPr>
              <w:t>Vazba na vlastní opatření MAP:</w:t>
            </w:r>
          </w:p>
          <w:p w14:paraId="79A916A3" w14:textId="51E9E0ED" w:rsidR="0034395F" w:rsidRPr="00D67F6B" w:rsidRDefault="0034395F" w:rsidP="0034395F">
            <w:pPr>
              <w:rPr>
                <w:sz w:val="24"/>
                <w:szCs w:val="24"/>
              </w:rPr>
            </w:pPr>
            <w:r w:rsidRPr="00D67F6B">
              <w:t>Rozvoj kvality podmínek pro sportovní aktivity dětí.</w:t>
            </w:r>
          </w:p>
        </w:tc>
      </w:tr>
      <w:tr w:rsidR="00B84A82" w:rsidRPr="0041096E" w14:paraId="75638901" w14:textId="77777777" w:rsidTr="000E303F">
        <w:trPr>
          <w:trHeight w:val="300"/>
        </w:trPr>
        <w:tc>
          <w:tcPr>
            <w:tcW w:w="731" w:type="pct"/>
            <w:tcBorders>
              <w:top w:val="nil"/>
              <w:left w:val="single" w:sz="4" w:space="0" w:color="auto"/>
              <w:bottom w:val="single" w:sz="4" w:space="0" w:color="auto"/>
              <w:right w:val="single" w:sz="4" w:space="0" w:color="auto"/>
            </w:tcBorders>
            <w:noWrap/>
            <w:vAlign w:val="center"/>
            <w:hideMark/>
          </w:tcPr>
          <w:p w14:paraId="03CAA9C8" w14:textId="77777777" w:rsidR="00B84A82" w:rsidRPr="00B44D84" w:rsidRDefault="00B84A82" w:rsidP="000E303F">
            <w:pPr>
              <w:spacing w:after="0" w:line="240" w:lineRule="auto"/>
              <w:rPr>
                <w:rFonts w:eastAsia="Times New Roman" w:cs="Arial"/>
                <w:color w:val="000000"/>
                <w:lang w:eastAsia="cs-CZ"/>
              </w:rPr>
            </w:pPr>
            <w:r w:rsidRPr="00B44D84">
              <w:rPr>
                <w:rFonts w:eastAsia="Times New Roman" w:cs="Arial"/>
                <w:color w:val="000000"/>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01317DAE" w14:textId="77777777" w:rsidR="00B84A82" w:rsidRPr="00B44D84" w:rsidRDefault="00B84A82" w:rsidP="000E303F">
            <w:pPr>
              <w:pStyle w:val="Odstavecseseznamem"/>
              <w:ind w:left="354"/>
              <w:jc w:val="both"/>
              <w:rPr>
                <w:rFonts w:asciiTheme="minorHAnsi" w:hAnsiTheme="minorHAnsi" w:cs="Arial"/>
              </w:rPr>
            </w:pPr>
            <w:r w:rsidRPr="00B44D84">
              <w:rPr>
                <w:rFonts w:asciiTheme="minorHAnsi" w:hAnsiTheme="minorHAnsi" w:cs="Arial"/>
              </w:rPr>
              <w:t>Počet realizovaných akcí/aktivit</w:t>
            </w:r>
          </w:p>
          <w:p w14:paraId="62AF2D23" w14:textId="5A5545BB" w:rsidR="00B84A82" w:rsidRPr="00B44D84" w:rsidRDefault="00B84A82" w:rsidP="000E303F">
            <w:pPr>
              <w:pStyle w:val="Odstavecseseznamem"/>
              <w:ind w:left="354"/>
              <w:jc w:val="both"/>
              <w:rPr>
                <w:rFonts w:asciiTheme="minorHAnsi" w:eastAsia="Times New Roman" w:hAnsiTheme="minorHAnsi" w:cs="Arial"/>
                <w:color w:val="000000"/>
                <w:highlight w:val="yellow"/>
                <w:lang w:eastAsia="cs-CZ"/>
              </w:rPr>
            </w:pPr>
            <w:r w:rsidRPr="00B44D84">
              <w:rPr>
                <w:rFonts w:asciiTheme="minorHAnsi" w:eastAsia="Times New Roman" w:hAnsiTheme="minorHAnsi" w:cs="Arial"/>
                <w:lang w:eastAsia="cs-CZ"/>
              </w:rPr>
              <w:t xml:space="preserve">Počet </w:t>
            </w:r>
            <w:r w:rsidR="00DF599B" w:rsidRPr="00B44D84">
              <w:rPr>
                <w:rFonts w:asciiTheme="minorHAnsi" w:eastAsia="Times New Roman" w:hAnsiTheme="minorHAnsi" w:cs="Arial"/>
                <w:lang w:eastAsia="cs-CZ"/>
              </w:rPr>
              <w:t>zapojených dětí a žáků</w:t>
            </w:r>
          </w:p>
        </w:tc>
      </w:tr>
      <w:bookmarkEnd w:id="4"/>
    </w:tbl>
    <w:p w14:paraId="068BE93F" w14:textId="77777777" w:rsidR="00B84A82" w:rsidRDefault="00B84A82" w:rsidP="00B84A82">
      <w:pPr>
        <w:rPr>
          <w:sz w:val="24"/>
          <w:szCs w:val="24"/>
        </w:rPr>
      </w:pPr>
    </w:p>
    <w:p w14:paraId="407FCF5B" w14:textId="77777777" w:rsidR="00B84A82" w:rsidRPr="0041096E" w:rsidRDefault="00B84A82" w:rsidP="00B84A82">
      <w:pPr>
        <w:rPr>
          <w:sz w:val="24"/>
          <w:szCs w:val="24"/>
        </w:rPr>
      </w:pPr>
    </w:p>
    <w:p w14:paraId="060B2957" w14:textId="753D9198" w:rsidR="00B84A82" w:rsidRDefault="00B84A82" w:rsidP="0041096E">
      <w:pPr>
        <w:rPr>
          <w:sz w:val="24"/>
          <w:szCs w:val="24"/>
        </w:rPr>
      </w:pPr>
    </w:p>
    <w:p w14:paraId="56076DC0" w14:textId="760A5090" w:rsidR="00B84A82" w:rsidRDefault="00B84A82" w:rsidP="0041096E">
      <w:pPr>
        <w:rPr>
          <w:sz w:val="24"/>
          <w:szCs w:val="24"/>
        </w:rPr>
      </w:pPr>
    </w:p>
    <w:p w14:paraId="04C1A126" w14:textId="77777777" w:rsidR="00B84A82" w:rsidRPr="0041096E" w:rsidRDefault="00B84A82" w:rsidP="0041096E">
      <w:pPr>
        <w:rPr>
          <w:sz w:val="24"/>
          <w:szCs w:val="24"/>
        </w:rPr>
      </w:pPr>
    </w:p>
    <w:p w14:paraId="23FF2BDB" w14:textId="77777777" w:rsidR="0041096E" w:rsidRPr="0041096E" w:rsidRDefault="0041096E" w:rsidP="0041096E">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1096E" w:rsidRPr="0041096E" w14:paraId="1D4B9F08" w14:textId="77777777" w:rsidTr="00682143">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C4BC96" w:themeFill="background2" w:themeFillShade="BF"/>
            <w:noWrap/>
            <w:hideMark/>
          </w:tcPr>
          <w:p w14:paraId="0F423A84" w14:textId="77777777" w:rsidR="0041096E" w:rsidRPr="0041096E" w:rsidRDefault="0041096E" w:rsidP="0041096E">
            <w:pPr>
              <w:spacing w:after="0"/>
              <w:jc w:val="center"/>
              <w:rPr>
                <w:b/>
                <w:sz w:val="24"/>
                <w:szCs w:val="24"/>
              </w:rPr>
            </w:pPr>
          </w:p>
          <w:p w14:paraId="7ACB9824" w14:textId="77777777" w:rsidR="0041096E" w:rsidRPr="0041096E" w:rsidRDefault="0041096E" w:rsidP="0041096E">
            <w:pPr>
              <w:spacing w:after="0"/>
              <w:rPr>
                <w:b/>
                <w:sz w:val="24"/>
                <w:szCs w:val="24"/>
              </w:rPr>
            </w:pPr>
            <w:r w:rsidRPr="0041096E">
              <w:rPr>
                <w:b/>
                <w:sz w:val="24"/>
                <w:szCs w:val="24"/>
              </w:rPr>
              <w:t>PRIORITA 4</w:t>
            </w:r>
          </w:p>
        </w:tc>
        <w:tc>
          <w:tcPr>
            <w:tcW w:w="4269" w:type="pct"/>
            <w:tcBorders>
              <w:top w:val="single" w:sz="4" w:space="0" w:color="auto"/>
              <w:left w:val="nil"/>
              <w:bottom w:val="single" w:sz="4" w:space="0" w:color="auto"/>
              <w:right w:val="single" w:sz="4" w:space="0" w:color="auto"/>
            </w:tcBorders>
            <w:shd w:val="clear" w:color="auto" w:fill="C4BC96" w:themeFill="background2" w:themeFillShade="BF"/>
            <w:noWrap/>
            <w:hideMark/>
          </w:tcPr>
          <w:p w14:paraId="6F989423" w14:textId="77777777" w:rsidR="0041096E" w:rsidRPr="0041096E" w:rsidRDefault="0041096E" w:rsidP="0041096E">
            <w:pPr>
              <w:spacing w:after="0"/>
              <w:rPr>
                <w:b/>
                <w:sz w:val="24"/>
                <w:szCs w:val="24"/>
              </w:rPr>
            </w:pPr>
          </w:p>
          <w:p w14:paraId="4B77F4AE" w14:textId="77777777" w:rsidR="0041096E" w:rsidRPr="0041096E" w:rsidRDefault="0041096E" w:rsidP="0041096E">
            <w:pPr>
              <w:spacing w:after="0"/>
              <w:rPr>
                <w:b/>
                <w:sz w:val="24"/>
                <w:szCs w:val="24"/>
              </w:rPr>
            </w:pPr>
            <w:r w:rsidRPr="0041096E">
              <w:rPr>
                <w:b/>
                <w:sz w:val="24"/>
                <w:szCs w:val="24"/>
              </w:rPr>
              <w:t>Posílení spolupráce a dosažení souladu mezi aktéry vzdělávání v ORP Velké Meziříčí</w:t>
            </w:r>
          </w:p>
          <w:p w14:paraId="53F29BB0" w14:textId="77777777" w:rsidR="0041096E" w:rsidRPr="0041096E" w:rsidRDefault="0041096E" w:rsidP="0041096E">
            <w:pPr>
              <w:spacing w:after="0"/>
              <w:rPr>
                <w:b/>
                <w:sz w:val="24"/>
                <w:szCs w:val="24"/>
              </w:rPr>
            </w:pPr>
          </w:p>
        </w:tc>
      </w:tr>
      <w:tr w:rsidR="0041096E" w:rsidRPr="0041096E" w14:paraId="4E310C19"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7920C58D" w14:textId="77777777" w:rsidR="0041096E" w:rsidRPr="00D67F6B" w:rsidRDefault="0041096E" w:rsidP="0041096E">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7947B5A5" w14:textId="2F8A020C" w:rsidR="0041096E" w:rsidRPr="00D67F6B" w:rsidRDefault="0041096E" w:rsidP="0041096E">
            <w:pPr>
              <w:pStyle w:val="Odstavecseseznamem"/>
              <w:ind w:left="354"/>
              <w:jc w:val="both"/>
              <w:rPr>
                <w:rFonts w:asciiTheme="minorHAnsi" w:hAnsiTheme="minorHAnsi" w:cs="Arial"/>
              </w:rPr>
            </w:pPr>
            <w:r w:rsidRPr="00D67F6B">
              <w:rPr>
                <w:rFonts w:asciiTheme="minorHAnsi" w:hAnsiTheme="minorHAnsi"/>
                <w:b/>
              </w:rPr>
              <w:t>4.1</w:t>
            </w:r>
            <w:r w:rsidRPr="00D67F6B">
              <w:rPr>
                <w:rFonts w:asciiTheme="minorHAnsi" w:hAnsiTheme="minorHAnsi"/>
              </w:rPr>
              <w:t xml:space="preserve"> </w:t>
            </w:r>
            <w:r w:rsidR="00E3507D" w:rsidRPr="00D67F6B">
              <w:rPr>
                <w:rFonts w:asciiTheme="minorHAnsi" w:hAnsiTheme="minorHAnsi"/>
              </w:rPr>
              <w:t xml:space="preserve">  </w:t>
            </w:r>
            <w:r w:rsidRPr="00D67F6B">
              <w:rPr>
                <w:rFonts w:asciiTheme="minorHAnsi" w:hAnsiTheme="minorHAnsi"/>
                <w:b/>
                <w:bCs/>
              </w:rPr>
              <w:t>Spolupráce klíčových aktérů vzdělávání</w:t>
            </w:r>
            <w:r w:rsidRPr="00D67F6B">
              <w:rPr>
                <w:rFonts w:asciiTheme="minorHAnsi" w:hAnsiTheme="minorHAnsi" w:cs="Arial"/>
              </w:rPr>
              <w:t xml:space="preserve"> </w:t>
            </w:r>
          </w:p>
          <w:p w14:paraId="4F106BDC" w14:textId="77777777" w:rsidR="0041096E" w:rsidRPr="00D67F6B" w:rsidRDefault="0041096E" w:rsidP="0041096E">
            <w:pPr>
              <w:pStyle w:val="Odstavecseseznamem"/>
              <w:ind w:left="354"/>
              <w:jc w:val="both"/>
              <w:rPr>
                <w:rFonts w:asciiTheme="minorHAnsi" w:hAnsiTheme="minorHAnsi" w:cs="Arial"/>
              </w:rPr>
            </w:pPr>
          </w:p>
          <w:p w14:paraId="4406A692" w14:textId="3DEFEE57" w:rsidR="0041096E" w:rsidRPr="00D67F6B" w:rsidRDefault="0041096E" w:rsidP="000B3B82">
            <w:pPr>
              <w:pStyle w:val="Odstavecseseznamem"/>
              <w:ind w:left="354"/>
              <w:jc w:val="both"/>
              <w:rPr>
                <w:rFonts w:asciiTheme="minorHAnsi" w:hAnsiTheme="minorHAnsi" w:cs="Arial"/>
              </w:rPr>
            </w:pPr>
            <w:r w:rsidRPr="00D67F6B">
              <w:rPr>
                <w:rFonts w:asciiTheme="minorHAnsi" w:hAnsiTheme="minorHAnsi" w:cs="Arial"/>
              </w:rPr>
              <w:t>Hlavním cílem je spolupráce mezi všemi aktéry v oblasti vzdělávání v území ORP Velké Meziříčí. Cílem je posílit vzájemnou spolupráci mateřských škol, základních škol, zřizovatelů, rodičů apod. za účelem plánování společných rozvojových aktivit (dále sdílení odborníků, spolupráce se zaměstnavateli, poskytovateli sociálních služeb, spolupráce se zařízeními zájmového a neformálního vzdělávání atd.) Prioritní je vzájemné setkávání a komunikace pedagogů, vedení škol za účelem sdílení zkušeností a příkladů dobré praxe</w:t>
            </w:r>
            <w:r w:rsidR="000B3B82" w:rsidRPr="00D67F6B">
              <w:rPr>
                <w:rFonts w:asciiTheme="minorHAnsi" w:hAnsiTheme="minorHAnsi" w:cs="Arial"/>
              </w:rPr>
              <w:t>, exkurze, příp. stáže.</w:t>
            </w:r>
            <w:r w:rsidR="00EB739C" w:rsidRPr="00D67F6B">
              <w:rPr>
                <w:rFonts w:asciiTheme="minorHAnsi" w:hAnsiTheme="minorHAnsi" w:cs="Arial"/>
              </w:rPr>
              <w:t>, metodická podpora zřizovatelů škol</w:t>
            </w:r>
            <w:r w:rsidR="004C6A58" w:rsidRPr="00D67F6B">
              <w:rPr>
                <w:rFonts w:asciiTheme="minorHAnsi" w:hAnsiTheme="minorHAnsi" w:cs="Arial"/>
              </w:rPr>
              <w:t>, spolupráce s </w:t>
            </w:r>
            <w:proofErr w:type="spellStart"/>
            <w:r w:rsidR="004C6A58" w:rsidRPr="00D67F6B">
              <w:rPr>
                <w:rFonts w:asciiTheme="minorHAnsi" w:hAnsiTheme="minorHAnsi" w:cs="Arial"/>
              </w:rPr>
              <w:t>IPs</w:t>
            </w:r>
            <w:proofErr w:type="spellEnd"/>
            <w:r w:rsidR="004C6A58" w:rsidRPr="00D67F6B">
              <w:rPr>
                <w:rFonts w:asciiTheme="minorHAnsi" w:hAnsiTheme="minorHAnsi" w:cs="Arial"/>
              </w:rPr>
              <w:t xml:space="preserve"> Střední článek a </w:t>
            </w:r>
            <w:proofErr w:type="spellStart"/>
            <w:r w:rsidR="004C6A58" w:rsidRPr="00D67F6B">
              <w:rPr>
                <w:rFonts w:asciiTheme="minorHAnsi" w:hAnsiTheme="minorHAnsi" w:cs="Arial"/>
              </w:rPr>
              <w:t>IPs</w:t>
            </w:r>
            <w:proofErr w:type="spellEnd"/>
            <w:r w:rsidR="004C6A58" w:rsidRPr="00D67F6B">
              <w:rPr>
                <w:rFonts w:asciiTheme="minorHAnsi" w:hAnsiTheme="minorHAnsi" w:cs="Arial"/>
              </w:rPr>
              <w:t xml:space="preserve"> Kurikulum. Informovanost aktérů MAP, jeho výstupy.</w:t>
            </w:r>
          </w:p>
        </w:tc>
      </w:tr>
      <w:tr w:rsidR="0041096E" w:rsidRPr="0041096E" w14:paraId="26F2A7DE"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tcPr>
          <w:p w14:paraId="7971AD79" w14:textId="77777777" w:rsidR="004C6A58" w:rsidRPr="00D67F6B" w:rsidRDefault="004C6A58" w:rsidP="004C6A58">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78956BD4" w14:textId="77777777" w:rsidR="0041096E" w:rsidRPr="00D67F6B" w:rsidRDefault="0041096E" w:rsidP="0041096E">
            <w:pPr>
              <w:spacing w:after="0" w:line="240" w:lineRule="auto"/>
              <w:rPr>
                <w:rFonts w:eastAsia="Times New Roman" w:cs="Arial"/>
                <w:color w:val="000000"/>
                <w:sz w:val="24"/>
                <w:szCs w:val="24"/>
                <w:lang w:eastAsia="cs-CZ"/>
              </w:rPr>
            </w:pPr>
          </w:p>
          <w:p w14:paraId="1756A8B7" w14:textId="77777777" w:rsidR="0041096E" w:rsidRPr="00D67F6B" w:rsidRDefault="0041096E" w:rsidP="0041096E">
            <w:pPr>
              <w:spacing w:after="0" w:line="240" w:lineRule="auto"/>
              <w:rPr>
                <w:rFonts w:eastAsia="Times New Roman" w:cs="Arial"/>
                <w:color w:val="000000"/>
                <w:sz w:val="24"/>
                <w:szCs w:val="24"/>
                <w:lang w:eastAsia="cs-CZ"/>
              </w:rPr>
            </w:pPr>
          </w:p>
          <w:p w14:paraId="72934254" w14:textId="77777777" w:rsidR="0041096E" w:rsidRPr="00D67F6B" w:rsidRDefault="0041096E" w:rsidP="0041096E">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1C2DE413" w14:textId="77777777" w:rsidR="004C6A58" w:rsidRPr="00D67F6B" w:rsidRDefault="004C6A58" w:rsidP="004C6A58">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27937FDA" w14:textId="77777777" w:rsidR="004C6A58" w:rsidRPr="00D67F6B" w:rsidRDefault="004C6A58" w:rsidP="004C6A58">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609C8497" w14:textId="77777777" w:rsidR="004C6A58" w:rsidRPr="00D67F6B" w:rsidRDefault="004C6A58" w:rsidP="004C6A58">
            <w:pPr>
              <w:spacing w:after="160" w:line="259" w:lineRule="auto"/>
              <w:rPr>
                <w:b/>
                <w:bCs/>
              </w:rPr>
            </w:pPr>
            <w:r w:rsidRPr="00D67F6B">
              <w:rPr>
                <w:rFonts w:cstheme="minorHAnsi"/>
                <w:b/>
                <w:bCs/>
              </w:rPr>
              <w:t>▪</w:t>
            </w:r>
            <w:r w:rsidRPr="00D67F6B">
              <w:rPr>
                <w:b/>
                <w:bCs/>
              </w:rPr>
              <w:t xml:space="preserve"> Podpora pedagogických a didaktických kompetencí pracovníků ve vzdělávání a podpora managementu třídních kolektivů</w:t>
            </w:r>
          </w:p>
          <w:p w14:paraId="6F97901C" w14:textId="77777777" w:rsidR="004C6A58" w:rsidRPr="00D67F6B" w:rsidRDefault="004C6A58" w:rsidP="004C6A58">
            <w:pPr>
              <w:spacing w:after="160" w:line="259" w:lineRule="auto"/>
              <w:rPr>
                <w:rFonts w:cs="Arial"/>
                <w:color w:val="002465"/>
              </w:rPr>
            </w:pPr>
            <w:r w:rsidRPr="00D67F6B">
              <w:rPr>
                <w:rFonts w:cstheme="minorHAnsi"/>
                <w:color w:val="002465"/>
              </w:rPr>
              <w:t>▪</w:t>
            </w:r>
            <w:r w:rsidRPr="00D67F6B">
              <w:rPr>
                <w:rFonts w:cs="Arial"/>
                <w:color w:val="002465"/>
              </w:rPr>
              <w:t xml:space="preserve"> Podpora učitelů, ředitelů a dalších pracovníků ve vzdělávání</w:t>
            </w:r>
          </w:p>
          <w:p w14:paraId="24807AA9" w14:textId="77777777" w:rsidR="004C6A58" w:rsidRPr="00D67F6B" w:rsidRDefault="004C6A58" w:rsidP="004C6A58">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40BB104C" w14:textId="31152262" w:rsidR="004C6A58" w:rsidRPr="00D67F6B" w:rsidRDefault="004C6A58" w:rsidP="004C6A58">
            <w:pPr>
              <w:spacing w:after="160" w:line="259" w:lineRule="auto"/>
              <w:rPr>
                <w:rFonts w:cs="Arial"/>
                <w:color w:val="002465"/>
              </w:rPr>
            </w:pPr>
            <w:r w:rsidRPr="00D67F6B">
              <w:rPr>
                <w:rFonts w:ascii="Calibri" w:hAnsi="Calibri" w:cs="Calibri"/>
                <w:color w:val="002465"/>
              </w:rPr>
              <w:t>▪ Digitální kompetence k celoživotnímu učení</w:t>
            </w:r>
          </w:p>
          <w:p w14:paraId="26472F83" w14:textId="12D4CFBD" w:rsidR="004C6A58" w:rsidRPr="00D67F6B" w:rsidRDefault="004C6A58" w:rsidP="004C6A58">
            <w:pPr>
              <w:spacing w:after="160" w:line="259" w:lineRule="auto"/>
              <w:rPr>
                <w:rFonts w:cs="Arial"/>
                <w:u w:val="single"/>
              </w:rPr>
            </w:pPr>
          </w:p>
          <w:p w14:paraId="2EAC66DB" w14:textId="62F9974A" w:rsidR="00BF0F1B" w:rsidRPr="00D67F6B" w:rsidRDefault="00BF0F1B" w:rsidP="00D53064">
            <w:pPr>
              <w:rPr>
                <w:sz w:val="24"/>
                <w:szCs w:val="24"/>
              </w:rPr>
            </w:pPr>
          </w:p>
        </w:tc>
      </w:tr>
      <w:tr w:rsidR="0041096E" w:rsidRPr="0041096E" w14:paraId="30050F68" w14:textId="77777777" w:rsidTr="0041096E">
        <w:trPr>
          <w:trHeight w:val="300"/>
        </w:trPr>
        <w:tc>
          <w:tcPr>
            <w:tcW w:w="731" w:type="pct"/>
            <w:tcBorders>
              <w:top w:val="nil"/>
              <w:left w:val="single" w:sz="4" w:space="0" w:color="auto"/>
              <w:bottom w:val="single" w:sz="4" w:space="0" w:color="auto"/>
              <w:right w:val="single" w:sz="4" w:space="0" w:color="auto"/>
            </w:tcBorders>
            <w:noWrap/>
            <w:vAlign w:val="center"/>
            <w:hideMark/>
          </w:tcPr>
          <w:p w14:paraId="43B0843C" w14:textId="77777777" w:rsidR="0041096E" w:rsidRPr="0041096E" w:rsidRDefault="0041096E" w:rsidP="0041096E">
            <w:pPr>
              <w:spacing w:after="0" w:line="240" w:lineRule="auto"/>
              <w:rPr>
                <w:rFonts w:eastAsia="Times New Roman" w:cs="Arial"/>
                <w:color w:val="000000"/>
                <w:sz w:val="24"/>
                <w:szCs w:val="24"/>
                <w:lang w:eastAsia="cs-CZ"/>
              </w:rPr>
            </w:pPr>
            <w:r w:rsidRPr="0041096E">
              <w:rPr>
                <w:rFonts w:eastAsia="Times New Roman" w:cs="Arial"/>
                <w:color w:val="000000"/>
                <w:sz w:val="24"/>
                <w:szCs w:val="24"/>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2320FCDB" w14:textId="77777777" w:rsidR="0041096E" w:rsidRPr="0041096E" w:rsidRDefault="0041096E" w:rsidP="0041096E">
            <w:pPr>
              <w:pStyle w:val="Odstavecseseznamem"/>
              <w:ind w:left="354"/>
              <w:jc w:val="both"/>
              <w:rPr>
                <w:rFonts w:asciiTheme="minorHAnsi" w:eastAsia="Times New Roman" w:hAnsiTheme="minorHAnsi" w:cs="Arial"/>
                <w:color w:val="000000"/>
                <w:sz w:val="24"/>
                <w:szCs w:val="24"/>
                <w:lang w:eastAsia="cs-CZ"/>
              </w:rPr>
            </w:pPr>
            <w:r w:rsidRPr="0041096E">
              <w:rPr>
                <w:rFonts w:asciiTheme="minorHAnsi" w:eastAsia="Times New Roman" w:hAnsiTheme="minorHAnsi" w:cs="Arial"/>
                <w:color w:val="000000"/>
                <w:sz w:val="24"/>
                <w:szCs w:val="24"/>
                <w:lang w:eastAsia="cs-CZ"/>
              </w:rPr>
              <w:t>Počet setkávání</w:t>
            </w:r>
          </w:p>
          <w:p w14:paraId="5BCD16FA" w14:textId="77777777" w:rsidR="0041096E" w:rsidRDefault="0041096E" w:rsidP="0041096E">
            <w:pPr>
              <w:pStyle w:val="Odstavecseseznamem"/>
              <w:ind w:left="354"/>
              <w:jc w:val="both"/>
              <w:rPr>
                <w:rFonts w:asciiTheme="minorHAnsi" w:eastAsia="Times New Roman" w:hAnsiTheme="minorHAnsi" w:cs="Arial"/>
                <w:color w:val="000000"/>
                <w:sz w:val="24"/>
                <w:szCs w:val="24"/>
                <w:lang w:eastAsia="cs-CZ"/>
              </w:rPr>
            </w:pPr>
            <w:r w:rsidRPr="0041096E">
              <w:rPr>
                <w:rFonts w:asciiTheme="minorHAnsi" w:eastAsia="Times New Roman" w:hAnsiTheme="minorHAnsi" w:cs="Arial"/>
                <w:color w:val="000000"/>
                <w:sz w:val="24"/>
                <w:szCs w:val="24"/>
                <w:lang w:eastAsia="cs-CZ"/>
              </w:rPr>
              <w:t>Počet účastníků</w:t>
            </w:r>
          </w:p>
          <w:p w14:paraId="439115FB" w14:textId="264DB910" w:rsidR="00D53064" w:rsidRPr="00D53064" w:rsidRDefault="00D53064" w:rsidP="00D53064">
            <w:pPr>
              <w:pStyle w:val="Odstavecseseznamem"/>
              <w:ind w:left="354"/>
              <w:jc w:val="both"/>
              <w:rPr>
                <w:rFonts w:asciiTheme="minorHAnsi" w:hAnsiTheme="minorHAnsi" w:cs="Arial"/>
                <w:sz w:val="24"/>
                <w:szCs w:val="24"/>
              </w:rPr>
            </w:pPr>
            <w:r>
              <w:rPr>
                <w:rFonts w:asciiTheme="minorHAnsi" w:hAnsiTheme="minorHAnsi" w:cs="Arial"/>
                <w:sz w:val="24"/>
                <w:szCs w:val="24"/>
              </w:rPr>
              <w:t>(</w:t>
            </w:r>
            <w:r w:rsidRPr="0041096E">
              <w:rPr>
                <w:rFonts w:asciiTheme="minorHAnsi" w:hAnsiTheme="minorHAnsi" w:cs="Arial"/>
                <w:sz w:val="24"/>
                <w:szCs w:val="24"/>
              </w:rPr>
              <w:t>Počet projektů spoluprác</w:t>
            </w:r>
            <w:r>
              <w:rPr>
                <w:rFonts w:asciiTheme="minorHAnsi" w:hAnsiTheme="minorHAnsi" w:cs="Arial"/>
                <w:sz w:val="24"/>
                <w:szCs w:val="24"/>
              </w:rPr>
              <w:t>e)</w:t>
            </w:r>
          </w:p>
        </w:tc>
      </w:tr>
    </w:tbl>
    <w:p w14:paraId="286BADA7" w14:textId="77777777" w:rsidR="00961275" w:rsidRDefault="00961275">
      <w:pPr>
        <w:rPr>
          <w:sz w:val="24"/>
          <w:szCs w:val="24"/>
        </w:rPr>
      </w:pPr>
      <w:r>
        <w:rPr>
          <w:sz w:val="24"/>
          <w:szCs w:val="24"/>
        </w:rPr>
        <w:br w:type="page"/>
      </w:r>
    </w:p>
    <w:p w14:paraId="63F97252" w14:textId="77777777" w:rsidR="004C6A58" w:rsidRPr="0041096E" w:rsidRDefault="004C6A58" w:rsidP="004C6A58">
      <w:pPr>
        <w:rPr>
          <w:sz w:val="24"/>
          <w:szCs w:val="24"/>
        </w:rPr>
      </w:pPr>
    </w:p>
    <w:tbl>
      <w:tblPr>
        <w:tblpPr w:leftFromText="141" w:rightFromText="141" w:vertAnchor="text" w:horzAnchor="margin" w:tblpY="-39"/>
        <w:tblW w:w="5000" w:type="pct"/>
        <w:tblLayout w:type="fixed"/>
        <w:tblCellMar>
          <w:left w:w="70" w:type="dxa"/>
          <w:right w:w="70" w:type="dxa"/>
        </w:tblCellMar>
        <w:tblLook w:val="04A0" w:firstRow="1" w:lastRow="0" w:firstColumn="1" w:lastColumn="0" w:noHBand="0" w:noVBand="1"/>
      </w:tblPr>
      <w:tblGrid>
        <w:gridCol w:w="1325"/>
        <w:gridCol w:w="7737"/>
      </w:tblGrid>
      <w:tr w:rsidR="004C6A58" w:rsidRPr="0041096E" w14:paraId="08890A0B" w14:textId="77777777" w:rsidTr="00B03133">
        <w:trPr>
          <w:trHeight w:val="300"/>
        </w:trPr>
        <w:tc>
          <w:tcPr>
            <w:tcW w:w="731" w:type="pct"/>
            <w:tcBorders>
              <w:top w:val="single" w:sz="4" w:space="0" w:color="auto"/>
              <w:left w:val="single" w:sz="4" w:space="0" w:color="auto"/>
              <w:bottom w:val="single" w:sz="4" w:space="0" w:color="auto"/>
              <w:right w:val="single" w:sz="4" w:space="0" w:color="auto"/>
            </w:tcBorders>
            <w:shd w:val="clear" w:color="auto" w:fill="C4BC96" w:themeFill="background2" w:themeFillShade="BF"/>
            <w:noWrap/>
            <w:hideMark/>
          </w:tcPr>
          <w:p w14:paraId="73A3A5D4" w14:textId="77777777" w:rsidR="004C6A58" w:rsidRPr="0041096E" w:rsidRDefault="004C6A58" w:rsidP="00B03133">
            <w:pPr>
              <w:spacing w:after="0"/>
              <w:jc w:val="center"/>
              <w:rPr>
                <w:b/>
                <w:sz w:val="24"/>
                <w:szCs w:val="24"/>
              </w:rPr>
            </w:pPr>
          </w:p>
          <w:p w14:paraId="681DA163" w14:textId="77777777" w:rsidR="004C6A58" w:rsidRPr="0041096E" w:rsidRDefault="004C6A58" w:rsidP="00B03133">
            <w:pPr>
              <w:spacing w:after="0"/>
              <w:rPr>
                <w:b/>
                <w:sz w:val="24"/>
                <w:szCs w:val="24"/>
              </w:rPr>
            </w:pPr>
            <w:r w:rsidRPr="0041096E">
              <w:rPr>
                <w:b/>
                <w:sz w:val="24"/>
                <w:szCs w:val="24"/>
              </w:rPr>
              <w:t>PRIORITA 4</w:t>
            </w:r>
          </w:p>
        </w:tc>
        <w:tc>
          <w:tcPr>
            <w:tcW w:w="4269" w:type="pct"/>
            <w:tcBorders>
              <w:top w:val="single" w:sz="4" w:space="0" w:color="auto"/>
              <w:left w:val="nil"/>
              <w:bottom w:val="single" w:sz="4" w:space="0" w:color="auto"/>
              <w:right w:val="single" w:sz="4" w:space="0" w:color="auto"/>
            </w:tcBorders>
            <w:shd w:val="clear" w:color="auto" w:fill="C4BC96" w:themeFill="background2" w:themeFillShade="BF"/>
            <w:noWrap/>
            <w:hideMark/>
          </w:tcPr>
          <w:p w14:paraId="53C5380B" w14:textId="77777777" w:rsidR="004C6A58" w:rsidRPr="0041096E" w:rsidRDefault="004C6A58" w:rsidP="00B03133">
            <w:pPr>
              <w:spacing w:after="0"/>
              <w:rPr>
                <w:b/>
                <w:sz w:val="24"/>
                <w:szCs w:val="24"/>
              </w:rPr>
            </w:pPr>
          </w:p>
          <w:p w14:paraId="5003D91C" w14:textId="77777777" w:rsidR="004C6A58" w:rsidRPr="0041096E" w:rsidRDefault="004C6A58" w:rsidP="00B03133">
            <w:pPr>
              <w:spacing w:after="0"/>
              <w:rPr>
                <w:b/>
                <w:sz w:val="24"/>
                <w:szCs w:val="24"/>
              </w:rPr>
            </w:pPr>
            <w:r w:rsidRPr="0041096E">
              <w:rPr>
                <w:b/>
                <w:sz w:val="24"/>
                <w:szCs w:val="24"/>
              </w:rPr>
              <w:t>Posílení spolupráce a dosažení souladu mezi aktéry vzdělávání v ORP Velké Meziříčí</w:t>
            </w:r>
          </w:p>
          <w:p w14:paraId="3EACDC37" w14:textId="77777777" w:rsidR="004C6A58" w:rsidRPr="0041096E" w:rsidRDefault="004C6A58" w:rsidP="00B03133">
            <w:pPr>
              <w:spacing w:after="0"/>
              <w:rPr>
                <w:b/>
                <w:sz w:val="24"/>
                <w:szCs w:val="24"/>
              </w:rPr>
            </w:pPr>
          </w:p>
        </w:tc>
      </w:tr>
      <w:tr w:rsidR="004C6A58" w:rsidRPr="0041096E" w14:paraId="46E667A7" w14:textId="77777777" w:rsidTr="00B03133">
        <w:trPr>
          <w:trHeight w:val="300"/>
        </w:trPr>
        <w:tc>
          <w:tcPr>
            <w:tcW w:w="731" w:type="pct"/>
            <w:tcBorders>
              <w:top w:val="nil"/>
              <w:left w:val="single" w:sz="4" w:space="0" w:color="auto"/>
              <w:bottom w:val="single" w:sz="4" w:space="0" w:color="auto"/>
              <w:right w:val="single" w:sz="4" w:space="0" w:color="auto"/>
            </w:tcBorders>
            <w:noWrap/>
            <w:vAlign w:val="center"/>
            <w:hideMark/>
          </w:tcPr>
          <w:p w14:paraId="0C52F63B" w14:textId="77777777" w:rsidR="004C6A58" w:rsidRPr="00D67F6B" w:rsidRDefault="004C6A58" w:rsidP="00B03133">
            <w:pPr>
              <w:spacing w:after="0" w:line="240" w:lineRule="auto"/>
              <w:rPr>
                <w:rFonts w:eastAsia="Times New Roman" w:cs="Arial"/>
                <w:color w:val="000000"/>
                <w:lang w:eastAsia="cs-CZ"/>
              </w:rPr>
            </w:pPr>
            <w:r w:rsidRPr="00D67F6B">
              <w:rPr>
                <w:rFonts w:eastAsia="Times New Roman" w:cs="Arial"/>
                <w:color w:val="000000"/>
                <w:lang w:eastAsia="cs-CZ"/>
              </w:rPr>
              <w:t>Cíl a popis cíle</w:t>
            </w:r>
          </w:p>
        </w:tc>
        <w:tc>
          <w:tcPr>
            <w:tcW w:w="4269" w:type="pct"/>
            <w:tcBorders>
              <w:top w:val="nil"/>
              <w:left w:val="nil"/>
              <w:bottom w:val="single" w:sz="4" w:space="0" w:color="auto"/>
              <w:right w:val="single" w:sz="4" w:space="0" w:color="auto"/>
            </w:tcBorders>
            <w:noWrap/>
            <w:vAlign w:val="center"/>
            <w:hideMark/>
          </w:tcPr>
          <w:p w14:paraId="65BCEBAE" w14:textId="64E87637" w:rsidR="004C6A58" w:rsidRPr="00D67F6B" w:rsidRDefault="004C6A58" w:rsidP="00B03133">
            <w:pPr>
              <w:pStyle w:val="Odstavecseseznamem"/>
              <w:ind w:left="354"/>
              <w:jc w:val="both"/>
              <w:rPr>
                <w:rFonts w:asciiTheme="minorHAnsi" w:hAnsiTheme="minorHAnsi" w:cs="Arial"/>
              </w:rPr>
            </w:pPr>
            <w:proofErr w:type="gramStart"/>
            <w:r w:rsidRPr="00D67F6B">
              <w:rPr>
                <w:rFonts w:asciiTheme="minorHAnsi" w:hAnsiTheme="minorHAnsi"/>
                <w:b/>
              </w:rPr>
              <w:t>4.2</w:t>
            </w:r>
            <w:r w:rsidRPr="00D67F6B">
              <w:rPr>
                <w:rFonts w:asciiTheme="minorHAnsi" w:hAnsiTheme="minorHAnsi"/>
              </w:rPr>
              <w:t xml:space="preserve">  </w:t>
            </w:r>
            <w:r w:rsidRPr="00D67F6B">
              <w:rPr>
                <w:rFonts w:asciiTheme="minorHAnsi" w:hAnsiTheme="minorHAnsi"/>
                <w:b/>
                <w:bCs/>
              </w:rPr>
              <w:t>Podpora</w:t>
            </w:r>
            <w:proofErr w:type="gramEnd"/>
            <w:r w:rsidRPr="00D67F6B">
              <w:rPr>
                <w:rFonts w:asciiTheme="minorHAnsi" w:hAnsiTheme="minorHAnsi"/>
                <w:b/>
                <w:bCs/>
              </w:rPr>
              <w:t xml:space="preserve"> spolupráce s rodinou</w:t>
            </w:r>
            <w:r w:rsidRPr="00D67F6B">
              <w:rPr>
                <w:rFonts w:asciiTheme="minorHAnsi" w:hAnsiTheme="minorHAnsi" w:cs="Arial"/>
              </w:rPr>
              <w:t xml:space="preserve"> </w:t>
            </w:r>
          </w:p>
          <w:p w14:paraId="1BAA5F89" w14:textId="77777777" w:rsidR="004C6A58" w:rsidRPr="00D67F6B" w:rsidRDefault="004C6A58" w:rsidP="00B03133">
            <w:pPr>
              <w:pStyle w:val="Odstavecseseznamem"/>
              <w:ind w:left="354"/>
              <w:jc w:val="both"/>
              <w:rPr>
                <w:rFonts w:asciiTheme="minorHAnsi" w:hAnsiTheme="minorHAnsi" w:cs="Arial"/>
              </w:rPr>
            </w:pPr>
          </w:p>
          <w:p w14:paraId="721FBEC4" w14:textId="460FA03C" w:rsidR="004C6A58" w:rsidRPr="00D67F6B" w:rsidRDefault="004C6A58" w:rsidP="00B03133">
            <w:pPr>
              <w:pStyle w:val="Odstavecseseznamem"/>
              <w:ind w:left="354"/>
              <w:jc w:val="both"/>
              <w:rPr>
                <w:rFonts w:asciiTheme="minorHAnsi" w:hAnsiTheme="minorHAnsi" w:cs="Arial"/>
              </w:rPr>
            </w:pPr>
            <w:r w:rsidRPr="00D67F6B">
              <w:rPr>
                <w:rFonts w:asciiTheme="minorHAnsi" w:hAnsiTheme="minorHAnsi" w:cs="Arial"/>
              </w:rPr>
              <w:t xml:space="preserve">Hlavním cílem je </w:t>
            </w:r>
            <w:r w:rsidR="00B932B1" w:rsidRPr="00D67F6B">
              <w:rPr>
                <w:rFonts w:asciiTheme="minorHAnsi" w:hAnsiTheme="minorHAnsi" w:cs="Arial"/>
              </w:rPr>
              <w:t xml:space="preserve">podpora </w:t>
            </w:r>
            <w:r w:rsidRPr="00D67F6B">
              <w:rPr>
                <w:rFonts w:asciiTheme="minorHAnsi" w:hAnsiTheme="minorHAnsi" w:cs="Arial"/>
              </w:rPr>
              <w:t>spolupráce</w:t>
            </w:r>
            <w:r w:rsidR="00B932B1" w:rsidRPr="00D67F6B">
              <w:rPr>
                <w:rFonts w:asciiTheme="minorHAnsi" w:hAnsiTheme="minorHAnsi" w:cs="Arial"/>
              </w:rPr>
              <w:t xml:space="preserve"> škol a školských zařízení s rodinou, zapojení rodičů do života školy, vytvoření podmínek pro zlepšení postoje rodiny ke vzdělávání a vnímání vzdělávání jako prioritu rodiny, podpora zapojení rodiny do volnočasových a mimoškolních aktivit</w:t>
            </w:r>
            <w:r w:rsidRPr="00D67F6B">
              <w:rPr>
                <w:rFonts w:asciiTheme="minorHAnsi" w:hAnsiTheme="minorHAnsi" w:cs="Arial"/>
              </w:rPr>
              <w:t xml:space="preserve">. </w:t>
            </w:r>
            <w:r w:rsidR="00B932B1" w:rsidRPr="00D67F6B">
              <w:rPr>
                <w:rFonts w:asciiTheme="minorHAnsi" w:hAnsiTheme="minorHAnsi" w:cs="Arial"/>
              </w:rPr>
              <w:t xml:space="preserve">Odborná pomoc rodinám s dětmi se SVP, osvěta pro rodiny. Cíl dále podporuje odborně zaměřené setkávání rodičů s externími odborníky na konkrétní témata. </w:t>
            </w:r>
          </w:p>
        </w:tc>
      </w:tr>
      <w:tr w:rsidR="004C6A58" w:rsidRPr="0041096E" w14:paraId="6E5349B8" w14:textId="77777777" w:rsidTr="00B03133">
        <w:trPr>
          <w:trHeight w:val="300"/>
        </w:trPr>
        <w:tc>
          <w:tcPr>
            <w:tcW w:w="731" w:type="pct"/>
            <w:tcBorders>
              <w:top w:val="nil"/>
              <w:left w:val="single" w:sz="4" w:space="0" w:color="auto"/>
              <w:bottom w:val="single" w:sz="4" w:space="0" w:color="auto"/>
              <w:right w:val="single" w:sz="4" w:space="0" w:color="auto"/>
            </w:tcBorders>
            <w:noWrap/>
            <w:vAlign w:val="center"/>
          </w:tcPr>
          <w:p w14:paraId="1918E7D5" w14:textId="77777777" w:rsidR="004C6A58" w:rsidRPr="00D67F6B" w:rsidRDefault="004C6A58" w:rsidP="004C6A58">
            <w:pPr>
              <w:spacing w:after="0" w:line="240" w:lineRule="auto"/>
              <w:rPr>
                <w:rFonts w:eastAsia="Times New Roman" w:cs="Arial"/>
                <w:color w:val="000000"/>
                <w:lang w:eastAsia="cs-CZ"/>
              </w:rPr>
            </w:pPr>
            <w:r w:rsidRPr="00D67F6B">
              <w:t>Vazba na klíčová, průřezová a volitelná témata MAP IV</w:t>
            </w:r>
            <w:r w:rsidRPr="00D67F6B">
              <w:rPr>
                <w:rFonts w:eastAsia="Times New Roman" w:cs="Arial"/>
                <w:color w:val="000000"/>
                <w:lang w:eastAsia="cs-CZ"/>
              </w:rPr>
              <w:t xml:space="preserve"> </w:t>
            </w:r>
          </w:p>
          <w:p w14:paraId="36733C1F" w14:textId="77777777" w:rsidR="004C6A58" w:rsidRPr="00D67F6B" w:rsidRDefault="004C6A58" w:rsidP="00B03133">
            <w:pPr>
              <w:spacing w:after="0" w:line="240" w:lineRule="auto"/>
              <w:rPr>
                <w:rFonts w:eastAsia="Times New Roman" w:cs="Arial"/>
                <w:color w:val="000000"/>
                <w:sz w:val="24"/>
                <w:szCs w:val="24"/>
                <w:lang w:eastAsia="cs-CZ"/>
              </w:rPr>
            </w:pPr>
          </w:p>
          <w:p w14:paraId="7DD6469A" w14:textId="77777777" w:rsidR="004C6A58" w:rsidRPr="00D67F6B" w:rsidRDefault="004C6A58" w:rsidP="00B03133">
            <w:pPr>
              <w:spacing w:after="0" w:line="240" w:lineRule="auto"/>
              <w:rPr>
                <w:rFonts w:eastAsia="Times New Roman" w:cs="Arial"/>
                <w:color w:val="000000"/>
                <w:sz w:val="24"/>
                <w:szCs w:val="24"/>
                <w:lang w:eastAsia="cs-CZ"/>
              </w:rPr>
            </w:pPr>
          </w:p>
          <w:p w14:paraId="205F7DE1" w14:textId="77777777" w:rsidR="004C6A58" w:rsidRPr="00D67F6B" w:rsidRDefault="004C6A58" w:rsidP="00B03133">
            <w:pPr>
              <w:spacing w:after="0" w:line="240" w:lineRule="auto"/>
              <w:rPr>
                <w:rFonts w:eastAsia="Times New Roman" w:cs="Arial"/>
                <w:color w:val="000000"/>
                <w:sz w:val="24"/>
                <w:szCs w:val="24"/>
                <w:lang w:eastAsia="cs-CZ"/>
              </w:rPr>
            </w:pPr>
          </w:p>
        </w:tc>
        <w:tc>
          <w:tcPr>
            <w:tcW w:w="4269" w:type="pct"/>
            <w:tcBorders>
              <w:top w:val="single" w:sz="4" w:space="0" w:color="auto"/>
              <w:left w:val="nil"/>
              <w:bottom w:val="single" w:sz="4" w:space="0" w:color="auto"/>
              <w:right w:val="single" w:sz="4" w:space="0" w:color="auto"/>
            </w:tcBorders>
            <w:noWrap/>
            <w:vAlign w:val="center"/>
          </w:tcPr>
          <w:p w14:paraId="681C91C5" w14:textId="77777777" w:rsidR="00B932B1" w:rsidRPr="00D67F6B" w:rsidRDefault="00B932B1" w:rsidP="00B932B1">
            <w:pPr>
              <w:spacing w:after="160" w:line="259" w:lineRule="auto"/>
              <w:rPr>
                <w:b/>
                <w:bCs/>
              </w:rPr>
            </w:pPr>
            <w:r w:rsidRPr="00D67F6B">
              <w:rPr>
                <w:rFonts w:cstheme="minorHAnsi"/>
                <w:b/>
                <w:bCs/>
              </w:rPr>
              <w:t>▪</w:t>
            </w:r>
            <w:r w:rsidRPr="00D67F6B">
              <w:rPr>
                <w:b/>
                <w:bCs/>
              </w:rPr>
              <w:t xml:space="preserve"> Podpora moderních didaktických forem vedoucích k rozvoji klíčových kompetencí</w:t>
            </w:r>
          </w:p>
          <w:p w14:paraId="2B11201D" w14:textId="77777777" w:rsidR="00B932B1" w:rsidRPr="00D67F6B" w:rsidRDefault="00B932B1" w:rsidP="00B932B1">
            <w:pPr>
              <w:spacing w:after="160" w:line="259" w:lineRule="auto"/>
              <w:rPr>
                <w:b/>
                <w:bCs/>
              </w:rPr>
            </w:pPr>
            <w:r w:rsidRPr="00D67F6B">
              <w:rPr>
                <w:rFonts w:cstheme="minorHAnsi"/>
                <w:b/>
                <w:bCs/>
              </w:rPr>
              <w:t>▪</w:t>
            </w:r>
            <w:r w:rsidRPr="00D67F6B">
              <w:rPr>
                <w:b/>
                <w:bCs/>
              </w:rPr>
              <w:t xml:space="preserve"> Rozvoj potenciálu každého žáka (dítěte), zejména žáků (dětí) se sociálním a jiným znevýhodněním</w:t>
            </w:r>
          </w:p>
          <w:p w14:paraId="7C521EF5" w14:textId="77777777" w:rsidR="00B932B1" w:rsidRPr="00D67F6B" w:rsidRDefault="00B932B1" w:rsidP="00B932B1">
            <w:pPr>
              <w:spacing w:after="160" w:line="259" w:lineRule="auto"/>
              <w:rPr>
                <w:rFonts w:cs="Arial"/>
                <w:color w:val="002465"/>
              </w:rPr>
            </w:pPr>
            <w:r w:rsidRPr="00D67F6B">
              <w:rPr>
                <w:rFonts w:ascii="Calibri" w:hAnsi="Calibri" w:cs="Calibri"/>
                <w:color w:val="002465"/>
              </w:rPr>
              <w:t>▪</w:t>
            </w:r>
            <w:r w:rsidRPr="00D67F6B">
              <w:rPr>
                <w:rFonts w:cs="Arial"/>
                <w:color w:val="002465"/>
              </w:rPr>
              <w:t xml:space="preserve"> Snižování nerovností v přístupu ke vzdělávání</w:t>
            </w:r>
          </w:p>
          <w:p w14:paraId="757A89A6" w14:textId="77777777" w:rsidR="00B932B1" w:rsidRPr="00D67F6B" w:rsidRDefault="00B932B1" w:rsidP="00B932B1">
            <w:pPr>
              <w:spacing w:after="160" w:line="259" w:lineRule="auto"/>
              <w:rPr>
                <w:rFonts w:cs="Arial"/>
                <w:color w:val="002465"/>
              </w:rPr>
            </w:pPr>
            <w:r w:rsidRPr="00D67F6B">
              <w:rPr>
                <w:rFonts w:ascii="Calibri" w:hAnsi="Calibri" w:cs="Calibri"/>
                <w:color w:val="002465"/>
              </w:rPr>
              <w:t>▪ Digitální kompetence k celoživotnímu učení</w:t>
            </w:r>
          </w:p>
          <w:p w14:paraId="179EB780" w14:textId="77777777" w:rsidR="004C6A58" w:rsidRPr="00D67F6B" w:rsidRDefault="00B932B1" w:rsidP="00B03133">
            <w:pPr>
              <w:rPr>
                <w:rFonts w:ascii="Calibri" w:hAnsi="Calibri" w:cs="Calibri"/>
                <w:color w:val="002465"/>
              </w:rPr>
            </w:pPr>
            <w:r w:rsidRPr="00D67F6B">
              <w:rPr>
                <w:rFonts w:ascii="Calibri" w:hAnsi="Calibri" w:cs="Calibri"/>
                <w:color w:val="002465"/>
              </w:rPr>
              <w:t>▪ Spolupráce a součinnost MŠ-ZŠ / ZŠ-SŠ</w:t>
            </w:r>
          </w:p>
          <w:p w14:paraId="3EF26C43" w14:textId="77777777" w:rsidR="00A820F2" w:rsidRPr="00D67F6B" w:rsidRDefault="00A820F2" w:rsidP="00A820F2">
            <w:pPr>
              <w:spacing w:after="160" w:line="259" w:lineRule="auto"/>
              <w:rPr>
                <w:rFonts w:cs="Arial"/>
                <w:u w:val="single"/>
              </w:rPr>
            </w:pPr>
            <w:r w:rsidRPr="00D67F6B">
              <w:rPr>
                <w:rFonts w:ascii="Calibri" w:hAnsi="Calibri" w:cs="Calibri"/>
                <w:color w:val="007BB8"/>
              </w:rPr>
              <w:t xml:space="preserve">▪ </w:t>
            </w:r>
            <w:proofErr w:type="spellStart"/>
            <w:r w:rsidRPr="00D67F6B">
              <w:rPr>
                <w:rFonts w:ascii="Calibri" w:hAnsi="Calibri" w:cs="Calibri"/>
                <w:color w:val="007BB8"/>
              </w:rPr>
              <w:t>Wellbeing</w:t>
            </w:r>
            <w:proofErr w:type="spellEnd"/>
            <w:r w:rsidRPr="00D67F6B">
              <w:rPr>
                <w:rFonts w:ascii="Calibri" w:hAnsi="Calibri" w:cs="Calibri"/>
                <w:color w:val="007BB8"/>
              </w:rPr>
              <w:t xml:space="preserve"> (duševní zdraví dětí, žáků a pedagogů)</w:t>
            </w:r>
          </w:p>
          <w:p w14:paraId="646769D0" w14:textId="4DBC22C5" w:rsidR="00A820F2" w:rsidRPr="00D67F6B" w:rsidRDefault="00A820F2" w:rsidP="00B03133">
            <w:pPr>
              <w:rPr>
                <w:sz w:val="24"/>
                <w:szCs w:val="24"/>
              </w:rPr>
            </w:pPr>
          </w:p>
        </w:tc>
      </w:tr>
      <w:tr w:rsidR="004C6A58" w:rsidRPr="0041096E" w14:paraId="43791941" w14:textId="77777777" w:rsidTr="00B03133">
        <w:trPr>
          <w:trHeight w:val="300"/>
        </w:trPr>
        <w:tc>
          <w:tcPr>
            <w:tcW w:w="731" w:type="pct"/>
            <w:tcBorders>
              <w:top w:val="nil"/>
              <w:left w:val="single" w:sz="4" w:space="0" w:color="auto"/>
              <w:bottom w:val="single" w:sz="4" w:space="0" w:color="auto"/>
              <w:right w:val="single" w:sz="4" w:space="0" w:color="auto"/>
            </w:tcBorders>
            <w:noWrap/>
            <w:vAlign w:val="center"/>
            <w:hideMark/>
          </w:tcPr>
          <w:p w14:paraId="0C400D09" w14:textId="77777777" w:rsidR="004C6A58" w:rsidRPr="0041096E" w:rsidRDefault="004C6A58" w:rsidP="00B03133">
            <w:pPr>
              <w:spacing w:after="0" w:line="240" w:lineRule="auto"/>
              <w:rPr>
                <w:rFonts w:eastAsia="Times New Roman" w:cs="Arial"/>
                <w:color w:val="000000"/>
                <w:sz w:val="24"/>
                <w:szCs w:val="24"/>
                <w:lang w:eastAsia="cs-CZ"/>
              </w:rPr>
            </w:pPr>
            <w:r w:rsidRPr="0041096E">
              <w:rPr>
                <w:rFonts w:eastAsia="Times New Roman" w:cs="Arial"/>
                <w:color w:val="000000"/>
                <w:sz w:val="24"/>
                <w:szCs w:val="24"/>
                <w:lang w:eastAsia="cs-CZ"/>
              </w:rPr>
              <w:t>Indikátory</w:t>
            </w:r>
          </w:p>
        </w:tc>
        <w:tc>
          <w:tcPr>
            <w:tcW w:w="4269" w:type="pct"/>
            <w:tcBorders>
              <w:top w:val="single" w:sz="4" w:space="0" w:color="auto"/>
              <w:left w:val="nil"/>
              <w:bottom w:val="single" w:sz="4" w:space="0" w:color="auto"/>
              <w:right w:val="single" w:sz="4" w:space="0" w:color="auto"/>
            </w:tcBorders>
            <w:noWrap/>
            <w:vAlign w:val="center"/>
            <w:hideMark/>
          </w:tcPr>
          <w:p w14:paraId="1040C90C" w14:textId="77777777" w:rsidR="004C6A58" w:rsidRPr="0041096E" w:rsidRDefault="004C6A58" w:rsidP="00B03133">
            <w:pPr>
              <w:pStyle w:val="Odstavecseseznamem"/>
              <w:ind w:left="354"/>
              <w:jc w:val="both"/>
              <w:rPr>
                <w:rFonts w:asciiTheme="minorHAnsi" w:eastAsia="Times New Roman" w:hAnsiTheme="minorHAnsi" w:cs="Arial"/>
                <w:color w:val="000000"/>
                <w:sz w:val="24"/>
                <w:szCs w:val="24"/>
                <w:lang w:eastAsia="cs-CZ"/>
              </w:rPr>
            </w:pPr>
            <w:r w:rsidRPr="0041096E">
              <w:rPr>
                <w:rFonts w:asciiTheme="minorHAnsi" w:eastAsia="Times New Roman" w:hAnsiTheme="minorHAnsi" w:cs="Arial"/>
                <w:color w:val="000000"/>
                <w:sz w:val="24"/>
                <w:szCs w:val="24"/>
                <w:lang w:eastAsia="cs-CZ"/>
              </w:rPr>
              <w:t>Počet setkávání</w:t>
            </w:r>
          </w:p>
          <w:p w14:paraId="206D7C5F" w14:textId="77777777" w:rsidR="004C6A58" w:rsidRDefault="004C6A58" w:rsidP="00B03133">
            <w:pPr>
              <w:pStyle w:val="Odstavecseseznamem"/>
              <w:ind w:left="354"/>
              <w:jc w:val="both"/>
              <w:rPr>
                <w:rFonts w:asciiTheme="minorHAnsi" w:eastAsia="Times New Roman" w:hAnsiTheme="minorHAnsi" w:cs="Arial"/>
                <w:color w:val="000000"/>
                <w:sz w:val="24"/>
                <w:szCs w:val="24"/>
                <w:lang w:eastAsia="cs-CZ"/>
              </w:rPr>
            </w:pPr>
            <w:r w:rsidRPr="0041096E">
              <w:rPr>
                <w:rFonts w:asciiTheme="minorHAnsi" w:eastAsia="Times New Roman" w:hAnsiTheme="minorHAnsi" w:cs="Arial"/>
                <w:color w:val="000000"/>
                <w:sz w:val="24"/>
                <w:szCs w:val="24"/>
                <w:lang w:eastAsia="cs-CZ"/>
              </w:rPr>
              <w:t>Počet účastníků</w:t>
            </w:r>
          </w:p>
          <w:p w14:paraId="23490608" w14:textId="77777777" w:rsidR="004C6A58" w:rsidRPr="00D53064" w:rsidRDefault="004C6A58" w:rsidP="00B03133">
            <w:pPr>
              <w:pStyle w:val="Odstavecseseznamem"/>
              <w:ind w:left="354"/>
              <w:jc w:val="both"/>
              <w:rPr>
                <w:rFonts w:asciiTheme="minorHAnsi" w:hAnsiTheme="minorHAnsi" w:cs="Arial"/>
                <w:sz w:val="24"/>
                <w:szCs w:val="24"/>
              </w:rPr>
            </w:pPr>
            <w:r>
              <w:rPr>
                <w:rFonts w:asciiTheme="minorHAnsi" w:hAnsiTheme="minorHAnsi" w:cs="Arial"/>
                <w:sz w:val="24"/>
                <w:szCs w:val="24"/>
              </w:rPr>
              <w:t>(</w:t>
            </w:r>
            <w:r w:rsidRPr="0041096E">
              <w:rPr>
                <w:rFonts w:asciiTheme="minorHAnsi" w:hAnsiTheme="minorHAnsi" w:cs="Arial"/>
                <w:sz w:val="24"/>
                <w:szCs w:val="24"/>
              </w:rPr>
              <w:t>Počet projektů spoluprác</w:t>
            </w:r>
            <w:r>
              <w:rPr>
                <w:rFonts w:asciiTheme="minorHAnsi" w:hAnsiTheme="minorHAnsi" w:cs="Arial"/>
                <w:sz w:val="24"/>
                <w:szCs w:val="24"/>
              </w:rPr>
              <w:t>e)</w:t>
            </w:r>
          </w:p>
        </w:tc>
      </w:tr>
    </w:tbl>
    <w:p w14:paraId="7288C7BD" w14:textId="13F31E08" w:rsidR="004C6A58" w:rsidRDefault="004C6A58">
      <w:pPr>
        <w:rPr>
          <w:sz w:val="24"/>
          <w:szCs w:val="24"/>
        </w:rPr>
        <w:sectPr w:rsidR="004C6A58" w:rsidSect="008A7F44">
          <w:headerReference w:type="default" r:id="rId19"/>
          <w:footerReference w:type="default" r:id="rId20"/>
          <w:pgSz w:w="11906" w:h="16838"/>
          <w:pgMar w:top="1417" w:right="1417" w:bottom="1417" w:left="1417" w:header="708" w:footer="708" w:gutter="0"/>
          <w:cols w:space="708"/>
          <w:docGrid w:linePitch="360"/>
        </w:sectPr>
      </w:pPr>
    </w:p>
    <w:p w14:paraId="7AA69629" w14:textId="736EE9B3" w:rsidR="00E16AE0" w:rsidRPr="003928FB" w:rsidRDefault="00882E52" w:rsidP="00961275">
      <w:pPr>
        <w:rPr>
          <w:rFonts w:cs="Arial"/>
          <w:b/>
          <w:sz w:val="28"/>
          <w:szCs w:val="28"/>
        </w:rPr>
      </w:pPr>
      <w:r>
        <w:rPr>
          <w:b/>
          <w:bCs/>
          <w:sz w:val="28"/>
          <w:szCs w:val="28"/>
        </w:rPr>
        <w:lastRenderedPageBreak/>
        <w:t>6</w:t>
      </w:r>
      <w:r w:rsidR="00E126F7">
        <w:rPr>
          <w:b/>
          <w:bCs/>
          <w:sz w:val="28"/>
          <w:szCs w:val="28"/>
        </w:rPr>
        <w:t xml:space="preserve">. </w:t>
      </w:r>
      <w:r w:rsidR="00961275" w:rsidRPr="00961275">
        <w:rPr>
          <w:b/>
          <w:bCs/>
          <w:sz w:val="28"/>
          <w:szCs w:val="28"/>
        </w:rPr>
        <w:t>Vaz</w:t>
      </w:r>
      <w:r w:rsidR="00E16AE0" w:rsidRPr="003928FB">
        <w:rPr>
          <w:rFonts w:cs="Arial"/>
          <w:b/>
          <w:sz w:val="28"/>
          <w:szCs w:val="28"/>
        </w:rPr>
        <w:t>ba cílů MAP</w:t>
      </w:r>
      <w:r>
        <w:rPr>
          <w:rFonts w:cs="Arial"/>
          <w:b/>
          <w:sz w:val="28"/>
          <w:szCs w:val="28"/>
        </w:rPr>
        <w:t xml:space="preserve"> IV</w:t>
      </w:r>
      <w:r w:rsidR="00E16AE0" w:rsidRPr="003928FB">
        <w:rPr>
          <w:rFonts w:cs="Arial"/>
          <w:b/>
          <w:sz w:val="28"/>
          <w:szCs w:val="28"/>
        </w:rPr>
        <w:t xml:space="preserve"> na </w:t>
      </w:r>
      <w:r>
        <w:rPr>
          <w:rFonts w:cs="Arial"/>
          <w:b/>
          <w:sz w:val="28"/>
          <w:szCs w:val="28"/>
        </w:rPr>
        <w:t>klíčová, průřezová a volitelná témata MAP</w:t>
      </w:r>
    </w:p>
    <w:p w14:paraId="63DB8C51" w14:textId="57072BBB" w:rsidR="008758CB" w:rsidRPr="003928FB" w:rsidRDefault="00B86887" w:rsidP="00E16AE0">
      <w:pPr>
        <w:ind w:left="360"/>
        <w:rPr>
          <w:rFonts w:cs="Arial"/>
          <w:sz w:val="24"/>
          <w:szCs w:val="24"/>
        </w:rPr>
      </w:pPr>
      <w:r w:rsidRPr="00B86887">
        <w:rPr>
          <w:rFonts w:cs="Arial"/>
          <w:sz w:val="24"/>
          <w:szCs w:val="24"/>
          <w:shd w:val="clear" w:color="auto" w:fill="E5DFEC" w:themeFill="accent4" w:themeFillTint="33"/>
        </w:rPr>
        <w:t>Klíčová témata (KT),</w:t>
      </w:r>
      <w:r>
        <w:rPr>
          <w:rFonts w:cs="Arial"/>
          <w:sz w:val="24"/>
          <w:szCs w:val="24"/>
        </w:rPr>
        <w:t xml:space="preserve"> </w:t>
      </w:r>
      <w:r w:rsidRPr="00B86887">
        <w:rPr>
          <w:rFonts w:cs="Arial"/>
          <w:sz w:val="24"/>
          <w:szCs w:val="24"/>
          <w:shd w:val="clear" w:color="auto" w:fill="EAF1DD" w:themeFill="accent3" w:themeFillTint="33"/>
        </w:rPr>
        <w:t>Průřezová témata (PT)</w:t>
      </w:r>
      <w:r>
        <w:rPr>
          <w:rFonts w:cs="Arial"/>
          <w:sz w:val="24"/>
          <w:szCs w:val="24"/>
        </w:rPr>
        <w:t xml:space="preserve">, </w:t>
      </w:r>
      <w:r w:rsidRPr="00B86887">
        <w:rPr>
          <w:rFonts w:cs="Arial"/>
          <w:sz w:val="24"/>
          <w:szCs w:val="24"/>
          <w:shd w:val="clear" w:color="auto" w:fill="CFFDFF"/>
        </w:rPr>
        <w:t>Volitelná témata (VT),</w:t>
      </w:r>
      <w:r>
        <w:rPr>
          <w:rFonts w:cs="Arial"/>
          <w:sz w:val="24"/>
          <w:szCs w:val="24"/>
        </w:rPr>
        <w:t xml:space="preserve"> </w:t>
      </w:r>
      <w:r w:rsidR="008758CB" w:rsidRPr="003928FB">
        <w:rPr>
          <w:rFonts w:cs="Arial"/>
          <w:sz w:val="24"/>
          <w:szCs w:val="24"/>
        </w:rPr>
        <w:t>(X - slabá, XX – střední, XXX - silná)</w:t>
      </w:r>
    </w:p>
    <w:tbl>
      <w:tblPr>
        <w:tblStyle w:val="Mkatabulky"/>
        <w:tblW w:w="5268" w:type="pct"/>
        <w:tblInd w:w="-147" w:type="dxa"/>
        <w:tblLayout w:type="fixed"/>
        <w:tblLook w:val="04A0" w:firstRow="1" w:lastRow="0" w:firstColumn="1" w:lastColumn="0" w:noHBand="0" w:noVBand="1"/>
      </w:tblPr>
      <w:tblGrid>
        <w:gridCol w:w="3230"/>
        <w:gridCol w:w="918"/>
        <w:gridCol w:w="912"/>
        <w:gridCol w:w="909"/>
        <w:gridCol w:w="917"/>
        <w:gridCol w:w="917"/>
        <w:gridCol w:w="908"/>
        <w:gridCol w:w="908"/>
        <w:gridCol w:w="911"/>
        <w:gridCol w:w="911"/>
        <w:gridCol w:w="911"/>
        <w:gridCol w:w="832"/>
        <w:gridCol w:w="852"/>
        <w:gridCol w:w="708"/>
      </w:tblGrid>
      <w:tr w:rsidR="00B86887" w:rsidRPr="00C73815" w14:paraId="57CE3CCE" w14:textId="263ABF19" w:rsidTr="00EC113E">
        <w:tc>
          <w:tcPr>
            <w:tcW w:w="1095" w:type="pct"/>
            <w:tcBorders>
              <w:top w:val="single" w:sz="4" w:space="0" w:color="auto"/>
            </w:tcBorders>
            <w:shd w:val="clear" w:color="auto" w:fill="DAEEF3" w:themeFill="accent5" w:themeFillTint="33"/>
          </w:tcPr>
          <w:p w14:paraId="467D79C6" w14:textId="1E94514D" w:rsidR="00B86887" w:rsidRPr="00E925E1" w:rsidRDefault="00B86887" w:rsidP="008A7F44">
            <w:pPr>
              <w:pStyle w:val="Odstavecseseznamem"/>
              <w:ind w:left="0"/>
              <w:jc w:val="both"/>
              <w:rPr>
                <w:rFonts w:asciiTheme="minorHAnsi" w:hAnsiTheme="minorHAnsi" w:cstheme="minorHAnsi"/>
                <w:b/>
                <w:bCs/>
              </w:rPr>
            </w:pPr>
            <w:bookmarkStart w:id="5" w:name="_Hlk152063090"/>
            <w:r w:rsidRPr="00E925E1">
              <w:rPr>
                <w:rFonts w:asciiTheme="minorHAnsi" w:hAnsiTheme="minorHAnsi" w:cstheme="minorHAnsi"/>
                <w:b/>
                <w:bCs/>
              </w:rPr>
              <w:t>Témata MAP</w:t>
            </w:r>
            <w:r>
              <w:rPr>
                <w:rFonts w:asciiTheme="minorHAnsi" w:hAnsiTheme="minorHAnsi" w:cstheme="minorHAnsi"/>
                <w:b/>
                <w:bCs/>
              </w:rPr>
              <w:t xml:space="preserve"> IV</w:t>
            </w:r>
          </w:p>
        </w:tc>
        <w:tc>
          <w:tcPr>
            <w:tcW w:w="311" w:type="pct"/>
            <w:shd w:val="clear" w:color="auto" w:fill="DAEEF3" w:themeFill="accent5" w:themeFillTint="33"/>
          </w:tcPr>
          <w:p w14:paraId="56B5730D" w14:textId="77777777" w:rsidR="00B86887" w:rsidRPr="00C73815" w:rsidRDefault="00B86887" w:rsidP="008A7F44">
            <w:pPr>
              <w:pStyle w:val="Odstavecseseznamem"/>
              <w:ind w:left="0"/>
              <w:jc w:val="both"/>
              <w:rPr>
                <w:rFonts w:asciiTheme="minorHAnsi" w:hAnsiTheme="minorHAnsi" w:cs="Arial"/>
                <w:sz w:val="20"/>
                <w:szCs w:val="20"/>
              </w:rPr>
            </w:pPr>
            <w:r w:rsidRPr="00C73815">
              <w:rPr>
                <w:rFonts w:asciiTheme="minorHAnsi" w:hAnsiTheme="minorHAnsi" w:cs="Arial"/>
                <w:sz w:val="20"/>
                <w:szCs w:val="20"/>
              </w:rPr>
              <w:t>Cíl 1</w:t>
            </w:r>
            <w:r>
              <w:rPr>
                <w:rFonts w:asciiTheme="minorHAnsi" w:hAnsiTheme="minorHAnsi" w:cs="Arial"/>
                <w:sz w:val="20"/>
                <w:szCs w:val="20"/>
              </w:rPr>
              <w:t>.1</w:t>
            </w:r>
          </w:p>
        </w:tc>
        <w:tc>
          <w:tcPr>
            <w:tcW w:w="309" w:type="pct"/>
            <w:shd w:val="clear" w:color="auto" w:fill="DAEEF3" w:themeFill="accent5" w:themeFillTint="33"/>
          </w:tcPr>
          <w:p w14:paraId="0A0B9690" w14:textId="77777777" w:rsidR="00B86887" w:rsidRPr="00C73815" w:rsidRDefault="00B86887" w:rsidP="008A7F44">
            <w:pPr>
              <w:pStyle w:val="Odstavecseseznamem"/>
              <w:ind w:left="0"/>
              <w:jc w:val="both"/>
              <w:rPr>
                <w:rFonts w:asciiTheme="minorHAnsi" w:hAnsiTheme="minorHAnsi" w:cs="Arial"/>
                <w:sz w:val="20"/>
                <w:szCs w:val="20"/>
              </w:rPr>
            </w:pPr>
            <w:r w:rsidRPr="00C73815">
              <w:rPr>
                <w:rFonts w:asciiTheme="minorHAnsi" w:hAnsiTheme="minorHAnsi" w:cs="Arial"/>
                <w:sz w:val="20"/>
                <w:szCs w:val="20"/>
              </w:rPr>
              <w:t xml:space="preserve">Cíl </w:t>
            </w:r>
            <w:r>
              <w:rPr>
                <w:rFonts w:asciiTheme="minorHAnsi" w:hAnsiTheme="minorHAnsi" w:cs="Arial"/>
                <w:sz w:val="20"/>
                <w:szCs w:val="20"/>
              </w:rPr>
              <w:t>1.</w:t>
            </w:r>
            <w:r w:rsidRPr="00C73815">
              <w:rPr>
                <w:rFonts w:asciiTheme="minorHAnsi" w:hAnsiTheme="minorHAnsi" w:cs="Arial"/>
                <w:sz w:val="20"/>
                <w:szCs w:val="20"/>
              </w:rPr>
              <w:t>2</w:t>
            </w:r>
          </w:p>
        </w:tc>
        <w:tc>
          <w:tcPr>
            <w:tcW w:w="308" w:type="pct"/>
            <w:shd w:val="clear" w:color="auto" w:fill="DAEEF3" w:themeFill="accent5" w:themeFillTint="33"/>
          </w:tcPr>
          <w:p w14:paraId="799BC7CF" w14:textId="77777777" w:rsidR="00B86887" w:rsidRPr="00C73815" w:rsidRDefault="00B86887"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1.3</w:t>
            </w:r>
          </w:p>
        </w:tc>
        <w:tc>
          <w:tcPr>
            <w:tcW w:w="311" w:type="pct"/>
            <w:shd w:val="clear" w:color="auto" w:fill="DAEEF3" w:themeFill="accent5" w:themeFillTint="33"/>
          </w:tcPr>
          <w:p w14:paraId="1300B4CD" w14:textId="76A7C106" w:rsidR="00B86887" w:rsidRDefault="00B86887" w:rsidP="00E454E5">
            <w:pPr>
              <w:pStyle w:val="Odstavecseseznamem"/>
              <w:ind w:left="0"/>
              <w:jc w:val="both"/>
              <w:rPr>
                <w:rFonts w:asciiTheme="minorHAnsi" w:hAnsiTheme="minorHAnsi" w:cs="Arial"/>
                <w:sz w:val="20"/>
                <w:szCs w:val="20"/>
              </w:rPr>
            </w:pPr>
            <w:r>
              <w:rPr>
                <w:rFonts w:asciiTheme="minorHAnsi" w:hAnsiTheme="minorHAnsi" w:cs="Arial"/>
                <w:sz w:val="20"/>
                <w:szCs w:val="20"/>
              </w:rPr>
              <w:t>Cíl 1.4</w:t>
            </w:r>
          </w:p>
        </w:tc>
        <w:tc>
          <w:tcPr>
            <w:tcW w:w="311" w:type="pct"/>
            <w:shd w:val="clear" w:color="auto" w:fill="DAEEF3" w:themeFill="accent5" w:themeFillTint="33"/>
          </w:tcPr>
          <w:p w14:paraId="684D4490" w14:textId="4B65948D" w:rsidR="00B86887" w:rsidRPr="00C73815" w:rsidRDefault="00B86887" w:rsidP="00E454E5">
            <w:pPr>
              <w:pStyle w:val="Odstavecseseznamem"/>
              <w:ind w:left="0"/>
              <w:jc w:val="both"/>
              <w:rPr>
                <w:rFonts w:asciiTheme="minorHAnsi" w:hAnsiTheme="minorHAnsi" w:cs="Arial"/>
                <w:sz w:val="20"/>
                <w:szCs w:val="20"/>
              </w:rPr>
            </w:pPr>
            <w:r>
              <w:rPr>
                <w:rFonts w:asciiTheme="minorHAnsi" w:hAnsiTheme="minorHAnsi" w:cs="Arial"/>
                <w:sz w:val="20"/>
                <w:szCs w:val="20"/>
              </w:rPr>
              <w:t>Cíl 2.1</w:t>
            </w:r>
          </w:p>
        </w:tc>
        <w:tc>
          <w:tcPr>
            <w:tcW w:w="308" w:type="pct"/>
            <w:shd w:val="clear" w:color="auto" w:fill="DAEEF3" w:themeFill="accent5" w:themeFillTint="33"/>
          </w:tcPr>
          <w:p w14:paraId="774C2598" w14:textId="77777777" w:rsidR="00B86887" w:rsidRPr="00C73815" w:rsidRDefault="00B86887" w:rsidP="00E454E5">
            <w:pPr>
              <w:pStyle w:val="Odstavecseseznamem"/>
              <w:ind w:left="0"/>
              <w:jc w:val="both"/>
              <w:rPr>
                <w:rFonts w:asciiTheme="minorHAnsi" w:hAnsiTheme="minorHAnsi" w:cs="Arial"/>
                <w:sz w:val="20"/>
                <w:szCs w:val="20"/>
              </w:rPr>
            </w:pPr>
            <w:r>
              <w:rPr>
                <w:rFonts w:asciiTheme="minorHAnsi" w:hAnsiTheme="minorHAnsi" w:cs="Arial"/>
                <w:sz w:val="20"/>
                <w:szCs w:val="20"/>
              </w:rPr>
              <w:t>Cíl 2.2</w:t>
            </w:r>
          </w:p>
        </w:tc>
        <w:tc>
          <w:tcPr>
            <w:tcW w:w="308" w:type="pct"/>
            <w:shd w:val="clear" w:color="auto" w:fill="DAEEF3" w:themeFill="accent5" w:themeFillTint="33"/>
          </w:tcPr>
          <w:p w14:paraId="3F4B3DE4" w14:textId="77777777" w:rsidR="00B86887" w:rsidRPr="00C73815" w:rsidRDefault="00B86887"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2.3</w:t>
            </w:r>
          </w:p>
        </w:tc>
        <w:tc>
          <w:tcPr>
            <w:tcW w:w="309" w:type="pct"/>
            <w:shd w:val="clear" w:color="auto" w:fill="DAEEF3" w:themeFill="accent5" w:themeFillTint="33"/>
          </w:tcPr>
          <w:p w14:paraId="143FC416" w14:textId="68D52014" w:rsidR="00B86887" w:rsidRPr="00E63695" w:rsidRDefault="00B86887" w:rsidP="00E454E5">
            <w:pPr>
              <w:pStyle w:val="Odstavecseseznamem"/>
              <w:ind w:left="0"/>
              <w:jc w:val="both"/>
              <w:rPr>
                <w:rFonts w:asciiTheme="minorHAnsi" w:hAnsiTheme="minorHAnsi" w:cs="Arial"/>
                <w:sz w:val="20"/>
                <w:szCs w:val="20"/>
              </w:rPr>
            </w:pPr>
            <w:r>
              <w:rPr>
                <w:rFonts w:asciiTheme="minorHAnsi" w:hAnsiTheme="minorHAnsi" w:cs="Arial"/>
                <w:sz w:val="20"/>
                <w:szCs w:val="20"/>
              </w:rPr>
              <w:t>Cíl 2.4</w:t>
            </w:r>
          </w:p>
        </w:tc>
        <w:tc>
          <w:tcPr>
            <w:tcW w:w="309" w:type="pct"/>
            <w:shd w:val="clear" w:color="auto" w:fill="DAEEF3" w:themeFill="accent5" w:themeFillTint="33"/>
          </w:tcPr>
          <w:p w14:paraId="44922F77" w14:textId="327D840D" w:rsidR="00B86887" w:rsidRPr="00E63695" w:rsidRDefault="00B86887" w:rsidP="00E454E5">
            <w:pPr>
              <w:pStyle w:val="Odstavecseseznamem"/>
              <w:ind w:left="0"/>
              <w:jc w:val="both"/>
              <w:rPr>
                <w:rFonts w:asciiTheme="minorHAnsi" w:hAnsiTheme="minorHAnsi" w:cs="Arial"/>
                <w:sz w:val="20"/>
                <w:szCs w:val="20"/>
              </w:rPr>
            </w:pPr>
            <w:r w:rsidRPr="00E63695">
              <w:rPr>
                <w:rFonts w:asciiTheme="minorHAnsi" w:hAnsiTheme="minorHAnsi" w:cs="Arial"/>
                <w:sz w:val="20"/>
                <w:szCs w:val="20"/>
              </w:rPr>
              <w:t xml:space="preserve">Cíl </w:t>
            </w:r>
            <w:r>
              <w:rPr>
                <w:rFonts w:asciiTheme="minorHAnsi" w:hAnsiTheme="minorHAnsi" w:cs="Arial"/>
                <w:sz w:val="20"/>
                <w:szCs w:val="20"/>
              </w:rPr>
              <w:t>3.1</w:t>
            </w:r>
          </w:p>
        </w:tc>
        <w:tc>
          <w:tcPr>
            <w:tcW w:w="309" w:type="pct"/>
            <w:shd w:val="clear" w:color="auto" w:fill="DAEEF3" w:themeFill="accent5" w:themeFillTint="33"/>
          </w:tcPr>
          <w:p w14:paraId="3733C7B1" w14:textId="77777777" w:rsidR="00B86887" w:rsidRPr="00E63695" w:rsidRDefault="00B86887"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3.2</w:t>
            </w:r>
          </w:p>
        </w:tc>
        <w:tc>
          <w:tcPr>
            <w:tcW w:w="282" w:type="pct"/>
            <w:shd w:val="clear" w:color="auto" w:fill="DAEEF3" w:themeFill="accent5" w:themeFillTint="33"/>
          </w:tcPr>
          <w:p w14:paraId="424D0E77" w14:textId="26E573A4" w:rsidR="00B86887" w:rsidRDefault="00B86887"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3.3</w:t>
            </w:r>
          </w:p>
        </w:tc>
        <w:tc>
          <w:tcPr>
            <w:tcW w:w="289" w:type="pct"/>
            <w:shd w:val="clear" w:color="auto" w:fill="DAEEF3" w:themeFill="accent5" w:themeFillTint="33"/>
          </w:tcPr>
          <w:p w14:paraId="58809483" w14:textId="7CB18BCC" w:rsidR="00B86887" w:rsidRPr="00E63695" w:rsidRDefault="00B86887"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4.1</w:t>
            </w:r>
          </w:p>
        </w:tc>
        <w:tc>
          <w:tcPr>
            <w:tcW w:w="240" w:type="pct"/>
            <w:shd w:val="clear" w:color="auto" w:fill="DAEEF3" w:themeFill="accent5" w:themeFillTint="33"/>
          </w:tcPr>
          <w:p w14:paraId="36C1F0C2" w14:textId="31DD73D7" w:rsidR="00B86887" w:rsidRDefault="00EC113E" w:rsidP="008A7F44">
            <w:pPr>
              <w:pStyle w:val="Odstavecseseznamem"/>
              <w:ind w:left="0"/>
              <w:jc w:val="both"/>
              <w:rPr>
                <w:rFonts w:asciiTheme="minorHAnsi" w:hAnsiTheme="minorHAnsi" w:cs="Arial"/>
                <w:sz w:val="20"/>
                <w:szCs w:val="20"/>
              </w:rPr>
            </w:pPr>
            <w:r>
              <w:rPr>
                <w:rFonts w:asciiTheme="minorHAnsi" w:hAnsiTheme="minorHAnsi" w:cs="Arial"/>
                <w:sz w:val="20"/>
                <w:szCs w:val="20"/>
              </w:rPr>
              <w:t>Cíl 4.2</w:t>
            </w:r>
          </w:p>
        </w:tc>
      </w:tr>
      <w:tr w:rsidR="00B86887" w:rsidRPr="00BF0F1B" w14:paraId="2B039226" w14:textId="493E11AD" w:rsidTr="00EC113E">
        <w:tc>
          <w:tcPr>
            <w:tcW w:w="1095" w:type="pct"/>
            <w:shd w:val="clear" w:color="auto" w:fill="E5DFEC" w:themeFill="accent4" w:themeFillTint="33"/>
          </w:tcPr>
          <w:p w14:paraId="710A1611" w14:textId="3F61B06D" w:rsidR="00B86887" w:rsidRPr="00E925E1" w:rsidRDefault="00B86887" w:rsidP="00B86887">
            <w:pPr>
              <w:rPr>
                <w:rFonts w:asciiTheme="minorHAnsi" w:hAnsiTheme="minorHAnsi" w:cs="Arial"/>
                <w:b/>
                <w:bCs/>
              </w:rPr>
            </w:pPr>
            <w:r>
              <w:rPr>
                <w:rFonts w:asciiTheme="minorHAnsi" w:hAnsiTheme="minorHAnsi" w:cs="Arial"/>
                <w:b/>
                <w:bCs/>
                <w:sz w:val="20"/>
              </w:rPr>
              <w:t>Podpora moderních didaktických forem vedoucích k rozvoji klíčových kompetencí</w:t>
            </w:r>
          </w:p>
        </w:tc>
        <w:tc>
          <w:tcPr>
            <w:tcW w:w="311" w:type="pct"/>
          </w:tcPr>
          <w:p w14:paraId="57FDE7A9" w14:textId="1B4B4695"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sidRPr="00F03547">
              <w:rPr>
                <w:rFonts w:asciiTheme="minorHAnsi" w:hAnsiTheme="minorHAnsi" w:cs="Arial"/>
              </w:rPr>
              <w:t>x</w:t>
            </w:r>
            <w:proofErr w:type="spellEnd"/>
          </w:p>
        </w:tc>
        <w:tc>
          <w:tcPr>
            <w:tcW w:w="309" w:type="pct"/>
          </w:tcPr>
          <w:p w14:paraId="0916BE7A" w14:textId="31DF8005"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xx</w:t>
            </w:r>
            <w:proofErr w:type="spellEnd"/>
          </w:p>
        </w:tc>
        <w:tc>
          <w:tcPr>
            <w:tcW w:w="308" w:type="pct"/>
          </w:tcPr>
          <w:p w14:paraId="3D70E50D"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311" w:type="pct"/>
          </w:tcPr>
          <w:p w14:paraId="27BAB56B" w14:textId="58A33802"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2F0FEBA8" w14:textId="1DFBD161"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Pr>
                <w:rFonts w:asciiTheme="minorHAnsi" w:hAnsiTheme="minorHAnsi" w:cs="Arial"/>
              </w:rPr>
              <w:t>x</w:t>
            </w:r>
            <w:proofErr w:type="spellEnd"/>
          </w:p>
        </w:tc>
        <w:tc>
          <w:tcPr>
            <w:tcW w:w="308" w:type="pct"/>
          </w:tcPr>
          <w:p w14:paraId="10D04DE5" w14:textId="609C2BCF"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tc>
        <w:tc>
          <w:tcPr>
            <w:tcW w:w="308" w:type="pct"/>
          </w:tcPr>
          <w:p w14:paraId="22491712" w14:textId="20C37DDE"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076A7ECD" w14:textId="4EC5AB72"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453E3012" w14:textId="3D79FD7F"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sidRPr="00741887">
              <w:rPr>
                <w:rFonts w:asciiTheme="minorHAnsi" w:hAnsiTheme="minorHAnsi" w:cs="Arial"/>
              </w:rPr>
              <w:t>x</w:t>
            </w:r>
            <w:proofErr w:type="spellEnd"/>
          </w:p>
        </w:tc>
        <w:tc>
          <w:tcPr>
            <w:tcW w:w="309" w:type="pct"/>
          </w:tcPr>
          <w:p w14:paraId="55D86664" w14:textId="0BFEC9DB"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w:t>
            </w:r>
            <w:r>
              <w:rPr>
                <w:rFonts w:asciiTheme="minorHAnsi" w:hAnsiTheme="minorHAnsi" w:cs="Arial"/>
              </w:rPr>
              <w:t>x</w:t>
            </w:r>
            <w:r w:rsidR="00B86FC1">
              <w:rPr>
                <w:rFonts w:asciiTheme="minorHAnsi" w:hAnsiTheme="minorHAnsi" w:cs="Arial"/>
              </w:rPr>
              <w:t>x</w:t>
            </w:r>
            <w:proofErr w:type="spellEnd"/>
          </w:p>
        </w:tc>
        <w:tc>
          <w:tcPr>
            <w:tcW w:w="282" w:type="pct"/>
          </w:tcPr>
          <w:p w14:paraId="665E5CB6" w14:textId="48928C6F" w:rsidR="00B86887" w:rsidRPr="00F2620D" w:rsidRDefault="00B86FC1" w:rsidP="008A7F44">
            <w:pPr>
              <w:pStyle w:val="Odstavecseseznamem"/>
              <w:ind w:left="0"/>
              <w:jc w:val="center"/>
              <w:rPr>
                <w:rFonts w:asciiTheme="minorHAnsi" w:hAnsiTheme="minorHAnsi" w:cstheme="minorHAnsi"/>
                <w:sz w:val="24"/>
                <w:szCs w:val="24"/>
              </w:rPr>
            </w:pPr>
            <w:proofErr w:type="spellStart"/>
            <w:r>
              <w:rPr>
                <w:rFonts w:asciiTheme="minorHAnsi" w:hAnsiTheme="minorHAnsi" w:cstheme="minorHAnsi"/>
                <w:sz w:val="24"/>
                <w:szCs w:val="24"/>
              </w:rPr>
              <w:t>x</w:t>
            </w:r>
            <w:r w:rsidR="00B86887" w:rsidRPr="00F2620D">
              <w:rPr>
                <w:rFonts w:asciiTheme="minorHAnsi" w:hAnsiTheme="minorHAnsi" w:cstheme="minorHAnsi"/>
                <w:sz w:val="24"/>
                <w:szCs w:val="24"/>
              </w:rPr>
              <w:t>x</w:t>
            </w:r>
            <w:r w:rsidR="00B86887">
              <w:rPr>
                <w:rFonts w:asciiTheme="minorHAnsi" w:hAnsiTheme="minorHAnsi" w:cstheme="minorHAnsi"/>
                <w:sz w:val="24"/>
                <w:szCs w:val="24"/>
              </w:rPr>
              <w:t>x</w:t>
            </w:r>
            <w:proofErr w:type="spellEnd"/>
          </w:p>
        </w:tc>
        <w:tc>
          <w:tcPr>
            <w:tcW w:w="289" w:type="pct"/>
          </w:tcPr>
          <w:p w14:paraId="5D65F20C" w14:textId="6C6F0011"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r>
              <w:rPr>
                <w:rFonts w:asciiTheme="minorHAnsi" w:hAnsiTheme="minorHAnsi" w:cs="Arial"/>
              </w:rPr>
              <w:t>x</w:t>
            </w:r>
            <w:proofErr w:type="spellEnd"/>
          </w:p>
        </w:tc>
        <w:tc>
          <w:tcPr>
            <w:tcW w:w="240" w:type="pct"/>
          </w:tcPr>
          <w:p w14:paraId="6D38F376" w14:textId="6731267C"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r>
      <w:tr w:rsidR="00B86887" w:rsidRPr="00BF0F1B" w14:paraId="134A2525" w14:textId="3CE0D8FF" w:rsidTr="00EC113E">
        <w:tc>
          <w:tcPr>
            <w:tcW w:w="1095" w:type="pct"/>
            <w:shd w:val="clear" w:color="auto" w:fill="E5DFEC" w:themeFill="accent4" w:themeFillTint="33"/>
          </w:tcPr>
          <w:p w14:paraId="054A2D14" w14:textId="50C3CAF8" w:rsidR="00B86887" w:rsidRPr="00E925E1" w:rsidRDefault="00B86887" w:rsidP="00B86887">
            <w:pPr>
              <w:rPr>
                <w:rFonts w:asciiTheme="minorHAnsi" w:hAnsiTheme="minorHAnsi" w:cs="Arial"/>
                <w:b/>
                <w:bCs/>
              </w:rPr>
            </w:pPr>
            <w:r>
              <w:rPr>
                <w:rFonts w:asciiTheme="minorHAnsi" w:hAnsiTheme="minorHAnsi" w:cs="Arial"/>
                <w:b/>
                <w:bCs/>
                <w:sz w:val="20"/>
              </w:rPr>
              <w:t>Rozvoj potenciálu každého žáka, zejména žáků se sociálním a jiným znevýhodněním</w:t>
            </w:r>
          </w:p>
        </w:tc>
        <w:tc>
          <w:tcPr>
            <w:tcW w:w="311" w:type="pct"/>
          </w:tcPr>
          <w:p w14:paraId="09B009DF" w14:textId="524AB858"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Pr>
                <w:rFonts w:asciiTheme="minorHAnsi" w:hAnsiTheme="minorHAnsi" w:cs="Arial"/>
              </w:rPr>
              <w:t>x</w:t>
            </w:r>
            <w:proofErr w:type="spellEnd"/>
          </w:p>
        </w:tc>
        <w:tc>
          <w:tcPr>
            <w:tcW w:w="309" w:type="pct"/>
          </w:tcPr>
          <w:p w14:paraId="1D9AB3CA" w14:textId="178ED812"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w:t>
            </w:r>
            <w:r w:rsidR="00B86887">
              <w:rPr>
                <w:rFonts w:asciiTheme="minorHAnsi" w:hAnsiTheme="minorHAnsi" w:cs="Arial"/>
              </w:rPr>
              <w:t>x</w:t>
            </w:r>
            <w:proofErr w:type="spellEnd"/>
          </w:p>
        </w:tc>
        <w:tc>
          <w:tcPr>
            <w:tcW w:w="308" w:type="pct"/>
          </w:tcPr>
          <w:p w14:paraId="5ED24E97" w14:textId="11A1C9B9"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w:t>
            </w:r>
            <w:r>
              <w:rPr>
                <w:rFonts w:asciiTheme="minorHAnsi" w:hAnsiTheme="minorHAnsi" w:cs="Arial"/>
              </w:rPr>
              <w:t>xx</w:t>
            </w:r>
            <w:proofErr w:type="spellEnd"/>
          </w:p>
        </w:tc>
        <w:tc>
          <w:tcPr>
            <w:tcW w:w="311" w:type="pct"/>
          </w:tcPr>
          <w:p w14:paraId="4EBC7935" w14:textId="4BF5225C"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243DC9F1" w14:textId="5668E59D"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sidRPr="00F03547">
              <w:rPr>
                <w:rFonts w:asciiTheme="minorHAnsi" w:hAnsiTheme="minorHAnsi" w:cs="Arial"/>
              </w:rPr>
              <w:t>x</w:t>
            </w:r>
            <w:proofErr w:type="spellEnd"/>
          </w:p>
        </w:tc>
        <w:tc>
          <w:tcPr>
            <w:tcW w:w="308" w:type="pct"/>
          </w:tcPr>
          <w:p w14:paraId="45A605F9" w14:textId="113DA249"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xx</w:t>
            </w:r>
            <w:proofErr w:type="spellEnd"/>
          </w:p>
        </w:tc>
        <w:tc>
          <w:tcPr>
            <w:tcW w:w="308" w:type="pct"/>
          </w:tcPr>
          <w:p w14:paraId="67CF845A"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309" w:type="pct"/>
          </w:tcPr>
          <w:p w14:paraId="6061FE9A" w14:textId="3DCB1622"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1276D1CD" w14:textId="603B0BCD"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sidRPr="00741887">
              <w:rPr>
                <w:rFonts w:asciiTheme="minorHAnsi" w:hAnsiTheme="minorHAnsi" w:cs="Arial"/>
              </w:rPr>
              <w:t>x</w:t>
            </w:r>
            <w:proofErr w:type="spellEnd"/>
          </w:p>
        </w:tc>
        <w:tc>
          <w:tcPr>
            <w:tcW w:w="309" w:type="pct"/>
          </w:tcPr>
          <w:p w14:paraId="14BA9992" w14:textId="5440B161"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xx</w:t>
            </w:r>
            <w:proofErr w:type="spellEnd"/>
          </w:p>
        </w:tc>
        <w:tc>
          <w:tcPr>
            <w:tcW w:w="282" w:type="pct"/>
          </w:tcPr>
          <w:p w14:paraId="1CA2F932" w14:textId="50E1C462"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tc>
        <w:tc>
          <w:tcPr>
            <w:tcW w:w="289" w:type="pct"/>
          </w:tcPr>
          <w:p w14:paraId="49927974"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240" w:type="pct"/>
          </w:tcPr>
          <w:p w14:paraId="18F19478" w14:textId="4A6A32F1"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r>
      <w:tr w:rsidR="00B86887" w:rsidRPr="00BF0F1B" w14:paraId="2648D703" w14:textId="06D96D4E" w:rsidTr="00EC113E">
        <w:tc>
          <w:tcPr>
            <w:tcW w:w="1095" w:type="pct"/>
            <w:shd w:val="clear" w:color="auto" w:fill="E5DFEC" w:themeFill="accent4" w:themeFillTint="33"/>
          </w:tcPr>
          <w:p w14:paraId="1E7FB34B" w14:textId="798650C8" w:rsidR="00B86887" w:rsidRPr="00E925E1" w:rsidRDefault="00B86887" w:rsidP="00B86887">
            <w:pPr>
              <w:rPr>
                <w:rFonts w:asciiTheme="minorHAnsi" w:hAnsiTheme="minorHAnsi" w:cs="Arial"/>
                <w:b/>
                <w:bCs/>
              </w:rPr>
            </w:pPr>
            <w:r>
              <w:rPr>
                <w:rFonts w:asciiTheme="minorHAnsi" w:hAnsiTheme="minorHAnsi" w:cs="Arial"/>
                <w:b/>
                <w:bCs/>
                <w:sz w:val="20"/>
              </w:rPr>
              <w:t>Podpora pedagogických a didaktických kompetencí pracovníků ve vzdělávání a podpora managementu třídních kolektivů</w:t>
            </w:r>
          </w:p>
        </w:tc>
        <w:tc>
          <w:tcPr>
            <w:tcW w:w="311" w:type="pct"/>
          </w:tcPr>
          <w:p w14:paraId="240DF63A" w14:textId="639E4234"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00B86FC1">
              <w:rPr>
                <w:rFonts w:asciiTheme="minorHAnsi" w:hAnsiTheme="minorHAnsi" w:cs="Arial"/>
              </w:rPr>
              <w:t>x</w:t>
            </w:r>
            <w:proofErr w:type="spellEnd"/>
          </w:p>
          <w:p w14:paraId="46ABC877" w14:textId="77777777" w:rsidR="00B86887" w:rsidRPr="00F03547" w:rsidRDefault="00B86887" w:rsidP="00E454E5">
            <w:pPr>
              <w:pStyle w:val="Odstavecseseznamem"/>
              <w:ind w:left="0"/>
              <w:jc w:val="center"/>
              <w:rPr>
                <w:rFonts w:asciiTheme="minorHAnsi" w:hAnsiTheme="minorHAnsi" w:cs="Arial"/>
              </w:rPr>
            </w:pPr>
          </w:p>
        </w:tc>
        <w:tc>
          <w:tcPr>
            <w:tcW w:w="309" w:type="pct"/>
          </w:tcPr>
          <w:p w14:paraId="47365C50" w14:textId="586819EF"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0B805629" w14:textId="495EB8F4"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p w14:paraId="5576285A" w14:textId="77777777" w:rsidR="00B86887" w:rsidRPr="00F03547" w:rsidRDefault="00B86887" w:rsidP="008A7F44">
            <w:pPr>
              <w:pStyle w:val="Odstavecseseznamem"/>
              <w:ind w:left="0"/>
              <w:jc w:val="center"/>
              <w:rPr>
                <w:rFonts w:asciiTheme="minorHAnsi" w:hAnsiTheme="minorHAnsi" w:cs="Arial"/>
              </w:rPr>
            </w:pPr>
          </w:p>
        </w:tc>
        <w:tc>
          <w:tcPr>
            <w:tcW w:w="311" w:type="pct"/>
          </w:tcPr>
          <w:p w14:paraId="4757DBA6" w14:textId="367F71A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0BF4863A" w14:textId="51EA5057"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w:t>
            </w:r>
            <w:proofErr w:type="spellEnd"/>
          </w:p>
        </w:tc>
        <w:tc>
          <w:tcPr>
            <w:tcW w:w="308" w:type="pct"/>
          </w:tcPr>
          <w:p w14:paraId="02E6B3D2"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8" w:type="pct"/>
          </w:tcPr>
          <w:p w14:paraId="2D578C99" w14:textId="2519026F"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xx</w:t>
            </w:r>
            <w:proofErr w:type="spellEnd"/>
          </w:p>
        </w:tc>
        <w:tc>
          <w:tcPr>
            <w:tcW w:w="309" w:type="pct"/>
          </w:tcPr>
          <w:p w14:paraId="56211D91" w14:textId="277BCA84"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72BFE5F2" w14:textId="4B7F1438"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w:t>
            </w:r>
            <w:proofErr w:type="spellEnd"/>
          </w:p>
        </w:tc>
        <w:tc>
          <w:tcPr>
            <w:tcW w:w="309" w:type="pct"/>
          </w:tcPr>
          <w:p w14:paraId="675E4499" w14:textId="65379583"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xx</w:t>
            </w:r>
            <w:proofErr w:type="spellEnd"/>
          </w:p>
        </w:tc>
        <w:tc>
          <w:tcPr>
            <w:tcW w:w="282" w:type="pct"/>
          </w:tcPr>
          <w:p w14:paraId="054C7619" w14:textId="2BBCD0A7"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9" w:type="pct"/>
          </w:tcPr>
          <w:p w14:paraId="46B4EF30"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240" w:type="pct"/>
          </w:tcPr>
          <w:p w14:paraId="5E42F52B" w14:textId="788E2E90"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r>
      <w:tr w:rsidR="00B86887" w:rsidRPr="00BF0F1B" w14:paraId="0D8F643F" w14:textId="49C4566D" w:rsidTr="00EC113E">
        <w:tc>
          <w:tcPr>
            <w:tcW w:w="1095" w:type="pct"/>
            <w:shd w:val="clear" w:color="auto" w:fill="EAF1DD" w:themeFill="accent3" w:themeFillTint="33"/>
          </w:tcPr>
          <w:p w14:paraId="2CE0ACAD" w14:textId="63077E03" w:rsidR="00B86887" w:rsidRPr="00B86887" w:rsidRDefault="00B86887" w:rsidP="00B86887">
            <w:pPr>
              <w:rPr>
                <w:rFonts w:asciiTheme="minorHAnsi" w:hAnsiTheme="minorHAnsi" w:cstheme="minorHAnsi"/>
                <w:sz w:val="20"/>
              </w:rPr>
            </w:pPr>
            <w:r w:rsidRPr="00B86887">
              <w:rPr>
                <w:rFonts w:asciiTheme="minorHAnsi" w:hAnsiTheme="minorHAnsi" w:cstheme="minorHAnsi"/>
                <w:sz w:val="20"/>
              </w:rPr>
              <w:t>Proměna obsahu a způsobu vzdělávání</w:t>
            </w:r>
          </w:p>
        </w:tc>
        <w:tc>
          <w:tcPr>
            <w:tcW w:w="311" w:type="pct"/>
          </w:tcPr>
          <w:p w14:paraId="424D39EC" w14:textId="35B5FCA1"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tcPr>
          <w:p w14:paraId="27B3DABE" w14:textId="40A2A924"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tc>
        <w:tc>
          <w:tcPr>
            <w:tcW w:w="308" w:type="pct"/>
          </w:tcPr>
          <w:p w14:paraId="39DB73DB" w14:textId="2311A8B7"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32F86151" w14:textId="019D52D6" w:rsidR="00B86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tc>
        <w:tc>
          <w:tcPr>
            <w:tcW w:w="311" w:type="pct"/>
          </w:tcPr>
          <w:p w14:paraId="7DBA2236" w14:textId="4ED27280"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68BF5DE3" w14:textId="3B3F95D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tc>
        <w:tc>
          <w:tcPr>
            <w:tcW w:w="308" w:type="pct"/>
          </w:tcPr>
          <w:p w14:paraId="1081B971" w14:textId="577D992B"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5BB3CDB6" w14:textId="0B7F8D6C" w:rsidR="00B86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tc>
        <w:tc>
          <w:tcPr>
            <w:tcW w:w="309" w:type="pct"/>
          </w:tcPr>
          <w:p w14:paraId="1BE798A9" w14:textId="37612C1F"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w:t>
            </w:r>
            <w:proofErr w:type="spellEnd"/>
          </w:p>
        </w:tc>
        <w:tc>
          <w:tcPr>
            <w:tcW w:w="309" w:type="pct"/>
          </w:tcPr>
          <w:p w14:paraId="1ED84132" w14:textId="6D0F097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2" w:type="pct"/>
          </w:tcPr>
          <w:p w14:paraId="6949DEAC" w14:textId="6D139F65"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9" w:type="pct"/>
          </w:tcPr>
          <w:p w14:paraId="51F05F93" w14:textId="6138EB37"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40" w:type="pct"/>
          </w:tcPr>
          <w:p w14:paraId="0C346B58" w14:textId="15487F04" w:rsidR="00B86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r>
      <w:tr w:rsidR="00B86887" w:rsidRPr="00BF0F1B" w14:paraId="19A85AF7" w14:textId="5206B6FB" w:rsidTr="00EC113E">
        <w:tc>
          <w:tcPr>
            <w:tcW w:w="1095" w:type="pct"/>
            <w:shd w:val="clear" w:color="auto" w:fill="EAF1DD" w:themeFill="accent3" w:themeFillTint="33"/>
          </w:tcPr>
          <w:p w14:paraId="3D7B5C54" w14:textId="2705F1DF" w:rsidR="00B86887" w:rsidRPr="00E925E1" w:rsidRDefault="00B86887" w:rsidP="00B86887">
            <w:pPr>
              <w:rPr>
                <w:rFonts w:asciiTheme="minorHAnsi" w:hAnsiTheme="minorHAnsi" w:cstheme="minorHAnsi"/>
                <w:sz w:val="20"/>
              </w:rPr>
            </w:pPr>
            <w:r>
              <w:rPr>
                <w:rFonts w:asciiTheme="minorHAnsi" w:hAnsiTheme="minorHAnsi" w:cstheme="minorHAnsi"/>
                <w:sz w:val="20"/>
              </w:rPr>
              <w:t>Podpora učitelů, ředitelů a dalších pracovníků ve vzdělávání</w:t>
            </w:r>
          </w:p>
        </w:tc>
        <w:tc>
          <w:tcPr>
            <w:tcW w:w="311" w:type="pct"/>
          </w:tcPr>
          <w:p w14:paraId="4091C966" w14:textId="1163D85C" w:rsidR="00B86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E65E45">
              <w:rPr>
                <w:rFonts w:asciiTheme="minorHAnsi" w:hAnsiTheme="minorHAnsi" w:cs="Arial"/>
              </w:rPr>
              <w:t>x</w:t>
            </w:r>
            <w:proofErr w:type="spellEnd"/>
          </w:p>
        </w:tc>
        <w:tc>
          <w:tcPr>
            <w:tcW w:w="309" w:type="pct"/>
          </w:tcPr>
          <w:p w14:paraId="33E82173" w14:textId="1D197473"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6B5818FC" w14:textId="10778AE1"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2DC35E14" w14:textId="41F3D14D"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3AFCF9B6" w14:textId="4BFCFBA5"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160489CB" w14:textId="41C0EB3D"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4726FFF2" w14:textId="46E30190"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3E35C087" w14:textId="7B62EAE4"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2F27DE2D" w14:textId="0E8159EF" w:rsidR="00B8688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278323BD" w14:textId="78F02C81"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2" w:type="pct"/>
          </w:tcPr>
          <w:p w14:paraId="6CFED6C2" w14:textId="7D847D3C"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0781CD29" w14:textId="786324A2"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40" w:type="pct"/>
          </w:tcPr>
          <w:p w14:paraId="66A694DF" w14:textId="3E6FFBF1" w:rsidR="00B86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4E0B8B1D" w14:textId="1FAA191D" w:rsidTr="00EC113E">
        <w:tc>
          <w:tcPr>
            <w:tcW w:w="1095" w:type="pct"/>
            <w:shd w:val="clear" w:color="auto" w:fill="EAF1DD" w:themeFill="accent3" w:themeFillTint="33"/>
          </w:tcPr>
          <w:p w14:paraId="22705E3A" w14:textId="178CD7AE" w:rsidR="00B86887" w:rsidRPr="00BF0F1B" w:rsidRDefault="00B86887" w:rsidP="00B86887">
            <w:pPr>
              <w:rPr>
                <w:rFonts w:asciiTheme="minorHAnsi" w:hAnsiTheme="minorHAnsi" w:cs="Arial"/>
              </w:rPr>
            </w:pPr>
            <w:r>
              <w:rPr>
                <w:rFonts w:asciiTheme="minorHAnsi" w:hAnsiTheme="minorHAnsi" w:cs="Arial"/>
                <w:sz w:val="20"/>
              </w:rPr>
              <w:t>Digitální kompetence k celoživotnímu učení</w:t>
            </w:r>
          </w:p>
        </w:tc>
        <w:tc>
          <w:tcPr>
            <w:tcW w:w="311" w:type="pct"/>
          </w:tcPr>
          <w:p w14:paraId="4BDBA751" w14:textId="0501E4A9"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Pr>
                <w:rFonts w:asciiTheme="minorHAnsi" w:hAnsiTheme="minorHAnsi" w:cs="Arial"/>
              </w:rPr>
              <w:t>x</w:t>
            </w:r>
            <w:proofErr w:type="spellEnd"/>
          </w:p>
        </w:tc>
        <w:tc>
          <w:tcPr>
            <w:tcW w:w="309" w:type="pct"/>
          </w:tcPr>
          <w:p w14:paraId="44AEBCDF" w14:textId="5EC5742F"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8" w:type="pct"/>
          </w:tcPr>
          <w:p w14:paraId="09909E33"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11" w:type="pct"/>
          </w:tcPr>
          <w:p w14:paraId="5591732F" w14:textId="7FD5B090"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0C11CCB1" w14:textId="36FE852F"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r w:rsidR="00B86887">
              <w:rPr>
                <w:rFonts w:asciiTheme="minorHAnsi" w:hAnsiTheme="minorHAnsi" w:cs="Arial"/>
              </w:rPr>
              <w:t>x</w:t>
            </w:r>
            <w:proofErr w:type="spellEnd"/>
          </w:p>
        </w:tc>
        <w:tc>
          <w:tcPr>
            <w:tcW w:w="308" w:type="pct"/>
          </w:tcPr>
          <w:p w14:paraId="1EB18B3B" w14:textId="580725FC"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w:t>
            </w:r>
            <w:r>
              <w:rPr>
                <w:rFonts w:asciiTheme="minorHAnsi" w:hAnsiTheme="minorHAnsi" w:cs="Arial"/>
              </w:rPr>
              <w:t>x</w:t>
            </w:r>
            <w:proofErr w:type="spellEnd"/>
          </w:p>
        </w:tc>
        <w:tc>
          <w:tcPr>
            <w:tcW w:w="308" w:type="pct"/>
          </w:tcPr>
          <w:p w14:paraId="0A07B8D7"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9" w:type="pct"/>
          </w:tcPr>
          <w:p w14:paraId="4FBA8F7C" w14:textId="7B4A8F51"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0257849F" w14:textId="3412DD28"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w:t>
            </w:r>
            <w:r w:rsidR="00E65E45">
              <w:rPr>
                <w:rFonts w:asciiTheme="minorHAnsi" w:hAnsiTheme="minorHAnsi" w:cs="Arial"/>
              </w:rPr>
              <w:t>xx</w:t>
            </w:r>
            <w:proofErr w:type="spellEnd"/>
          </w:p>
        </w:tc>
        <w:tc>
          <w:tcPr>
            <w:tcW w:w="309" w:type="pct"/>
          </w:tcPr>
          <w:p w14:paraId="51FD0B6E"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282" w:type="pct"/>
          </w:tcPr>
          <w:p w14:paraId="0933B859" w14:textId="5BD8DF51"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359FC9C0"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240" w:type="pct"/>
          </w:tcPr>
          <w:p w14:paraId="5B9228CD" w14:textId="52BB2724" w:rsidR="00B86887" w:rsidRPr="00F0354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6F4838A0" w14:textId="11343451" w:rsidTr="00EC113E">
        <w:tc>
          <w:tcPr>
            <w:tcW w:w="1095" w:type="pct"/>
            <w:shd w:val="clear" w:color="auto" w:fill="EAF1DD" w:themeFill="accent3" w:themeFillTint="33"/>
          </w:tcPr>
          <w:p w14:paraId="7FA09F9A" w14:textId="15FC4BDC" w:rsidR="00B86887" w:rsidRPr="00BF0F1B" w:rsidRDefault="00B86887" w:rsidP="00B86887">
            <w:pPr>
              <w:rPr>
                <w:rFonts w:asciiTheme="minorHAnsi" w:hAnsiTheme="minorHAnsi" w:cs="Arial"/>
              </w:rPr>
            </w:pPr>
            <w:r>
              <w:rPr>
                <w:rFonts w:asciiTheme="minorHAnsi" w:hAnsiTheme="minorHAnsi" w:cs="Arial"/>
                <w:sz w:val="20"/>
              </w:rPr>
              <w:t>Snižování nerovností v přístupu ke vzdělávání</w:t>
            </w:r>
          </w:p>
        </w:tc>
        <w:tc>
          <w:tcPr>
            <w:tcW w:w="311" w:type="pct"/>
          </w:tcPr>
          <w:p w14:paraId="3FD06584" w14:textId="4706F1D1"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w:t>
            </w:r>
            <w:r>
              <w:rPr>
                <w:rFonts w:asciiTheme="minorHAnsi" w:hAnsiTheme="minorHAnsi" w:cs="Arial"/>
              </w:rPr>
              <w:t>x</w:t>
            </w:r>
            <w:proofErr w:type="spellEnd"/>
          </w:p>
        </w:tc>
        <w:tc>
          <w:tcPr>
            <w:tcW w:w="309" w:type="pct"/>
          </w:tcPr>
          <w:p w14:paraId="1F94967B"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308" w:type="pct"/>
          </w:tcPr>
          <w:p w14:paraId="7C5A7C20" w14:textId="67F73DD3"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xxx</w:t>
            </w:r>
            <w:proofErr w:type="spellEnd"/>
          </w:p>
        </w:tc>
        <w:tc>
          <w:tcPr>
            <w:tcW w:w="311" w:type="pct"/>
          </w:tcPr>
          <w:p w14:paraId="4453368F" w14:textId="3C036FB1"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071AEBD6" w14:textId="70D96139"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r w:rsidR="00E65E45">
              <w:rPr>
                <w:rFonts w:asciiTheme="minorHAnsi" w:hAnsiTheme="minorHAnsi" w:cs="Arial"/>
              </w:rPr>
              <w:t>x</w:t>
            </w:r>
            <w:proofErr w:type="spellEnd"/>
          </w:p>
        </w:tc>
        <w:tc>
          <w:tcPr>
            <w:tcW w:w="308" w:type="pct"/>
          </w:tcPr>
          <w:p w14:paraId="67E4EDC4"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308" w:type="pct"/>
          </w:tcPr>
          <w:p w14:paraId="272A9AD1" w14:textId="48F5A518"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xxx</w:t>
            </w:r>
            <w:proofErr w:type="spellEnd"/>
          </w:p>
        </w:tc>
        <w:tc>
          <w:tcPr>
            <w:tcW w:w="309" w:type="pct"/>
          </w:tcPr>
          <w:p w14:paraId="267F4D31" w14:textId="08240FBD"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1EAF0890" w14:textId="5E73BD0B"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r w:rsidR="00E65E45">
              <w:rPr>
                <w:rFonts w:asciiTheme="minorHAnsi" w:hAnsiTheme="minorHAnsi" w:cs="Arial"/>
              </w:rPr>
              <w:t>x</w:t>
            </w:r>
            <w:proofErr w:type="spellEnd"/>
          </w:p>
        </w:tc>
        <w:tc>
          <w:tcPr>
            <w:tcW w:w="309" w:type="pct"/>
          </w:tcPr>
          <w:p w14:paraId="59E7D73A" w14:textId="442346AE"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xxx</w:t>
            </w:r>
            <w:proofErr w:type="spellEnd"/>
          </w:p>
        </w:tc>
        <w:tc>
          <w:tcPr>
            <w:tcW w:w="282" w:type="pct"/>
          </w:tcPr>
          <w:p w14:paraId="7F6AEAE3" w14:textId="5AAD812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52B11A3B"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xxx</w:t>
            </w:r>
            <w:proofErr w:type="spellEnd"/>
          </w:p>
        </w:tc>
        <w:tc>
          <w:tcPr>
            <w:tcW w:w="240" w:type="pct"/>
          </w:tcPr>
          <w:p w14:paraId="1AC7B3DC" w14:textId="374E4D69"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r>
      <w:tr w:rsidR="00B86887" w:rsidRPr="00BF0F1B" w14:paraId="7A063494" w14:textId="7A4BCDBE" w:rsidTr="00EC113E">
        <w:tc>
          <w:tcPr>
            <w:tcW w:w="1095" w:type="pct"/>
            <w:shd w:val="clear" w:color="auto" w:fill="EAF1DD" w:themeFill="accent3" w:themeFillTint="33"/>
          </w:tcPr>
          <w:p w14:paraId="6B20CFBF" w14:textId="4A079DD2" w:rsidR="00B86887" w:rsidRPr="00BF0F1B" w:rsidRDefault="00B86887" w:rsidP="00B86887">
            <w:pPr>
              <w:rPr>
                <w:rFonts w:asciiTheme="minorHAnsi" w:hAnsiTheme="minorHAnsi" w:cs="Arial"/>
              </w:rPr>
            </w:pPr>
            <w:r>
              <w:rPr>
                <w:rFonts w:asciiTheme="minorHAnsi" w:hAnsiTheme="minorHAnsi" w:cs="Arial"/>
                <w:sz w:val="20"/>
              </w:rPr>
              <w:t>Spolupráce a součinnost MŠ-ZŠ/ZŠ-SŠ</w:t>
            </w:r>
          </w:p>
        </w:tc>
        <w:tc>
          <w:tcPr>
            <w:tcW w:w="311" w:type="pct"/>
          </w:tcPr>
          <w:p w14:paraId="64CEC5A0" w14:textId="1BA03662" w:rsidR="00B86887" w:rsidRPr="00F03547" w:rsidRDefault="00B86FC1"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6B80730C" w14:textId="6167E6D2" w:rsidR="00B86887" w:rsidRPr="00F03547" w:rsidRDefault="00E65E45"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39CA9117" w14:textId="060A4720"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69EC589B" w14:textId="0C77D60A"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11" w:type="pct"/>
          </w:tcPr>
          <w:p w14:paraId="2B2CF167" w14:textId="27EB11C7"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7635D248" w14:textId="61040159"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35F29491" w14:textId="6C5AEDE2"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r w:rsidR="00E65E45">
              <w:rPr>
                <w:rFonts w:asciiTheme="minorHAnsi" w:hAnsiTheme="minorHAnsi" w:cs="Arial"/>
              </w:rPr>
              <w:t>x</w:t>
            </w:r>
            <w:proofErr w:type="spellEnd"/>
          </w:p>
        </w:tc>
        <w:tc>
          <w:tcPr>
            <w:tcW w:w="309" w:type="pct"/>
          </w:tcPr>
          <w:p w14:paraId="1412E65D" w14:textId="7764F667"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tcPr>
          <w:p w14:paraId="363A4004" w14:textId="493148DB"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73B69BE9" w14:textId="774DBEA2"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p w14:paraId="3F883E45" w14:textId="77777777" w:rsidR="00B86887" w:rsidRPr="00F03547" w:rsidRDefault="00B86887" w:rsidP="008A7F44">
            <w:pPr>
              <w:pStyle w:val="Odstavecseseznamem"/>
              <w:ind w:left="0"/>
              <w:jc w:val="center"/>
              <w:rPr>
                <w:rFonts w:asciiTheme="minorHAnsi" w:hAnsiTheme="minorHAnsi" w:cs="Arial"/>
              </w:rPr>
            </w:pPr>
          </w:p>
        </w:tc>
        <w:tc>
          <w:tcPr>
            <w:tcW w:w="282" w:type="pct"/>
          </w:tcPr>
          <w:p w14:paraId="35DC8E96" w14:textId="505A8787" w:rsidR="00B86887" w:rsidRDefault="00B86887" w:rsidP="008A7F44">
            <w:pPr>
              <w:pStyle w:val="Odstavecseseznamem"/>
              <w:ind w:left="0"/>
              <w:jc w:val="center"/>
              <w:rPr>
                <w:rFonts w:asciiTheme="minorHAnsi" w:hAnsiTheme="minorHAnsi" w:cs="Arial"/>
              </w:rPr>
            </w:pPr>
            <w:r>
              <w:rPr>
                <w:rFonts w:asciiTheme="minorHAnsi" w:hAnsiTheme="minorHAnsi" w:cs="Arial"/>
              </w:rPr>
              <w:t>x</w:t>
            </w:r>
          </w:p>
          <w:p w14:paraId="062798A1" w14:textId="4D40467A" w:rsidR="00B86887" w:rsidRPr="00F03547" w:rsidRDefault="00B86887" w:rsidP="008A7F44">
            <w:pPr>
              <w:pStyle w:val="Odstavecseseznamem"/>
              <w:ind w:left="0"/>
              <w:jc w:val="center"/>
              <w:rPr>
                <w:rFonts w:asciiTheme="minorHAnsi" w:hAnsiTheme="minorHAnsi" w:cs="Arial"/>
              </w:rPr>
            </w:pPr>
          </w:p>
        </w:tc>
        <w:tc>
          <w:tcPr>
            <w:tcW w:w="289" w:type="pct"/>
          </w:tcPr>
          <w:p w14:paraId="1AA6548C" w14:textId="3C0E18FD"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240" w:type="pct"/>
          </w:tcPr>
          <w:p w14:paraId="4920F586" w14:textId="7CC56160"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r>
      <w:tr w:rsidR="00B86887" w:rsidRPr="00BF0F1B" w14:paraId="22482567" w14:textId="1077E721" w:rsidTr="00EC113E">
        <w:tc>
          <w:tcPr>
            <w:tcW w:w="1095" w:type="pct"/>
            <w:shd w:val="clear" w:color="auto" w:fill="CFFDFF"/>
          </w:tcPr>
          <w:p w14:paraId="6045F91E" w14:textId="7F9AA367" w:rsidR="00B86887" w:rsidRPr="00B86887" w:rsidRDefault="00B86887" w:rsidP="00B86887">
            <w:pPr>
              <w:pStyle w:val="Odstavecseseznamem"/>
              <w:ind w:left="0"/>
              <w:rPr>
                <w:rFonts w:asciiTheme="minorHAnsi" w:hAnsiTheme="minorHAnsi" w:cs="Arial"/>
                <w:sz w:val="20"/>
                <w:szCs w:val="20"/>
              </w:rPr>
            </w:pPr>
            <w:r w:rsidRPr="00B86887">
              <w:rPr>
                <w:rFonts w:asciiTheme="minorHAnsi" w:hAnsiTheme="minorHAnsi" w:cs="Arial"/>
                <w:sz w:val="20"/>
                <w:szCs w:val="20"/>
              </w:rPr>
              <w:t>Rozvoj podnikavosti</w:t>
            </w:r>
            <w:r>
              <w:rPr>
                <w:rFonts w:asciiTheme="minorHAnsi" w:hAnsiTheme="minorHAnsi" w:cs="Arial"/>
                <w:sz w:val="20"/>
                <w:szCs w:val="20"/>
              </w:rPr>
              <w:t>, iniciativy a kreativity dětí a žáků</w:t>
            </w:r>
          </w:p>
        </w:tc>
        <w:tc>
          <w:tcPr>
            <w:tcW w:w="311" w:type="pct"/>
          </w:tcPr>
          <w:p w14:paraId="7772CD5C" w14:textId="3B35985C"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w:t>
            </w:r>
            <w:proofErr w:type="spellEnd"/>
          </w:p>
        </w:tc>
        <w:tc>
          <w:tcPr>
            <w:tcW w:w="309" w:type="pct"/>
          </w:tcPr>
          <w:p w14:paraId="6A7F8DE3" w14:textId="725C6978"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xx</w:t>
            </w:r>
            <w:proofErr w:type="spellEnd"/>
          </w:p>
        </w:tc>
        <w:tc>
          <w:tcPr>
            <w:tcW w:w="308" w:type="pct"/>
          </w:tcPr>
          <w:p w14:paraId="7117860B" w14:textId="5E47284A"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w:t>
            </w:r>
            <w:proofErr w:type="spellEnd"/>
          </w:p>
        </w:tc>
        <w:tc>
          <w:tcPr>
            <w:tcW w:w="311" w:type="pct"/>
          </w:tcPr>
          <w:p w14:paraId="25ED6E98" w14:textId="669C25FB"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3B9CC673" w14:textId="5DCEC6D8"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w:t>
            </w:r>
            <w:r>
              <w:rPr>
                <w:rFonts w:asciiTheme="minorHAnsi" w:hAnsiTheme="minorHAnsi" w:cs="Arial"/>
              </w:rPr>
              <w:t>x</w:t>
            </w:r>
            <w:proofErr w:type="spellEnd"/>
          </w:p>
        </w:tc>
        <w:tc>
          <w:tcPr>
            <w:tcW w:w="308" w:type="pct"/>
          </w:tcPr>
          <w:p w14:paraId="325BB73C" w14:textId="6492113C"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xxx</w:t>
            </w:r>
            <w:proofErr w:type="spellEnd"/>
          </w:p>
        </w:tc>
        <w:tc>
          <w:tcPr>
            <w:tcW w:w="308" w:type="pct"/>
          </w:tcPr>
          <w:p w14:paraId="78D9EBDC" w14:textId="77777777"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309" w:type="pct"/>
          </w:tcPr>
          <w:p w14:paraId="3AFC0D98" w14:textId="04B5A5C9"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6510FC45" w14:textId="2312EFA9"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w:t>
            </w:r>
            <w:r>
              <w:rPr>
                <w:rFonts w:asciiTheme="minorHAnsi" w:hAnsiTheme="minorHAnsi" w:cs="Arial"/>
              </w:rPr>
              <w:t>x</w:t>
            </w:r>
            <w:proofErr w:type="spellEnd"/>
          </w:p>
        </w:tc>
        <w:tc>
          <w:tcPr>
            <w:tcW w:w="309" w:type="pct"/>
          </w:tcPr>
          <w:p w14:paraId="4CBBFAD7" w14:textId="3C9498F5"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282" w:type="pct"/>
          </w:tcPr>
          <w:p w14:paraId="6815EA2F" w14:textId="25CAE522"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38B56749" w14:textId="2BBCBF7A"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240" w:type="pct"/>
          </w:tcPr>
          <w:p w14:paraId="62EAA179" w14:textId="1222DE43" w:rsidR="00B86887" w:rsidRPr="00741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FC1" w:rsidRPr="00BF0F1B" w14:paraId="56716805" w14:textId="77777777" w:rsidTr="00EC113E">
        <w:tc>
          <w:tcPr>
            <w:tcW w:w="1095" w:type="pct"/>
            <w:shd w:val="clear" w:color="auto" w:fill="CFFDFF"/>
          </w:tcPr>
          <w:p w14:paraId="7DBC784C" w14:textId="003B5CF9" w:rsidR="00B86FC1" w:rsidRPr="00B86887" w:rsidRDefault="00B86FC1" w:rsidP="00B86887">
            <w:pPr>
              <w:pStyle w:val="Odstavecseseznamem"/>
              <w:ind w:left="0"/>
              <w:rPr>
                <w:rFonts w:asciiTheme="minorHAnsi" w:hAnsiTheme="minorHAnsi" w:cs="Arial"/>
                <w:sz w:val="20"/>
                <w:szCs w:val="20"/>
              </w:rPr>
            </w:pPr>
            <w:r>
              <w:rPr>
                <w:rFonts w:asciiTheme="minorHAnsi" w:hAnsiTheme="minorHAnsi" w:cs="Arial"/>
                <w:sz w:val="20"/>
                <w:szCs w:val="20"/>
              </w:rPr>
              <w:t>Rozvoj kompetencí dětí a žáků v polytechnickém vzdělávání</w:t>
            </w:r>
          </w:p>
        </w:tc>
        <w:tc>
          <w:tcPr>
            <w:tcW w:w="311" w:type="pct"/>
          </w:tcPr>
          <w:p w14:paraId="42600674" w14:textId="5EB565D6" w:rsidR="00B86FC1"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tc>
        <w:tc>
          <w:tcPr>
            <w:tcW w:w="309" w:type="pct"/>
          </w:tcPr>
          <w:p w14:paraId="78E459F1" w14:textId="7BB23B98" w:rsidR="00B86FC1"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8" w:type="pct"/>
          </w:tcPr>
          <w:p w14:paraId="6B5B6F87" w14:textId="4C4D6405" w:rsidR="00B86FC1"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11" w:type="pct"/>
          </w:tcPr>
          <w:p w14:paraId="2DD28D59" w14:textId="16D073BF" w:rsidR="00B86FC1"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01855A31" w14:textId="7EE68D42" w:rsidR="00B86FC1" w:rsidRPr="00741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8" w:type="pct"/>
          </w:tcPr>
          <w:p w14:paraId="73E1A885" w14:textId="012718C0" w:rsidR="00B86FC1" w:rsidRPr="00741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8" w:type="pct"/>
          </w:tcPr>
          <w:p w14:paraId="330AE24A" w14:textId="1B2A9A4B" w:rsidR="00B86FC1" w:rsidRPr="00741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tcPr>
          <w:p w14:paraId="43980C85" w14:textId="6608CB59" w:rsidR="00B86FC1"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3B2529C7" w14:textId="6A6B4F64" w:rsidR="00B86FC1" w:rsidRPr="00741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tcPr>
          <w:p w14:paraId="1BC07A82" w14:textId="50C6EE6D" w:rsidR="00B86FC1" w:rsidRPr="0074188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2" w:type="pct"/>
          </w:tcPr>
          <w:p w14:paraId="42287E14" w14:textId="0B1DD99B" w:rsidR="00B86FC1"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2679AF97" w14:textId="1331CB1B" w:rsidR="00B86FC1" w:rsidRPr="00741887" w:rsidRDefault="00B86FC1" w:rsidP="008A7F44">
            <w:pPr>
              <w:pStyle w:val="Odstavecseseznamem"/>
              <w:ind w:left="0"/>
              <w:jc w:val="center"/>
              <w:rPr>
                <w:rFonts w:asciiTheme="minorHAnsi" w:hAnsiTheme="minorHAnsi" w:cs="Arial"/>
              </w:rPr>
            </w:pPr>
            <w:r>
              <w:rPr>
                <w:rFonts w:asciiTheme="minorHAnsi" w:hAnsiTheme="minorHAnsi" w:cs="Arial"/>
              </w:rPr>
              <w:t>x</w:t>
            </w:r>
          </w:p>
        </w:tc>
        <w:tc>
          <w:tcPr>
            <w:tcW w:w="240" w:type="pct"/>
          </w:tcPr>
          <w:p w14:paraId="25520408" w14:textId="78497C55" w:rsidR="00B86FC1" w:rsidRPr="00741887" w:rsidRDefault="00B86FC1"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46101EC6" w14:textId="5E41798B" w:rsidTr="00EC113E">
        <w:tc>
          <w:tcPr>
            <w:tcW w:w="1095" w:type="pct"/>
            <w:shd w:val="clear" w:color="auto" w:fill="CFFDFF"/>
          </w:tcPr>
          <w:p w14:paraId="6AF94365" w14:textId="36CA5EB4" w:rsidR="00B86887" w:rsidRPr="00BF0F1B" w:rsidRDefault="00B86887" w:rsidP="007F453B">
            <w:pPr>
              <w:jc w:val="both"/>
              <w:rPr>
                <w:rFonts w:asciiTheme="minorHAnsi" w:hAnsiTheme="minorHAnsi" w:cs="Arial"/>
                <w:sz w:val="20"/>
              </w:rPr>
            </w:pPr>
            <w:r>
              <w:rPr>
                <w:rFonts w:asciiTheme="minorHAnsi" w:hAnsiTheme="minorHAnsi" w:cs="Arial"/>
                <w:sz w:val="20"/>
              </w:rPr>
              <w:t>Výchova k udržitelnému rozvoji – EVVO, rozvoj sociálních a občanských kompetencí dětí a žáků, rozvoj kulturního povědomí a vyjádření dětí a žáků</w:t>
            </w:r>
          </w:p>
        </w:tc>
        <w:tc>
          <w:tcPr>
            <w:tcW w:w="311" w:type="pct"/>
          </w:tcPr>
          <w:p w14:paraId="779B6B34" w14:textId="7077C0DB"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04DA200E" w14:textId="21513652"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8" w:type="pct"/>
          </w:tcPr>
          <w:p w14:paraId="59DBCB6D" w14:textId="28B0052A"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w:t>
            </w:r>
            <w:proofErr w:type="spellEnd"/>
          </w:p>
        </w:tc>
        <w:tc>
          <w:tcPr>
            <w:tcW w:w="311" w:type="pct"/>
          </w:tcPr>
          <w:p w14:paraId="60FB94FD" w14:textId="69AFCB8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1028FB9D" w14:textId="4C6DE7F7" w:rsidR="00B86887" w:rsidRPr="00F03547" w:rsidRDefault="00B86887" w:rsidP="008A7F44">
            <w:pPr>
              <w:pStyle w:val="Odstavecseseznamem"/>
              <w:ind w:left="0"/>
              <w:jc w:val="center"/>
              <w:rPr>
                <w:rFonts w:asciiTheme="minorHAnsi" w:hAnsiTheme="minorHAnsi" w:cs="Arial"/>
              </w:rPr>
            </w:pPr>
            <w:r w:rsidRPr="00741887">
              <w:rPr>
                <w:rFonts w:asciiTheme="minorHAnsi" w:hAnsiTheme="minorHAnsi" w:cs="Arial"/>
              </w:rPr>
              <w:t>x</w:t>
            </w:r>
          </w:p>
        </w:tc>
        <w:tc>
          <w:tcPr>
            <w:tcW w:w="308" w:type="pct"/>
          </w:tcPr>
          <w:p w14:paraId="104D2226" w14:textId="439DB02B"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8" w:type="pct"/>
          </w:tcPr>
          <w:p w14:paraId="4BFD35D5"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9" w:type="pct"/>
          </w:tcPr>
          <w:p w14:paraId="5AA1F4E5" w14:textId="22AE10C3" w:rsidR="00B86887" w:rsidRPr="00F03547" w:rsidRDefault="005F240C"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xx</w:t>
            </w:r>
            <w:proofErr w:type="spellEnd"/>
          </w:p>
        </w:tc>
        <w:tc>
          <w:tcPr>
            <w:tcW w:w="309" w:type="pct"/>
          </w:tcPr>
          <w:p w14:paraId="442A6827" w14:textId="2F68DBD4" w:rsidR="00B86887" w:rsidRPr="00F03547" w:rsidRDefault="00B86887" w:rsidP="008A7F44">
            <w:pPr>
              <w:pStyle w:val="Odstavecseseznamem"/>
              <w:ind w:left="0"/>
              <w:jc w:val="center"/>
              <w:rPr>
                <w:rFonts w:asciiTheme="minorHAnsi" w:hAnsiTheme="minorHAnsi" w:cs="Arial"/>
              </w:rPr>
            </w:pPr>
            <w:r w:rsidRPr="00741887">
              <w:rPr>
                <w:rFonts w:asciiTheme="minorHAnsi" w:hAnsiTheme="minorHAnsi" w:cs="Arial"/>
              </w:rPr>
              <w:t>x</w:t>
            </w:r>
          </w:p>
        </w:tc>
        <w:tc>
          <w:tcPr>
            <w:tcW w:w="309" w:type="pct"/>
          </w:tcPr>
          <w:p w14:paraId="25CA1435" w14:textId="4A7E1368"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282" w:type="pct"/>
          </w:tcPr>
          <w:p w14:paraId="651B2F71" w14:textId="70D8505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4DB579D7" w14:textId="61BB4BC1"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240" w:type="pct"/>
          </w:tcPr>
          <w:p w14:paraId="10E0BA7E" w14:textId="64C61979" w:rsidR="00B86887" w:rsidRPr="00741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456B197B" w14:textId="185F23F5" w:rsidTr="00EC113E">
        <w:tc>
          <w:tcPr>
            <w:tcW w:w="1095" w:type="pct"/>
            <w:shd w:val="clear" w:color="auto" w:fill="CFFDFF"/>
          </w:tcPr>
          <w:p w14:paraId="1190341E" w14:textId="49F765FF" w:rsidR="00B86887" w:rsidRPr="00BF0F1B" w:rsidRDefault="00B86887" w:rsidP="007F453B">
            <w:pPr>
              <w:jc w:val="both"/>
              <w:rPr>
                <w:rFonts w:asciiTheme="minorHAnsi" w:hAnsiTheme="minorHAnsi" w:cs="Arial"/>
                <w:sz w:val="20"/>
              </w:rPr>
            </w:pPr>
            <w:r>
              <w:rPr>
                <w:rFonts w:asciiTheme="minorHAnsi" w:hAnsiTheme="minorHAnsi" w:cs="Arial"/>
                <w:sz w:val="20"/>
              </w:rPr>
              <w:lastRenderedPageBreak/>
              <w:t>Mediální gramotnost</w:t>
            </w:r>
          </w:p>
        </w:tc>
        <w:tc>
          <w:tcPr>
            <w:tcW w:w="311" w:type="pct"/>
          </w:tcPr>
          <w:p w14:paraId="642C0EE1" w14:textId="3DD524A0"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0943BF7C" w14:textId="1ECC1F69"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w:t>
            </w:r>
            <w:proofErr w:type="spellEnd"/>
          </w:p>
        </w:tc>
        <w:tc>
          <w:tcPr>
            <w:tcW w:w="308" w:type="pct"/>
          </w:tcPr>
          <w:p w14:paraId="63D55732" w14:textId="30567CFC"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w:t>
            </w:r>
            <w:proofErr w:type="spellEnd"/>
          </w:p>
        </w:tc>
        <w:tc>
          <w:tcPr>
            <w:tcW w:w="311" w:type="pct"/>
          </w:tcPr>
          <w:p w14:paraId="174E9EED" w14:textId="17DDBA91" w:rsidR="00B8688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p w14:paraId="52F5E6D1" w14:textId="21C70F2E" w:rsidR="00B86887" w:rsidRPr="00F03547" w:rsidRDefault="00B86887" w:rsidP="008A7F44">
            <w:pPr>
              <w:pStyle w:val="Odstavecseseznamem"/>
              <w:ind w:left="0"/>
              <w:jc w:val="center"/>
              <w:rPr>
                <w:rFonts w:asciiTheme="minorHAnsi" w:hAnsiTheme="minorHAnsi" w:cs="Arial"/>
              </w:rPr>
            </w:pPr>
          </w:p>
        </w:tc>
        <w:tc>
          <w:tcPr>
            <w:tcW w:w="311" w:type="pct"/>
          </w:tcPr>
          <w:p w14:paraId="0A7F122D" w14:textId="3DC861D0"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5214282D" w14:textId="304B01BA"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sidRPr="00F03547">
              <w:rPr>
                <w:rFonts w:asciiTheme="minorHAnsi" w:hAnsiTheme="minorHAnsi" w:cs="Arial"/>
              </w:rPr>
              <w:t>x</w:t>
            </w:r>
            <w:proofErr w:type="spellEnd"/>
          </w:p>
        </w:tc>
        <w:tc>
          <w:tcPr>
            <w:tcW w:w="308" w:type="pct"/>
          </w:tcPr>
          <w:p w14:paraId="03BC1305" w14:textId="77777777"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xx</w:t>
            </w:r>
            <w:proofErr w:type="spellEnd"/>
          </w:p>
        </w:tc>
        <w:tc>
          <w:tcPr>
            <w:tcW w:w="309" w:type="pct"/>
          </w:tcPr>
          <w:p w14:paraId="42DC2C33" w14:textId="488E0720"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tc>
        <w:tc>
          <w:tcPr>
            <w:tcW w:w="309" w:type="pct"/>
          </w:tcPr>
          <w:p w14:paraId="64E6D398" w14:textId="77777777" w:rsidR="00B86887" w:rsidRPr="00F03547" w:rsidRDefault="00B86887" w:rsidP="008A7F44">
            <w:pPr>
              <w:pStyle w:val="Odstavecseseznamem"/>
              <w:ind w:left="0"/>
              <w:jc w:val="center"/>
              <w:rPr>
                <w:rFonts w:asciiTheme="minorHAnsi" w:hAnsiTheme="minorHAnsi" w:cs="Arial"/>
              </w:rPr>
            </w:pPr>
            <w:r w:rsidRPr="00F03547">
              <w:rPr>
                <w:rFonts w:asciiTheme="minorHAnsi" w:hAnsiTheme="minorHAnsi" w:cs="Arial"/>
              </w:rPr>
              <w:t>x</w:t>
            </w:r>
          </w:p>
        </w:tc>
        <w:tc>
          <w:tcPr>
            <w:tcW w:w="309" w:type="pct"/>
          </w:tcPr>
          <w:p w14:paraId="5638DBF3" w14:textId="77777777" w:rsidR="00B86887" w:rsidRPr="00F03547" w:rsidRDefault="00B86887" w:rsidP="008A7F44">
            <w:pPr>
              <w:pStyle w:val="Odstavecseseznamem"/>
              <w:ind w:left="0"/>
              <w:jc w:val="center"/>
              <w:rPr>
                <w:rFonts w:asciiTheme="minorHAnsi" w:hAnsiTheme="minorHAnsi" w:cs="Arial"/>
              </w:rPr>
            </w:pPr>
            <w:r w:rsidRPr="00F03547">
              <w:rPr>
                <w:rFonts w:asciiTheme="minorHAnsi" w:hAnsiTheme="minorHAnsi" w:cs="Arial"/>
              </w:rPr>
              <w:t>x</w:t>
            </w:r>
          </w:p>
        </w:tc>
        <w:tc>
          <w:tcPr>
            <w:tcW w:w="282" w:type="pct"/>
          </w:tcPr>
          <w:p w14:paraId="67EC1248" w14:textId="5F0E5AC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5E678BCD" w14:textId="18CD3A26" w:rsidR="00B86887" w:rsidRPr="00F03547" w:rsidRDefault="00B86887" w:rsidP="008A7F44">
            <w:pPr>
              <w:pStyle w:val="Odstavecseseznamem"/>
              <w:ind w:left="0"/>
              <w:jc w:val="center"/>
              <w:rPr>
                <w:rFonts w:asciiTheme="minorHAnsi" w:hAnsiTheme="minorHAnsi" w:cs="Arial"/>
              </w:rPr>
            </w:pPr>
            <w:r w:rsidRPr="00741887">
              <w:rPr>
                <w:rFonts w:asciiTheme="minorHAnsi" w:hAnsiTheme="minorHAnsi" w:cs="Arial"/>
              </w:rPr>
              <w:t>x</w:t>
            </w:r>
          </w:p>
        </w:tc>
        <w:tc>
          <w:tcPr>
            <w:tcW w:w="240" w:type="pct"/>
          </w:tcPr>
          <w:p w14:paraId="14F3199D" w14:textId="0BB42634" w:rsidR="00B86887" w:rsidRPr="00741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51C9A8BF" w14:textId="4D2A6AEF" w:rsidTr="00EC113E">
        <w:tc>
          <w:tcPr>
            <w:tcW w:w="1095" w:type="pct"/>
            <w:shd w:val="clear" w:color="auto" w:fill="CFFDFF"/>
          </w:tcPr>
          <w:p w14:paraId="51584AC5" w14:textId="5D098119" w:rsidR="00B86887" w:rsidRPr="00BF0F1B" w:rsidRDefault="00B86887" w:rsidP="007F453B">
            <w:pPr>
              <w:jc w:val="both"/>
              <w:rPr>
                <w:rFonts w:asciiTheme="minorHAnsi" w:hAnsiTheme="minorHAnsi" w:cs="Arial"/>
                <w:sz w:val="20"/>
              </w:rPr>
            </w:pPr>
            <w:r>
              <w:rPr>
                <w:rFonts w:asciiTheme="minorHAnsi" w:hAnsiTheme="minorHAnsi" w:cs="Arial"/>
                <w:sz w:val="20"/>
              </w:rPr>
              <w:t>Rozvoj kompetencí dětí a žáků pro aktivní používání cizího jazyka</w:t>
            </w:r>
          </w:p>
        </w:tc>
        <w:tc>
          <w:tcPr>
            <w:tcW w:w="311" w:type="pct"/>
          </w:tcPr>
          <w:p w14:paraId="43393844" w14:textId="6FCA72AB"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0530543C" w14:textId="449E0A79"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17BE89E6" w14:textId="77777777" w:rsidR="00B86887" w:rsidRPr="00F03547" w:rsidRDefault="00B86887" w:rsidP="008A7F44">
            <w:pPr>
              <w:pStyle w:val="Odstavecseseznamem"/>
              <w:ind w:left="0"/>
              <w:jc w:val="center"/>
              <w:rPr>
                <w:rFonts w:asciiTheme="minorHAnsi" w:hAnsiTheme="minorHAnsi" w:cs="Arial"/>
              </w:rPr>
            </w:pPr>
            <w:r w:rsidRPr="00F03547">
              <w:rPr>
                <w:rFonts w:asciiTheme="minorHAnsi" w:hAnsiTheme="minorHAnsi" w:cs="Arial"/>
              </w:rPr>
              <w:t>x</w:t>
            </w:r>
          </w:p>
        </w:tc>
        <w:tc>
          <w:tcPr>
            <w:tcW w:w="311" w:type="pct"/>
          </w:tcPr>
          <w:p w14:paraId="54263B75" w14:textId="1306A2B2"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03BCE997" w14:textId="009C5186"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74B3588E" w14:textId="77777777" w:rsidR="00B86887" w:rsidRPr="00F03547" w:rsidRDefault="00B86887" w:rsidP="008A7F44">
            <w:pPr>
              <w:pStyle w:val="Odstavecseseznamem"/>
              <w:ind w:left="0"/>
              <w:jc w:val="center"/>
              <w:rPr>
                <w:rFonts w:asciiTheme="minorHAnsi" w:hAnsiTheme="minorHAnsi" w:cs="Arial"/>
              </w:rPr>
            </w:pPr>
            <w:r w:rsidRPr="00F03547">
              <w:rPr>
                <w:rFonts w:asciiTheme="minorHAnsi" w:hAnsiTheme="minorHAnsi" w:cs="Arial"/>
              </w:rPr>
              <w:t>x</w:t>
            </w:r>
          </w:p>
        </w:tc>
        <w:tc>
          <w:tcPr>
            <w:tcW w:w="308" w:type="pct"/>
          </w:tcPr>
          <w:p w14:paraId="3D1F2F09" w14:textId="07F02067"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w:t>
            </w:r>
            <w:r w:rsidRPr="00F03547">
              <w:rPr>
                <w:rFonts w:asciiTheme="minorHAnsi" w:hAnsiTheme="minorHAnsi" w:cs="Arial"/>
              </w:rPr>
              <w:t>xx</w:t>
            </w:r>
            <w:proofErr w:type="spellEnd"/>
          </w:p>
        </w:tc>
        <w:tc>
          <w:tcPr>
            <w:tcW w:w="309" w:type="pct"/>
          </w:tcPr>
          <w:p w14:paraId="58EF1899" w14:textId="2217D508"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1DD81EE8" w14:textId="77777777" w:rsidR="00B86887" w:rsidRPr="00F03547" w:rsidRDefault="00B86887" w:rsidP="008A7F44">
            <w:pPr>
              <w:pStyle w:val="Odstavecseseznamem"/>
              <w:ind w:left="0"/>
              <w:jc w:val="center"/>
              <w:rPr>
                <w:rFonts w:asciiTheme="minorHAnsi" w:hAnsiTheme="minorHAnsi" w:cs="Arial"/>
              </w:rPr>
            </w:pPr>
            <w:r w:rsidRPr="00F03547">
              <w:rPr>
                <w:rFonts w:asciiTheme="minorHAnsi" w:hAnsiTheme="minorHAnsi" w:cs="Arial"/>
              </w:rPr>
              <w:t>x</w:t>
            </w:r>
          </w:p>
        </w:tc>
        <w:tc>
          <w:tcPr>
            <w:tcW w:w="309" w:type="pct"/>
          </w:tcPr>
          <w:p w14:paraId="6ABBB589" w14:textId="0B53EC1C" w:rsidR="00B86887" w:rsidRPr="00F03547" w:rsidRDefault="00B86887" w:rsidP="008A7F44">
            <w:pPr>
              <w:pStyle w:val="Odstavecseseznamem"/>
              <w:ind w:left="0"/>
              <w:jc w:val="center"/>
              <w:rPr>
                <w:rFonts w:asciiTheme="minorHAnsi" w:hAnsiTheme="minorHAnsi" w:cs="Arial"/>
              </w:rPr>
            </w:pPr>
            <w:proofErr w:type="spellStart"/>
            <w:r w:rsidRPr="00F03547">
              <w:rPr>
                <w:rFonts w:asciiTheme="minorHAnsi" w:hAnsiTheme="minorHAnsi" w:cs="Arial"/>
              </w:rPr>
              <w:t>x</w:t>
            </w:r>
            <w:r>
              <w:rPr>
                <w:rFonts w:asciiTheme="minorHAnsi" w:hAnsiTheme="minorHAnsi" w:cs="Arial"/>
              </w:rPr>
              <w:t>x</w:t>
            </w:r>
            <w:proofErr w:type="spellEnd"/>
          </w:p>
        </w:tc>
        <w:tc>
          <w:tcPr>
            <w:tcW w:w="282" w:type="pct"/>
          </w:tcPr>
          <w:p w14:paraId="44DBBE98" w14:textId="49658C3C"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9" w:type="pct"/>
          </w:tcPr>
          <w:p w14:paraId="5C415794" w14:textId="62AC6963"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xx</w:t>
            </w:r>
            <w:proofErr w:type="spellEnd"/>
          </w:p>
        </w:tc>
        <w:tc>
          <w:tcPr>
            <w:tcW w:w="240" w:type="pct"/>
          </w:tcPr>
          <w:p w14:paraId="6F5536ED" w14:textId="0BE9ACF7" w:rsidR="00B86887" w:rsidRPr="00741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4E61FB46" w14:textId="332915B7" w:rsidTr="00EC113E">
        <w:tc>
          <w:tcPr>
            <w:tcW w:w="1095" w:type="pct"/>
            <w:shd w:val="clear" w:color="auto" w:fill="CFFDFF"/>
          </w:tcPr>
          <w:p w14:paraId="1564929C" w14:textId="3633CB8E" w:rsidR="00B86887" w:rsidRPr="00BF0F1B" w:rsidRDefault="00B86887" w:rsidP="00B86FC1">
            <w:pPr>
              <w:jc w:val="both"/>
              <w:rPr>
                <w:rFonts w:asciiTheme="minorHAnsi" w:hAnsiTheme="minorHAnsi" w:cs="Arial"/>
                <w:sz w:val="20"/>
              </w:rPr>
            </w:pPr>
            <w:r>
              <w:rPr>
                <w:rFonts w:asciiTheme="minorHAnsi" w:hAnsiTheme="minorHAnsi" w:cs="Arial"/>
                <w:sz w:val="20"/>
              </w:rPr>
              <w:t>Rozvoj českého jazyka u dětí a žáků s jeho nedostatečnou znalostí</w:t>
            </w:r>
          </w:p>
        </w:tc>
        <w:tc>
          <w:tcPr>
            <w:tcW w:w="311" w:type="pct"/>
          </w:tcPr>
          <w:p w14:paraId="4E593141" w14:textId="46B095C1" w:rsidR="00B86887" w:rsidRPr="00F03547" w:rsidRDefault="00B86FC1"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4EC3687F" w14:textId="36646EC3" w:rsidR="00B86887" w:rsidRPr="00F03547" w:rsidRDefault="00B86FC1"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398CC0D4" w14:textId="2276E08B" w:rsidR="00B86887" w:rsidRPr="00F03547" w:rsidRDefault="00B86FC1" w:rsidP="008A7F44">
            <w:pPr>
              <w:pStyle w:val="Odstavecseseznamem"/>
              <w:ind w:left="0"/>
              <w:jc w:val="center"/>
              <w:rPr>
                <w:rFonts w:asciiTheme="minorHAnsi" w:hAnsiTheme="minorHAnsi" w:cs="Arial"/>
              </w:rPr>
            </w:pPr>
            <w:r>
              <w:rPr>
                <w:rFonts w:asciiTheme="minorHAnsi" w:hAnsiTheme="minorHAnsi" w:cs="Arial"/>
              </w:rPr>
              <w:t>x</w:t>
            </w:r>
          </w:p>
        </w:tc>
        <w:tc>
          <w:tcPr>
            <w:tcW w:w="311" w:type="pct"/>
          </w:tcPr>
          <w:p w14:paraId="46D8BEF0" w14:textId="573CD99D" w:rsidR="00B86887" w:rsidRPr="00F03547" w:rsidRDefault="00B86FC1" w:rsidP="008A7F44">
            <w:pPr>
              <w:pStyle w:val="Odstavecseseznamem"/>
              <w:ind w:left="0"/>
              <w:jc w:val="center"/>
              <w:rPr>
                <w:rFonts w:asciiTheme="minorHAnsi" w:hAnsiTheme="minorHAnsi" w:cs="Arial"/>
              </w:rPr>
            </w:pPr>
            <w:proofErr w:type="spellStart"/>
            <w:r>
              <w:rPr>
                <w:rFonts w:asciiTheme="minorHAnsi" w:hAnsiTheme="minorHAnsi" w:cs="Arial"/>
              </w:rPr>
              <w:t>x</w:t>
            </w:r>
            <w:r w:rsidR="00E65E45">
              <w:rPr>
                <w:rFonts w:asciiTheme="minorHAnsi" w:hAnsiTheme="minorHAnsi" w:cs="Arial"/>
              </w:rPr>
              <w:t>x</w:t>
            </w:r>
            <w:proofErr w:type="spellEnd"/>
          </w:p>
        </w:tc>
        <w:tc>
          <w:tcPr>
            <w:tcW w:w="311" w:type="pct"/>
            <w:vAlign w:val="center"/>
          </w:tcPr>
          <w:p w14:paraId="742DBCD0" w14:textId="31A8ECA4" w:rsidR="00B86887" w:rsidRPr="00F03547" w:rsidRDefault="00E65E45" w:rsidP="00410640">
            <w:pPr>
              <w:pStyle w:val="Odstavecseseznamem"/>
              <w:ind w:left="0"/>
              <w:jc w:val="center"/>
              <w:rPr>
                <w:rFonts w:asciiTheme="minorHAnsi" w:hAnsiTheme="minorHAnsi" w:cs="Arial"/>
              </w:rPr>
            </w:pPr>
            <w:r>
              <w:rPr>
                <w:rFonts w:asciiTheme="minorHAnsi" w:hAnsiTheme="minorHAnsi" w:cs="Arial"/>
              </w:rPr>
              <w:t>x</w:t>
            </w:r>
          </w:p>
        </w:tc>
        <w:tc>
          <w:tcPr>
            <w:tcW w:w="308" w:type="pct"/>
            <w:vAlign w:val="center"/>
          </w:tcPr>
          <w:p w14:paraId="466F416B" w14:textId="4B22FDAD" w:rsidR="00B86887" w:rsidRPr="00F03547" w:rsidRDefault="00E65E45" w:rsidP="00410640">
            <w:pPr>
              <w:pStyle w:val="Odstavecseseznamem"/>
              <w:ind w:left="0"/>
              <w:jc w:val="center"/>
              <w:rPr>
                <w:rFonts w:asciiTheme="minorHAnsi" w:hAnsiTheme="minorHAnsi" w:cs="Arial"/>
              </w:rPr>
            </w:pPr>
            <w:r>
              <w:rPr>
                <w:rFonts w:asciiTheme="minorHAnsi" w:hAnsiTheme="minorHAnsi" w:cs="Arial"/>
              </w:rPr>
              <w:t>x</w:t>
            </w:r>
          </w:p>
        </w:tc>
        <w:tc>
          <w:tcPr>
            <w:tcW w:w="308" w:type="pct"/>
            <w:vAlign w:val="center"/>
          </w:tcPr>
          <w:p w14:paraId="2D8C1AA9" w14:textId="186AB05D" w:rsidR="00B86887" w:rsidRPr="00F03547" w:rsidRDefault="00B86887" w:rsidP="00410640">
            <w:pPr>
              <w:pStyle w:val="Odstavecseseznamem"/>
              <w:ind w:left="0"/>
              <w:jc w:val="center"/>
              <w:rPr>
                <w:rFonts w:asciiTheme="minorHAnsi" w:hAnsiTheme="minorHAnsi" w:cs="Arial"/>
              </w:rPr>
            </w:pPr>
            <w:r w:rsidRPr="00F03547">
              <w:rPr>
                <w:rFonts w:asciiTheme="minorHAnsi" w:hAnsiTheme="minorHAnsi" w:cs="Arial"/>
              </w:rPr>
              <w:t>x</w:t>
            </w:r>
          </w:p>
        </w:tc>
        <w:tc>
          <w:tcPr>
            <w:tcW w:w="309" w:type="pct"/>
            <w:vAlign w:val="center"/>
          </w:tcPr>
          <w:p w14:paraId="0A487F2E" w14:textId="788990A2" w:rsidR="00B86887" w:rsidRPr="00F03547" w:rsidRDefault="00B86887" w:rsidP="00410640">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vAlign w:val="center"/>
          </w:tcPr>
          <w:p w14:paraId="72E79AA9" w14:textId="2A172714" w:rsidR="00B86887" w:rsidRPr="00F03547" w:rsidRDefault="00E65E45" w:rsidP="00410640">
            <w:pPr>
              <w:pStyle w:val="Odstavecseseznamem"/>
              <w:ind w:left="0"/>
              <w:jc w:val="center"/>
              <w:rPr>
                <w:rFonts w:asciiTheme="minorHAnsi" w:hAnsiTheme="minorHAnsi" w:cs="Arial"/>
              </w:rPr>
            </w:pPr>
            <w:r>
              <w:rPr>
                <w:rFonts w:asciiTheme="minorHAnsi" w:hAnsiTheme="minorHAnsi" w:cs="Arial"/>
              </w:rPr>
              <w:t>x</w:t>
            </w:r>
          </w:p>
        </w:tc>
        <w:tc>
          <w:tcPr>
            <w:tcW w:w="309" w:type="pct"/>
          </w:tcPr>
          <w:p w14:paraId="3A253A5C" w14:textId="143C7F4D" w:rsidR="00B86887" w:rsidRPr="00F03547" w:rsidRDefault="00E65E45" w:rsidP="008A7F44">
            <w:pPr>
              <w:pStyle w:val="Odstavecseseznamem"/>
              <w:ind w:left="0"/>
              <w:jc w:val="center"/>
              <w:rPr>
                <w:rFonts w:asciiTheme="minorHAnsi" w:hAnsiTheme="minorHAnsi" w:cs="Arial"/>
              </w:rPr>
            </w:pPr>
            <w:r>
              <w:rPr>
                <w:rFonts w:asciiTheme="minorHAnsi" w:hAnsiTheme="minorHAnsi" w:cs="Arial"/>
              </w:rPr>
              <w:t>x</w:t>
            </w:r>
          </w:p>
        </w:tc>
        <w:tc>
          <w:tcPr>
            <w:tcW w:w="282" w:type="pct"/>
          </w:tcPr>
          <w:p w14:paraId="4D2AEDD7" w14:textId="7274FB4C"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9" w:type="pct"/>
          </w:tcPr>
          <w:p w14:paraId="413CA3BA" w14:textId="125DA1D4" w:rsidR="00B86887" w:rsidRPr="00F03547" w:rsidRDefault="00E65E45" w:rsidP="008A7F44">
            <w:pPr>
              <w:pStyle w:val="Odstavecseseznamem"/>
              <w:ind w:left="0"/>
              <w:jc w:val="center"/>
              <w:rPr>
                <w:rFonts w:asciiTheme="minorHAnsi" w:hAnsiTheme="minorHAnsi" w:cs="Arial"/>
              </w:rPr>
            </w:pPr>
            <w:r>
              <w:rPr>
                <w:rFonts w:asciiTheme="minorHAnsi" w:hAnsiTheme="minorHAnsi" w:cs="Arial"/>
              </w:rPr>
              <w:t>x</w:t>
            </w:r>
          </w:p>
        </w:tc>
        <w:tc>
          <w:tcPr>
            <w:tcW w:w="240" w:type="pct"/>
          </w:tcPr>
          <w:p w14:paraId="4A32CB72" w14:textId="2D15EB3A" w:rsidR="00B86887" w:rsidRDefault="00E65E45" w:rsidP="008A7F44">
            <w:pPr>
              <w:pStyle w:val="Odstavecseseznamem"/>
              <w:ind w:left="0"/>
              <w:jc w:val="center"/>
              <w:rPr>
                <w:rFonts w:asciiTheme="minorHAnsi" w:hAnsiTheme="minorHAnsi" w:cs="Arial"/>
              </w:rPr>
            </w:pPr>
            <w:r>
              <w:rPr>
                <w:rFonts w:asciiTheme="minorHAnsi" w:hAnsiTheme="minorHAnsi" w:cs="Arial"/>
              </w:rPr>
              <w:t>x</w:t>
            </w:r>
          </w:p>
        </w:tc>
      </w:tr>
      <w:tr w:rsidR="00B86887" w:rsidRPr="00BF0F1B" w14:paraId="503503F2" w14:textId="19B3B693" w:rsidTr="00EC113E">
        <w:tc>
          <w:tcPr>
            <w:tcW w:w="1095" w:type="pct"/>
            <w:shd w:val="clear" w:color="auto" w:fill="CFFDFF"/>
          </w:tcPr>
          <w:p w14:paraId="1FF18B11" w14:textId="18A9AEE4" w:rsidR="00B86887" w:rsidRPr="00BF0F1B" w:rsidRDefault="00B86887" w:rsidP="00F03547">
            <w:pPr>
              <w:jc w:val="both"/>
              <w:rPr>
                <w:rFonts w:asciiTheme="minorHAnsi" w:hAnsiTheme="minorHAnsi" w:cs="Arial"/>
                <w:sz w:val="20"/>
              </w:rPr>
            </w:pPr>
            <w:r>
              <w:rPr>
                <w:rFonts w:asciiTheme="minorHAnsi" w:hAnsiTheme="minorHAnsi" w:cs="Arial"/>
                <w:sz w:val="20"/>
              </w:rPr>
              <w:t>Rozvoj vztahu k místu, kde děti a žáci žijí, mezigenerační soužití</w:t>
            </w:r>
          </w:p>
        </w:tc>
        <w:tc>
          <w:tcPr>
            <w:tcW w:w="311" w:type="pct"/>
          </w:tcPr>
          <w:p w14:paraId="1070CE77" w14:textId="0A582234"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52AD630D" w14:textId="7224DB36"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60BDCFEC" w14:textId="07FA1C43" w:rsidR="00B86887" w:rsidRPr="00F03547" w:rsidRDefault="00B86887" w:rsidP="008A7F44">
            <w:pPr>
              <w:pStyle w:val="Odstavecseseznamem"/>
              <w:ind w:left="0"/>
              <w:jc w:val="center"/>
              <w:rPr>
                <w:rFonts w:asciiTheme="minorHAnsi" w:hAnsiTheme="minorHAnsi" w:cs="Arial"/>
              </w:rPr>
            </w:pPr>
            <w:proofErr w:type="spellStart"/>
            <w:r w:rsidRPr="00741887">
              <w:rPr>
                <w:rFonts w:asciiTheme="minorHAnsi" w:hAnsiTheme="minorHAnsi" w:cs="Arial"/>
              </w:rPr>
              <w:t>x</w:t>
            </w:r>
            <w:r>
              <w:rPr>
                <w:rFonts w:asciiTheme="minorHAnsi" w:hAnsiTheme="minorHAnsi" w:cs="Arial"/>
              </w:rPr>
              <w:t>xx</w:t>
            </w:r>
            <w:proofErr w:type="spellEnd"/>
          </w:p>
        </w:tc>
        <w:tc>
          <w:tcPr>
            <w:tcW w:w="311" w:type="pct"/>
          </w:tcPr>
          <w:p w14:paraId="1E8598C6" w14:textId="21E1B915"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6CDE87A5" w14:textId="0AFA9AE9"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3006A8E6" w14:textId="4B158C86"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74A076E2" w14:textId="1167AD04" w:rsidR="00B86887" w:rsidRPr="00F03547" w:rsidRDefault="00B86887" w:rsidP="007F453B">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3634124C" w14:textId="33F94444" w:rsidR="00B86887" w:rsidRPr="00F03547" w:rsidRDefault="00B86887" w:rsidP="007F453B">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4AFDB4A9" w14:textId="456F3A79" w:rsidR="00B86887" w:rsidRPr="00F03547" w:rsidRDefault="00B86887" w:rsidP="008A7F44">
            <w:pPr>
              <w:pStyle w:val="Odstavecseseznamem"/>
              <w:ind w:left="0"/>
              <w:jc w:val="center"/>
              <w:rPr>
                <w:rFonts w:asciiTheme="minorHAnsi" w:hAnsiTheme="minorHAnsi" w:cs="Arial"/>
              </w:rPr>
            </w:pPr>
            <w:r>
              <w:rPr>
                <w:rFonts w:asciiTheme="minorHAnsi" w:hAnsiTheme="minorHAnsi" w:cs="Arial"/>
              </w:rPr>
              <w:t>x</w:t>
            </w:r>
          </w:p>
        </w:tc>
        <w:tc>
          <w:tcPr>
            <w:tcW w:w="309" w:type="pct"/>
          </w:tcPr>
          <w:p w14:paraId="02089B47" w14:textId="5B849EB4" w:rsidR="00B86887" w:rsidRPr="00F0354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w:t>
            </w:r>
            <w:r w:rsidR="00B86887">
              <w:rPr>
                <w:rFonts w:asciiTheme="minorHAnsi" w:hAnsiTheme="minorHAnsi" w:cs="Arial"/>
              </w:rPr>
              <w:t>x</w:t>
            </w:r>
            <w:proofErr w:type="spellEnd"/>
          </w:p>
        </w:tc>
        <w:tc>
          <w:tcPr>
            <w:tcW w:w="282" w:type="pct"/>
          </w:tcPr>
          <w:p w14:paraId="44114B1D" w14:textId="7CBCC030" w:rsidR="00B86887" w:rsidRPr="00F03547" w:rsidRDefault="00B86887"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89" w:type="pct"/>
          </w:tcPr>
          <w:p w14:paraId="02674E57" w14:textId="7025E952" w:rsidR="00B86887" w:rsidRPr="00F03547" w:rsidRDefault="00B86887" w:rsidP="007F453B">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40" w:type="pct"/>
          </w:tcPr>
          <w:p w14:paraId="1E6FD6EF" w14:textId="09C955B5" w:rsidR="00B86887" w:rsidRDefault="00E65E45" w:rsidP="007F453B">
            <w:pPr>
              <w:pStyle w:val="Odstavecseseznamem"/>
              <w:ind w:left="0"/>
              <w:jc w:val="center"/>
              <w:rPr>
                <w:rFonts w:asciiTheme="minorHAnsi" w:hAnsiTheme="minorHAnsi" w:cs="Arial"/>
              </w:rPr>
            </w:pPr>
            <w:r>
              <w:rPr>
                <w:rFonts w:asciiTheme="minorHAnsi" w:hAnsiTheme="minorHAnsi" w:cs="Arial"/>
              </w:rPr>
              <w:t>x</w:t>
            </w:r>
          </w:p>
        </w:tc>
      </w:tr>
      <w:tr w:rsidR="00B86887" w:rsidRPr="00BF0F1B" w14:paraId="450139B7" w14:textId="77777777" w:rsidTr="00EC113E">
        <w:tc>
          <w:tcPr>
            <w:tcW w:w="1095" w:type="pct"/>
            <w:shd w:val="clear" w:color="auto" w:fill="CFFDFF"/>
          </w:tcPr>
          <w:p w14:paraId="0F67341D" w14:textId="6AFD2C5B" w:rsidR="00B86887" w:rsidRPr="00B86887" w:rsidRDefault="00B86887" w:rsidP="00F03547">
            <w:pPr>
              <w:jc w:val="both"/>
              <w:rPr>
                <w:rFonts w:asciiTheme="minorHAnsi" w:hAnsiTheme="minorHAnsi" w:cstheme="minorHAnsi"/>
                <w:sz w:val="20"/>
              </w:rPr>
            </w:pPr>
            <w:proofErr w:type="spellStart"/>
            <w:r w:rsidRPr="00B86887">
              <w:rPr>
                <w:rFonts w:asciiTheme="minorHAnsi" w:hAnsiTheme="minorHAnsi" w:cstheme="minorHAnsi"/>
                <w:sz w:val="20"/>
              </w:rPr>
              <w:t>Wellbeing</w:t>
            </w:r>
            <w:proofErr w:type="spellEnd"/>
            <w:r w:rsidRPr="00B86887">
              <w:rPr>
                <w:rFonts w:asciiTheme="minorHAnsi" w:hAnsiTheme="minorHAnsi" w:cstheme="minorHAnsi"/>
                <w:sz w:val="20"/>
              </w:rPr>
              <w:t xml:space="preserve"> (duševní zdraví dětí, žáků a pedagogů)</w:t>
            </w:r>
          </w:p>
        </w:tc>
        <w:tc>
          <w:tcPr>
            <w:tcW w:w="311" w:type="pct"/>
          </w:tcPr>
          <w:p w14:paraId="054706A5" w14:textId="5A688B48"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10D68DB5" w14:textId="472FE645" w:rsidR="00B86887" w:rsidRDefault="00E65E45"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12072136" w14:textId="64FDF6FA" w:rsidR="00B86887" w:rsidRPr="00741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3691E0E5" w14:textId="7364C5EC"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11" w:type="pct"/>
          </w:tcPr>
          <w:p w14:paraId="156D8796" w14:textId="7EC98C76"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8" w:type="pct"/>
          </w:tcPr>
          <w:p w14:paraId="25F74987" w14:textId="13A1CB0C" w:rsidR="00B86887" w:rsidRDefault="00E65E45" w:rsidP="008A7F44">
            <w:pPr>
              <w:pStyle w:val="Odstavecseseznamem"/>
              <w:ind w:left="0"/>
              <w:jc w:val="center"/>
              <w:rPr>
                <w:rFonts w:asciiTheme="minorHAnsi" w:hAnsiTheme="minorHAnsi" w:cs="Arial"/>
              </w:rPr>
            </w:pPr>
            <w:r>
              <w:rPr>
                <w:rFonts w:asciiTheme="minorHAnsi" w:hAnsiTheme="minorHAnsi" w:cs="Arial"/>
              </w:rPr>
              <w:t>x</w:t>
            </w:r>
          </w:p>
        </w:tc>
        <w:tc>
          <w:tcPr>
            <w:tcW w:w="308" w:type="pct"/>
          </w:tcPr>
          <w:p w14:paraId="1ACC9730" w14:textId="088770CB" w:rsidR="00B86887" w:rsidRDefault="00E65E45" w:rsidP="007F453B">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35D0C96E" w14:textId="58A448CD" w:rsidR="00B86887" w:rsidRDefault="00E65E45" w:rsidP="007F453B">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309" w:type="pct"/>
          </w:tcPr>
          <w:p w14:paraId="25CC5542" w14:textId="4F59E841"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309" w:type="pct"/>
          </w:tcPr>
          <w:p w14:paraId="2AEF85B7" w14:textId="70B98882"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2" w:type="pct"/>
          </w:tcPr>
          <w:p w14:paraId="41E994EC" w14:textId="78E10D41" w:rsidR="00B86887" w:rsidRDefault="00E65E45" w:rsidP="008A7F44">
            <w:pPr>
              <w:pStyle w:val="Odstavecseseznamem"/>
              <w:ind w:left="0"/>
              <w:jc w:val="center"/>
              <w:rPr>
                <w:rFonts w:asciiTheme="minorHAnsi" w:hAnsiTheme="minorHAnsi" w:cs="Arial"/>
              </w:rPr>
            </w:pPr>
            <w:proofErr w:type="spellStart"/>
            <w:r>
              <w:rPr>
                <w:rFonts w:asciiTheme="minorHAnsi" w:hAnsiTheme="minorHAnsi" w:cs="Arial"/>
              </w:rPr>
              <w:t>xxx</w:t>
            </w:r>
            <w:proofErr w:type="spellEnd"/>
          </w:p>
        </w:tc>
        <w:tc>
          <w:tcPr>
            <w:tcW w:w="289" w:type="pct"/>
          </w:tcPr>
          <w:p w14:paraId="3902FA9A" w14:textId="138CCFE7" w:rsidR="00B86887" w:rsidRDefault="00E65E45" w:rsidP="007F453B">
            <w:pPr>
              <w:pStyle w:val="Odstavecseseznamem"/>
              <w:ind w:left="0"/>
              <w:jc w:val="center"/>
              <w:rPr>
                <w:rFonts w:asciiTheme="minorHAnsi" w:hAnsiTheme="minorHAnsi" w:cs="Arial"/>
              </w:rPr>
            </w:pPr>
            <w:proofErr w:type="spellStart"/>
            <w:r>
              <w:rPr>
                <w:rFonts w:asciiTheme="minorHAnsi" w:hAnsiTheme="minorHAnsi" w:cs="Arial"/>
              </w:rPr>
              <w:t>xx</w:t>
            </w:r>
            <w:proofErr w:type="spellEnd"/>
          </w:p>
        </w:tc>
        <w:tc>
          <w:tcPr>
            <w:tcW w:w="240" w:type="pct"/>
          </w:tcPr>
          <w:p w14:paraId="4254A9C1" w14:textId="775EC113" w:rsidR="00B86887" w:rsidRDefault="00A86400" w:rsidP="007F453B">
            <w:pPr>
              <w:pStyle w:val="Odstavecseseznamem"/>
              <w:ind w:left="0"/>
              <w:jc w:val="center"/>
              <w:rPr>
                <w:rFonts w:asciiTheme="minorHAnsi" w:hAnsiTheme="minorHAnsi" w:cs="Arial"/>
              </w:rPr>
            </w:pPr>
            <w:proofErr w:type="spellStart"/>
            <w:r>
              <w:rPr>
                <w:rFonts w:asciiTheme="minorHAnsi" w:hAnsiTheme="minorHAnsi" w:cs="Arial"/>
              </w:rPr>
              <w:t>xx</w:t>
            </w:r>
            <w:r w:rsidR="00E65E45">
              <w:rPr>
                <w:rFonts w:asciiTheme="minorHAnsi" w:hAnsiTheme="minorHAnsi" w:cs="Arial"/>
              </w:rPr>
              <w:t>x</w:t>
            </w:r>
            <w:proofErr w:type="spellEnd"/>
          </w:p>
        </w:tc>
      </w:tr>
      <w:bookmarkEnd w:id="5"/>
    </w:tbl>
    <w:p w14:paraId="33B6AB5E" w14:textId="77777777" w:rsidR="00961275" w:rsidRDefault="00961275" w:rsidP="008758CB">
      <w:pPr>
        <w:pStyle w:val="Odstavecseseznamem"/>
        <w:jc w:val="both"/>
        <w:rPr>
          <w:rFonts w:asciiTheme="minorHAnsi" w:hAnsiTheme="minorHAnsi" w:cs="Arial"/>
          <w:i/>
        </w:rPr>
        <w:sectPr w:rsidR="00961275" w:rsidSect="00961275">
          <w:pgSz w:w="16838" w:h="11906" w:orient="landscape"/>
          <w:pgMar w:top="1417" w:right="1417" w:bottom="1417" w:left="1417" w:header="708" w:footer="708" w:gutter="0"/>
          <w:cols w:space="708"/>
          <w:docGrid w:linePitch="360"/>
        </w:sectPr>
      </w:pPr>
    </w:p>
    <w:p w14:paraId="6CEB2B7E" w14:textId="462A5596" w:rsidR="002038B6" w:rsidRPr="00E126F7" w:rsidRDefault="002038B6" w:rsidP="002038B6">
      <w:pPr>
        <w:jc w:val="both"/>
        <w:rPr>
          <w:rFonts w:cs="Arial"/>
          <w:b/>
          <w:sz w:val="28"/>
          <w:szCs w:val="28"/>
        </w:rPr>
      </w:pPr>
      <w:r>
        <w:rPr>
          <w:rFonts w:cs="Arial"/>
          <w:b/>
          <w:sz w:val="28"/>
          <w:szCs w:val="28"/>
        </w:rPr>
        <w:lastRenderedPageBreak/>
        <w:t>7</w:t>
      </w:r>
      <w:r w:rsidRPr="00E126F7">
        <w:rPr>
          <w:rFonts w:cs="Arial"/>
          <w:b/>
          <w:sz w:val="28"/>
          <w:szCs w:val="28"/>
        </w:rPr>
        <w:t xml:space="preserve">. </w:t>
      </w:r>
      <w:r>
        <w:rPr>
          <w:b/>
          <w:bCs/>
          <w:sz w:val="28"/>
          <w:szCs w:val="28"/>
        </w:rPr>
        <w:t>Aktivity škol a aktivity spolupráce</w:t>
      </w:r>
    </w:p>
    <w:tbl>
      <w:tblPr>
        <w:tblStyle w:val="Mkatabulky"/>
        <w:tblW w:w="0" w:type="auto"/>
        <w:tblLook w:val="04A0" w:firstRow="1" w:lastRow="0" w:firstColumn="1" w:lastColumn="0" w:noHBand="0" w:noVBand="1"/>
      </w:tblPr>
      <w:tblGrid>
        <w:gridCol w:w="1555"/>
        <w:gridCol w:w="7507"/>
      </w:tblGrid>
      <w:tr w:rsidR="00205FAE" w:rsidRPr="00762F7F" w14:paraId="0EF99C07" w14:textId="77777777" w:rsidTr="00F93348">
        <w:tc>
          <w:tcPr>
            <w:tcW w:w="1555" w:type="dxa"/>
            <w:shd w:val="clear" w:color="auto" w:fill="E5DFEC" w:themeFill="accent4" w:themeFillTint="33"/>
          </w:tcPr>
          <w:p w14:paraId="6CBB5A80" w14:textId="77777777" w:rsidR="00205FAE" w:rsidRPr="00762F7F" w:rsidRDefault="00205FAE" w:rsidP="00F93348">
            <w:pPr>
              <w:rPr>
                <w:b/>
              </w:rPr>
            </w:pPr>
            <w:r w:rsidRPr="00762F7F">
              <w:rPr>
                <w:b/>
              </w:rPr>
              <w:t>PRIORITA 1</w:t>
            </w:r>
          </w:p>
        </w:tc>
        <w:tc>
          <w:tcPr>
            <w:tcW w:w="7507" w:type="dxa"/>
            <w:shd w:val="clear" w:color="auto" w:fill="E5DFEC" w:themeFill="accent4" w:themeFillTint="33"/>
          </w:tcPr>
          <w:p w14:paraId="6A8BC461" w14:textId="77777777" w:rsidR="00205FAE" w:rsidRPr="00762F7F" w:rsidRDefault="00205FAE" w:rsidP="00F93348">
            <w:pPr>
              <w:rPr>
                <w:b/>
              </w:rPr>
            </w:pPr>
            <w:r w:rsidRPr="00762F7F">
              <w:rPr>
                <w:b/>
              </w:rPr>
              <w:t>Dostupnost, inkluze a kvalita předškolního vzdělávání v ORP Velké Meziříčí</w:t>
            </w:r>
          </w:p>
        </w:tc>
      </w:tr>
    </w:tbl>
    <w:p w14:paraId="19D91436" w14:textId="77777777" w:rsidR="00762F7F" w:rsidRDefault="00762F7F" w:rsidP="00205FAE">
      <w:pPr>
        <w:rPr>
          <w:b/>
          <w:bCs/>
          <w:color w:val="5F497A" w:themeColor="accent4" w:themeShade="BF"/>
        </w:rPr>
      </w:pPr>
    </w:p>
    <w:p w14:paraId="66693C5C" w14:textId="6E2EF0CE" w:rsidR="00205FAE" w:rsidRPr="003C1B5B" w:rsidRDefault="00205FAE" w:rsidP="00762F7F">
      <w:pPr>
        <w:pBdr>
          <w:top w:val="single" w:sz="4" w:space="1" w:color="auto"/>
          <w:left w:val="single" w:sz="4" w:space="4" w:color="auto"/>
          <w:bottom w:val="single" w:sz="4" w:space="1" w:color="auto"/>
          <w:right w:val="single" w:sz="4" w:space="4" w:color="auto"/>
        </w:pBdr>
        <w:rPr>
          <w:b/>
          <w:bCs/>
          <w:color w:val="5F497A" w:themeColor="accent4" w:themeShade="BF"/>
        </w:rPr>
      </w:pPr>
      <w:r w:rsidRPr="003C1B5B">
        <w:rPr>
          <w:b/>
          <w:bCs/>
          <w:color w:val="5F497A" w:themeColor="accent4" w:themeShade="BF"/>
        </w:rPr>
        <w:t>Cíl 1.1</w:t>
      </w:r>
      <w:r w:rsidRPr="003C1B5B">
        <w:rPr>
          <w:b/>
          <w:bCs/>
          <w:color w:val="5F497A" w:themeColor="accent4" w:themeShade="BF"/>
        </w:rPr>
        <w:tab/>
        <w:t>Infrastruktura MŠ – Rekonstrukce a výstavba MŠ</w:t>
      </w:r>
    </w:p>
    <w:p w14:paraId="6E3D7C5F"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47D93861" w14:textId="77777777" w:rsidR="00205FAE" w:rsidRPr="00D761A2" w:rsidRDefault="00205FAE" w:rsidP="00762F7F">
      <w:pPr>
        <w:pBdr>
          <w:top w:val="single" w:sz="4" w:space="1" w:color="auto"/>
          <w:left w:val="single" w:sz="4" w:space="4" w:color="auto"/>
          <w:bottom w:val="single" w:sz="4" w:space="1" w:color="auto"/>
          <w:right w:val="single" w:sz="4" w:space="4" w:color="auto"/>
        </w:pBdr>
        <w:spacing w:after="0"/>
        <w:rPr>
          <w:rStyle w:val="Siln"/>
        </w:rPr>
      </w:pPr>
      <w:r w:rsidRPr="00D761A2">
        <w:rPr>
          <w:color w:val="7030A0"/>
        </w:rPr>
        <w:t xml:space="preserve">▪ </w:t>
      </w:r>
      <w:r w:rsidRPr="00D761A2">
        <w:rPr>
          <w:rFonts w:cstheme="minorHAnsi"/>
        </w:rPr>
        <w:t xml:space="preserve">Rekonstrukce budov </w:t>
      </w:r>
      <w:r>
        <w:rPr>
          <w:rFonts w:cstheme="minorHAnsi"/>
        </w:rPr>
        <w:t xml:space="preserve">a vnitřních prostor </w:t>
      </w:r>
      <w:r w:rsidRPr="00D761A2">
        <w:rPr>
          <w:rFonts w:cstheme="minorHAnsi"/>
        </w:rPr>
        <w:t>vč. vybudování bezbariérového přístupu a nových tříd</w:t>
      </w:r>
      <w:r>
        <w:rPr>
          <w:rFonts w:cstheme="minorHAnsi"/>
        </w:rPr>
        <w:t xml:space="preserve"> - </w:t>
      </w:r>
      <w:r w:rsidRPr="00D761A2">
        <w:rPr>
          <w:color w:val="7030A0"/>
        </w:rPr>
        <w:t>PŘÍLEŽITOST</w:t>
      </w:r>
    </w:p>
    <w:p w14:paraId="7354C26B" w14:textId="77777777" w:rsidR="00205FAE" w:rsidRPr="00BA517B" w:rsidRDefault="00205FAE" w:rsidP="00762F7F">
      <w:pPr>
        <w:pBdr>
          <w:top w:val="single" w:sz="4" w:space="1" w:color="auto"/>
          <w:left w:val="single" w:sz="4" w:space="4" w:color="auto"/>
          <w:bottom w:val="single" w:sz="4" w:space="1" w:color="auto"/>
          <w:right w:val="single" w:sz="4" w:space="4" w:color="auto"/>
        </w:pBdr>
        <w:spacing w:after="0"/>
      </w:pPr>
      <w:r w:rsidRPr="00BA517B">
        <w:t>▪</w:t>
      </w:r>
      <w:r w:rsidRPr="00BA517B">
        <w:rPr>
          <w:rFonts w:cstheme="minorHAnsi"/>
        </w:rPr>
        <w:t xml:space="preserve"> </w:t>
      </w:r>
      <w:r>
        <w:rPr>
          <w:rFonts w:cstheme="minorHAnsi"/>
        </w:rPr>
        <w:t>Stavební úpravy a rekonstrukce venkovního prostředí - v</w:t>
      </w:r>
      <w:r w:rsidRPr="00BA517B">
        <w:rPr>
          <w:rFonts w:cstheme="minorHAnsi"/>
        </w:rPr>
        <w:t>ybudování a rekonstrukce školních zahrad a hřišť u mateřských škol</w:t>
      </w:r>
    </w:p>
    <w:p w14:paraId="15B37344" w14:textId="77777777" w:rsidR="00205FAE" w:rsidRDefault="00205FAE" w:rsidP="00762F7F">
      <w:pPr>
        <w:pBdr>
          <w:top w:val="single" w:sz="4" w:space="1" w:color="auto"/>
          <w:left w:val="single" w:sz="4" w:space="4" w:color="auto"/>
          <w:bottom w:val="single" w:sz="4" w:space="1" w:color="auto"/>
          <w:right w:val="single" w:sz="4" w:space="4" w:color="auto"/>
        </w:pBdr>
        <w:rPr>
          <w:rFonts w:cstheme="minorHAnsi"/>
        </w:rPr>
      </w:pPr>
      <w:r w:rsidRPr="00BA517B">
        <w:t xml:space="preserve">▪ </w:t>
      </w:r>
      <w:r w:rsidRPr="00BA517B">
        <w:rPr>
          <w:rFonts w:cstheme="minorHAnsi"/>
        </w:rPr>
        <w:t>Rekonstrukce školních kuchyní</w:t>
      </w:r>
    </w:p>
    <w:p w14:paraId="2059BCDD"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2DAF36DD" w14:textId="77777777" w:rsidR="00205FAE" w:rsidRPr="00F05B65" w:rsidRDefault="00205FAE" w:rsidP="00762F7F">
      <w:pPr>
        <w:pBdr>
          <w:top w:val="single" w:sz="4" w:space="1" w:color="auto"/>
          <w:left w:val="single" w:sz="4" w:space="4" w:color="auto"/>
          <w:bottom w:val="single" w:sz="4" w:space="1" w:color="auto"/>
          <w:right w:val="single" w:sz="4" w:space="4" w:color="auto"/>
        </w:pBdr>
        <w:spacing w:after="0"/>
      </w:pPr>
      <w:r w:rsidRPr="00BA517B">
        <w:t>▪</w:t>
      </w:r>
      <w:r>
        <w:t xml:space="preserve"> S</w:t>
      </w:r>
      <w:r w:rsidRPr="00F05B65">
        <w:t xml:space="preserve">oučinnost zřizovatelů škol a školských zařízení (metodická a případně také personální pomoc s realizací těchto aktivit) </w:t>
      </w:r>
      <w:r>
        <w:t xml:space="preserve"> </w:t>
      </w:r>
    </w:p>
    <w:p w14:paraId="35D88830"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F05B65">
        <w:t>▪ H</w:t>
      </w:r>
      <w:r w:rsidRPr="00F05B65">
        <w:rPr>
          <w:rFonts w:cstheme="minorHAnsi"/>
        </w:rPr>
        <w:t>ostování na okolních školách</w:t>
      </w:r>
      <w:r>
        <w:rPr>
          <w:rFonts w:cstheme="minorHAnsi"/>
        </w:rPr>
        <w:t>, sdílení dobré praxe</w:t>
      </w:r>
    </w:p>
    <w:p w14:paraId="4EED735A" w14:textId="77777777" w:rsidR="00205FAE" w:rsidRPr="00F05B65"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A517B">
        <w:t>▪</w:t>
      </w:r>
      <w:r>
        <w:t xml:space="preserve"> Mapování nových investičních záměrů dle potřeb škol</w:t>
      </w:r>
    </w:p>
    <w:p w14:paraId="066F1C57" w14:textId="77777777" w:rsidR="00205FAE" w:rsidRDefault="00205FAE" w:rsidP="00205FAE"/>
    <w:p w14:paraId="6F9EE482"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rPr>
      </w:pPr>
      <w:r w:rsidRPr="003C1B5B">
        <w:rPr>
          <w:b/>
          <w:bCs/>
          <w:color w:val="5F497A" w:themeColor="accent4" w:themeShade="BF"/>
        </w:rPr>
        <w:t>Cíl 1.2</w:t>
      </w:r>
      <w:r w:rsidRPr="003C1B5B">
        <w:rPr>
          <w:b/>
          <w:bCs/>
          <w:color w:val="5F497A" w:themeColor="accent4" w:themeShade="BF"/>
        </w:rPr>
        <w:tab/>
        <w:t>Vybavení MŠ</w:t>
      </w:r>
      <w:r>
        <w:rPr>
          <w:b/>
          <w:bCs/>
          <w:color w:val="5F497A" w:themeColor="accent4" w:themeShade="BF"/>
        </w:rPr>
        <w:t xml:space="preserve"> </w:t>
      </w:r>
      <w:r w:rsidRPr="003C1B5B">
        <w:rPr>
          <w:b/>
          <w:bCs/>
          <w:color w:val="5F497A" w:themeColor="accent4" w:themeShade="BF"/>
        </w:rPr>
        <w:t>- zvýšení kvality vzdělávání</w:t>
      </w:r>
    </w:p>
    <w:p w14:paraId="3DB14431"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5491D41B" w14:textId="77777777" w:rsidR="00205FAE" w:rsidRPr="00B6387A" w:rsidRDefault="00205FAE" w:rsidP="00762F7F">
      <w:pPr>
        <w:pBdr>
          <w:top w:val="single" w:sz="4" w:space="1" w:color="auto"/>
          <w:left w:val="single" w:sz="4" w:space="4" w:color="auto"/>
          <w:bottom w:val="single" w:sz="4" w:space="1" w:color="auto"/>
          <w:right w:val="single" w:sz="4" w:space="4" w:color="auto"/>
        </w:pBdr>
        <w:spacing w:after="0"/>
        <w:rPr>
          <w:rFonts w:cstheme="minorHAnsi"/>
        </w:rPr>
      </w:pPr>
      <w:r w:rsidRPr="00B6387A">
        <w:t xml:space="preserve">▪ </w:t>
      </w:r>
      <w:r w:rsidRPr="00B6387A">
        <w:rPr>
          <w:rFonts w:cstheme="minorHAnsi"/>
        </w:rPr>
        <w:t>Vybavení škol</w:t>
      </w:r>
      <w:r>
        <w:rPr>
          <w:rFonts w:cstheme="minorHAnsi"/>
        </w:rPr>
        <w:t xml:space="preserve"> na podporu podnětného vnitřního prostředí (např. </w:t>
      </w:r>
      <w:r w:rsidRPr="00B6387A">
        <w:rPr>
          <w:rFonts w:cstheme="minorHAnsi"/>
        </w:rPr>
        <w:t>tvořiv</w:t>
      </w:r>
      <w:r>
        <w:rPr>
          <w:rFonts w:cstheme="minorHAnsi"/>
        </w:rPr>
        <w:t>é</w:t>
      </w:r>
      <w:r w:rsidRPr="00B6387A">
        <w:rPr>
          <w:rFonts w:cstheme="minorHAnsi"/>
        </w:rPr>
        <w:t xml:space="preserve"> koutky se zaměřením na polytechnické vzdělávání, základní </w:t>
      </w:r>
      <w:proofErr w:type="spellStart"/>
      <w:r w:rsidRPr="00B6387A">
        <w:rPr>
          <w:rFonts w:cstheme="minorHAnsi"/>
        </w:rPr>
        <w:t>pregramotnosti</w:t>
      </w:r>
      <w:proofErr w:type="spellEnd"/>
      <w:r w:rsidRPr="00B6387A">
        <w:rPr>
          <w:rFonts w:cstheme="minorHAnsi"/>
        </w:rPr>
        <w:t xml:space="preserve"> (vč. matematické a čtenářské)</w:t>
      </w:r>
      <w:r>
        <w:rPr>
          <w:rFonts w:cstheme="minorHAnsi"/>
        </w:rPr>
        <w:t>, nákup didaktických a interaktivních pomůcek atd.)</w:t>
      </w:r>
    </w:p>
    <w:p w14:paraId="7982F482" w14:textId="77777777" w:rsidR="00205FAE" w:rsidRPr="00B6387A" w:rsidRDefault="00205FAE" w:rsidP="00762F7F">
      <w:pPr>
        <w:pBdr>
          <w:top w:val="single" w:sz="4" w:space="1" w:color="auto"/>
          <w:left w:val="single" w:sz="4" w:space="4" w:color="auto"/>
          <w:bottom w:val="single" w:sz="4" w:space="1" w:color="auto"/>
          <w:right w:val="single" w:sz="4" w:space="4" w:color="auto"/>
        </w:pBdr>
        <w:spacing w:after="0"/>
      </w:pPr>
      <w:r w:rsidRPr="00B6387A">
        <w:t xml:space="preserve">▪ </w:t>
      </w:r>
      <w:r w:rsidRPr="00B6387A">
        <w:rPr>
          <w:rFonts w:cstheme="minorHAnsi"/>
        </w:rPr>
        <w:t>pořízení mobiliáře do přírodní zahrady a vybavení pro výchovu na dopravním hřišti</w:t>
      </w:r>
    </w:p>
    <w:p w14:paraId="2FEB243A"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 xml:space="preserve">▪ </w:t>
      </w:r>
      <w:bookmarkStart w:id="6" w:name="_Hlk208564520"/>
      <w:r w:rsidRPr="00D74A25">
        <w:rPr>
          <w:rFonts w:cstheme="minorHAnsi"/>
        </w:rPr>
        <w:t>Dovybavení školy didaktickými a kompenzačními pomůckami pro děti se SVP a pro dvouleté děti</w:t>
      </w:r>
      <w:bookmarkEnd w:id="6"/>
      <w:r w:rsidRPr="00D74A25">
        <w:rPr>
          <w:rFonts w:cstheme="minorHAnsi"/>
        </w:rPr>
        <w:t xml:space="preserve"> –</w:t>
      </w:r>
      <w:r>
        <w:rPr>
          <w:rFonts w:cstheme="minorHAnsi"/>
        </w:rPr>
        <w:t xml:space="preserve"> </w:t>
      </w:r>
      <w:r w:rsidRPr="00D761A2">
        <w:rPr>
          <w:color w:val="7030A0"/>
        </w:rPr>
        <w:t>PŘÍLEŽITOST</w:t>
      </w:r>
    </w:p>
    <w:p w14:paraId="6AD9886E" w14:textId="77777777" w:rsidR="00205FAE" w:rsidRDefault="00205FAE" w:rsidP="00762F7F">
      <w:pPr>
        <w:pBdr>
          <w:top w:val="single" w:sz="4" w:space="1" w:color="auto"/>
          <w:left w:val="single" w:sz="4" w:space="4" w:color="auto"/>
          <w:bottom w:val="single" w:sz="4" w:space="1" w:color="auto"/>
          <w:right w:val="single" w:sz="4" w:space="4" w:color="auto"/>
        </w:pBdr>
      </w:pPr>
      <w:r w:rsidRPr="00B6387A">
        <w:t>▪</w:t>
      </w:r>
      <w:r>
        <w:t xml:space="preserve"> Zavedení a posílení wifi, správa a zabezpečení sítě ve škole, vybavení ICT technikou</w:t>
      </w:r>
    </w:p>
    <w:p w14:paraId="3653C91D"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47573FC4" w14:textId="77777777" w:rsidR="00205FAE" w:rsidRDefault="00205FAE" w:rsidP="00762F7F">
      <w:pPr>
        <w:pBdr>
          <w:top w:val="single" w:sz="4" w:space="1" w:color="auto"/>
          <w:left w:val="single" w:sz="4" w:space="4" w:color="auto"/>
          <w:bottom w:val="single" w:sz="4" w:space="1" w:color="auto"/>
          <w:right w:val="single" w:sz="4" w:space="4" w:color="auto"/>
        </w:pBdr>
        <w:spacing w:after="0"/>
      </w:pPr>
      <w:r w:rsidRPr="00D74A25">
        <w:t>▪ S</w:t>
      </w:r>
      <w:r w:rsidRPr="00D74A25">
        <w:rPr>
          <w:rFonts w:cstheme="minorHAnsi"/>
        </w:rPr>
        <w:t>dílení metodických materiálů, zapůjčení kompenzačních a speciálních pomůcek</w:t>
      </w:r>
      <w:r>
        <w:rPr>
          <w:rFonts w:cstheme="minorHAnsi"/>
        </w:rPr>
        <w:t xml:space="preserve"> - </w:t>
      </w:r>
      <w:r w:rsidRPr="00D761A2">
        <w:rPr>
          <w:color w:val="7030A0"/>
        </w:rPr>
        <w:t>PŘÍLEŽITOST</w:t>
      </w:r>
      <w:r>
        <w:rPr>
          <w:rFonts w:cstheme="minorHAnsi"/>
        </w:rPr>
        <w:t xml:space="preserve"> </w:t>
      </w:r>
    </w:p>
    <w:p w14:paraId="7936210F" w14:textId="77777777" w:rsidR="00205FAE" w:rsidRDefault="00205FAE" w:rsidP="00762F7F">
      <w:pPr>
        <w:pBdr>
          <w:top w:val="single" w:sz="4" w:space="1" w:color="auto"/>
          <w:left w:val="single" w:sz="4" w:space="4" w:color="auto"/>
          <w:bottom w:val="single" w:sz="4" w:space="1" w:color="auto"/>
          <w:right w:val="single" w:sz="4" w:space="4" w:color="auto"/>
        </w:pBdr>
        <w:spacing w:after="0"/>
        <w:rPr>
          <w:rFonts w:cstheme="minorHAnsi"/>
        </w:rPr>
      </w:pPr>
      <w:r w:rsidRPr="00F05B65">
        <w:t>▪ H</w:t>
      </w:r>
      <w:r w:rsidRPr="00F05B65">
        <w:rPr>
          <w:rFonts w:cstheme="minorHAnsi"/>
        </w:rPr>
        <w:t>ostování na okolních školách</w:t>
      </w:r>
      <w:r>
        <w:rPr>
          <w:rFonts w:cstheme="minorHAnsi"/>
        </w:rPr>
        <w:t>, sdílení dobré praxe</w:t>
      </w:r>
    </w:p>
    <w:p w14:paraId="2C9F3B01" w14:textId="77777777" w:rsidR="00205FAE" w:rsidRDefault="00205FAE" w:rsidP="00762F7F">
      <w:pPr>
        <w:pBdr>
          <w:top w:val="single" w:sz="4" w:space="1" w:color="auto"/>
          <w:left w:val="single" w:sz="4" w:space="4" w:color="auto"/>
          <w:bottom w:val="single" w:sz="4" w:space="1" w:color="auto"/>
          <w:right w:val="single" w:sz="4" w:space="4" w:color="auto"/>
        </w:pBdr>
        <w:spacing w:after="0"/>
      </w:pPr>
      <w:r w:rsidRPr="00F05B65">
        <w:t>▪</w:t>
      </w:r>
      <w:r>
        <w:t xml:space="preserve"> Sdílení pomůcek na dopravním hřišti</w:t>
      </w:r>
    </w:p>
    <w:p w14:paraId="73A76742" w14:textId="77777777" w:rsidR="00205FAE" w:rsidRPr="000B1693" w:rsidRDefault="00205FAE" w:rsidP="00762F7F">
      <w:pPr>
        <w:pBdr>
          <w:top w:val="single" w:sz="4" w:space="1" w:color="auto"/>
          <w:left w:val="single" w:sz="4" w:space="4" w:color="auto"/>
          <w:bottom w:val="single" w:sz="4" w:space="1" w:color="auto"/>
          <w:right w:val="single" w:sz="4" w:space="4" w:color="auto"/>
        </w:pBdr>
      </w:pPr>
      <w:r w:rsidRPr="00F05B65">
        <w:t>▪</w:t>
      </w:r>
      <w:r>
        <w:t xml:space="preserve"> S</w:t>
      </w:r>
      <w:r w:rsidRPr="000B1693">
        <w:t xml:space="preserve">oučinnost zřizovatelů škol a školských zařízení při obnově zařízení </w:t>
      </w:r>
    </w:p>
    <w:p w14:paraId="78313D45" w14:textId="77777777" w:rsidR="00205FAE" w:rsidRDefault="00205FAE" w:rsidP="00205FAE"/>
    <w:p w14:paraId="1408684B"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color w:val="5F497A" w:themeColor="accent4" w:themeShade="BF"/>
        </w:rPr>
      </w:pPr>
      <w:r w:rsidRPr="003C1B5B">
        <w:rPr>
          <w:b/>
          <w:bCs/>
          <w:color w:val="5F497A" w:themeColor="accent4" w:themeShade="BF"/>
        </w:rPr>
        <w:t>Cíl 1.3</w:t>
      </w:r>
      <w:r w:rsidRPr="003C1B5B">
        <w:rPr>
          <w:b/>
          <w:bCs/>
          <w:color w:val="5F497A" w:themeColor="accent4" w:themeShade="BF"/>
        </w:rPr>
        <w:tab/>
      </w:r>
      <w:r w:rsidRPr="003C1B5B">
        <w:rPr>
          <w:rFonts w:cstheme="minorHAnsi"/>
          <w:b/>
          <w:bCs/>
          <w:color w:val="5F497A" w:themeColor="accent4" w:themeShade="BF"/>
        </w:rPr>
        <w:t>Podpora pedagogických, didaktických a manažerských kompetencí pracovníků ve vzdělávání, klima školy</w:t>
      </w:r>
    </w:p>
    <w:p w14:paraId="2195D233"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0BADB6E9" w14:textId="77777777" w:rsidR="00205FAE" w:rsidRDefault="00205FAE" w:rsidP="00762F7F">
      <w:pPr>
        <w:pBdr>
          <w:top w:val="single" w:sz="4" w:space="1" w:color="auto"/>
          <w:left w:val="single" w:sz="4" w:space="4" w:color="auto"/>
          <w:bottom w:val="single" w:sz="4" w:space="1" w:color="auto"/>
          <w:right w:val="single" w:sz="4" w:space="4" w:color="auto"/>
        </w:pBdr>
        <w:rPr>
          <w:color w:val="7030A0"/>
        </w:rPr>
      </w:pPr>
      <w:r w:rsidRPr="00D74A25">
        <w:t>▪</w:t>
      </w:r>
      <w:r>
        <w:t xml:space="preserve"> </w:t>
      </w:r>
      <w:r w:rsidRPr="00391392">
        <w:rPr>
          <w:rFonts w:cstheme="minorHAnsi"/>
          <w:bCs/>
        </w:rPr>
        <w:t xml:space="preserve">Zajistit </w:t>
      </w:r>
      <w:r>
        <w:rPr>
          <w:rFonts w:cstheme="minorHAnsi"/>
          <w:bCs/>
        </w:rPr>
        <w:t xml:space="preserve">osobní rozvoj a </w:t>
      </w:r>
      <w:r w:rsidRPr="00391392">
        <w:rPr>
          <w:rFonts w:cstheme="minorHAnsi"/>
          <w:bCs/>
        </w:rPr>
        <w:t xml:space="preserve">odborné vzdělávání pedagogů v klíčových kompetencích (zejména v rámci rozvoje čtenářské a matematické </w:t>
      </w:r>
      <w:proofErr w:type="spellStart"/>
      <w:r w:rsidRPr="00391392">
        <w:rPr>
          <w:rFonts w:cstheme="minorHAnsi"/>
          <w:bCs/>
        </w:rPr>
        <w:t>pregramotnosti</w:t>
      </w:r>
      <w:proofErr w:type="spellEnd"/>
      <w:r w:rsidRPr="00391392">
        <w:rPr>
          <w:rFonts w:cstheme="minorHAnsi"/>
          <w:bCs/>
        </w:rPr>
        <w:t>, polytechnické výchovy a inkluze) a v práci</w:t>
      </w:r>
      <w:r w:rsidRPr="00391392">
        <w:rPr>
          <w:rFonts w:eastAsia="Calibri" w:cstheme="minorHAnsi"/>
          <w:bCs/>
        </w:rPr>
        <w:t xml:space="preserve"> s dvouletými dětmi</w:t>
      </w:r>
      <w:r>
        <w:rPr>
          <w:rFonts w:eastAsia="Calibri" w:cstheme="minorHAnsi"/>
          <w:bCs/>
        </w:rPr>
        <w:t xml:space="preserve"> – </w:t>
      </w:r>
      <w:r w:rsidRPr="00D761A2">
        <w:rPr>
          <w:color w:val="7030A0"/>
        </w:rPr>
        <w:t>PŘÍLEŽITOST</w:t>
      </w:r>
    </w:p>
    <w:p w14:paraId="224ECDF5"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sz w:val="21"/>
          <w:szCs w:val="21"/>
        </w:rPr>
      </w:pPr>
      <w:r w:rsidRPr="00BB0AB7">
        <w:rPr>
          <w:rFonts w:cstheme="minorHAnsi"/>
          <w:sz w:val="21"/>
          <w:szCs w:val="21"/>
        </w:rPr>
        <w:lastRenderedPageBreak/>
        <w:t>▪</w:t>
      </w:r>
      <w:r>
        <w:rPr>
          <w:rFonts w:cstheme="minorHAnsi"/>
          <w:sz w:val="21"/>
          <w:szCs w:val="21"/>
        </w:rPr>
        <w:t xml:space="preserve"> Podpora moderních didaktických a digitálních kompetencí pracovníků ve vzdělávání</w:t>
      </w:r>
    </w:p>
    <w:p w14:paraId="443FE427"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BB0AB7">
        <w:rPr>
          <w:rFonts w:cstheme="minorHAnsi"/>
          <w:sz w:val="21"/>
          <w:szCs w:val="21"/>
        </w:rPr>
        <w:t>▪</w:t>
      </w:r>
      <w:r>
        <w:rPr>
          <w:rFonts w:cstheme="minorHAnsi"/>
          <w:sz w:val="21"/>
          <w:szCs w:val="21"/>
        </w:rPr>
        <w:t xml:space="preserve"> Podpora aktivit pro usnadnění přechodu dětí z MŠ na ZŠ </w:t>
      </w:r>
      <w:r w:rsidRPr="006B2174">
        <w:rPr>
          <w:rFonts w:cstheme="minorHAnsi"/>
        </w:rPr>
        <w:t xml:space="preserve">– </w:t>
      </w:r>
      <w:r w:rsidRPr="006B2174">
        <w:rPr>
          <w:color w:val="7030A0"/>
        </w:rPr>
        <w:t>P</w:t>
      </w:r>
      <w:r w:rsidRPr="00D761A2">
        <w:rPr>
          <w:color w:val="7030A0"/>
        </w:rPr>
        <w:t>ŘÍLEŽITOST</w:t>
      </w:r>
    </w:p>
    <w:p w14:paraId="62209631"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w:t>
      </w:r>
      <w:r>
        <w:t xml:space="preserve"> První pomoc u dětí – </w:t>
      </w:r>
      <w:r w:rsidRPr="00D761A2">
        <w:rPr>
          <w:color w:val="7030A0"/>
        </w:rPr>
        <w:t>PŘÍLEŽITOST</w:t>
      </w:r>
    </w:p>
    <w:p w14:paraId="172EB078" w14:textId="77777777" w:rsidR="00205FAE" w:rsidRDefault="00205FAE" w:rsidP="00762F7F">
      <w:pPr>
        <w:pBdr>
          <w:top w:val="single" w:sz="4" w:space="1" w:color="auto"/>
          <w:left w:val="single" w:sz="4" w:space="4" w:color="auto"/>
          <w:bottom w:val="single" w:sz="4" w:space="1" w:color="auto"/>
          <w:right w:val="single" w:sz="4" w:space="4" w:color="auto"/>
        </w:pBdr>
        <w:spacing w:after="0"/>
      </w:pPr>
      <w:r w:rsidRPr="00D74A25">
        <w:t>▪</w:t>
      </w:r>
      <w:r>
        <w:t xml:space="preserve"> Příjemné prostředí a zdravý životní styl v MŠ</w:t>
      </w:r>
    </w:p>
    <w:p w14:paraId="753496D3"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w:t>
      </w:r>
      <w:r>
        <w:t xml:space="preserve"> Náprava logopedických vad a rozvoj komunikačních dovedností u dětí v MŠ – </w:t>
      </w:r>
      <w:r w:rsidRPr="00D761A2">
        <w:rPr>
          <w:color w:val="7030A0"/>
        </w:rPr>
        <w:t>PŘÍLEŽITOST</w:t>
      </w:r>
    </w:p>
    <w:p w14:paraId="7D8B156F" w14:textId="77777777" w:rsidR="00205FAE" w:rsidRDefault="00205FAE" w:rsidP="00762F7F">
      <w:pPr>
        <w:pBdr>
          <w:top w:val="single" w:sz="4" w:space="1" w:color="auto"/>
          <w:left w:val="single" w:sz="4" w:space="4" w:color="auto"/>
          <w:bottom w:val="single" w:sz="4" w:space="1" w:color="auto"/>
          <w:right w:val="single" w:sz="4" w:space="4" w:color="auto"/>
        </w:pBdr>
        <w:spacing w:after="0"/>
        <w:rPr>
          <w:rFonts w:cstheme="minorHAnsi"/>
          <w:sz w:val="21"/>
          <w:szCs w:val="21"/>
        </w:rPr>
      </w:pPr>
      <w:r w:rsidRPr="00D74A25">
        <w:t>▪</w:t>
      </w:r>
      <w:r>
        <w:t xml:space="preserve"> P</w:t>
      </w:r>
      <w:r>
        <w:rPr>
          <w:rFonts w:cstheme="minorHAnsi"/>
          <w:sz w:val="21"/>
          <w:szCs w:val="21"/>
        </w:rPr>
        <w:t xml:space="preserve">revence syndromu vyhoření, </w:t>
      </w:r>
      <w:proofErr w:type="spellStart"/>
      <w:r>
        <w:rPr>
          <w:rFonts w:cstheme="minorHAnsi"/>
          <w:sz w:val="21"/>
          <w:szCs w:val="21"/>
        </w:rPr>
        <w:t>wellbeing</w:t>
      </w:r>
      <w:proofErr w:type="spellEnd"/>
      <w:r>
        <w:rPr>
          <w:rFonts w:cstheme="minorHAnsi"/>
          <w:sz w:val="21"/>
          <w:szCs w:val="21"/>
        </w:rPr>
        <w:t xml:space="preserve">, klima ve škole </w:t>
      </w:r>
      <w:r w:rsidRPr="006B2174">
        <w:rPr>
          <w:rFonts w:cstheme="minorHAnsi"/>
        </w:rPr>
        <w:t xml:space="preserve">– </w:t>
      </w:r>
      <w:r w:rsidRPr="006B2174">
        <w:rPr>
          <w:color w:val="7030A0"/>
        </w:rPr>
        <w:t>P</w:t>
      </w:r>
      <w:r w:rsidRPr="00D761A2">
        <w:rPr>
          <w:color w:val="7030A0"/>
        </w:rPr>
        <w:t>ŘÍLEŽITOST</w:t>
      </w:r>
    </w:p>
    <w:p w14:paraId="5BC23C08" w14:textId="77777777" w:rsidR="00205FAE" w:rsidRDefault="00205FAE" w:rsidP="00762F7F">
      <w:pPr>
        <w:pBdr>
          <w:top w:val="single" w:sz="4" w:space="1" w:color="auto"/>
          <w:left w:val="single" w:sz="4" w:space="4" w:color="auto"/>
          <w:bottom w:val="single" w:sz="4" w:space="1" w:color="auto"/>
          <w:right w:val="single" w:sz="4" w:space="4" w:color="auto"/>
        </w:pBdr>
        <w:spacing w:after="0"/>
        <w:rPr>
          <w:rFonts w:cstheme="minorHAnsi"/>
          <w:sz w:val="21"/>
          <w:szCs w:val="21"/>
        </w:rPr>
      </w:pPr>
      <w:r w:rsidRPr="00D74A25">
        <w:t>▪</w:t>
      </w:r>
      <w:r>
        <w:t xml:space="preserve"> </w:t>
      </w:r>
      <w:r>
        <w:rPr>
          <w:rFonts w:cstheme="minorHAnsi"/>
          <w:sz w:val="21"/>
          <w:szCs w:val="21"/>
        </w:rPr>
        <w:t xml:space="preserve">Bezpečnost a obrana </w:t>
      </w:r>
      <w:r w:rsidRPr="006B2174">
        <w:rPr>
          <w:rFonts w:cstheme="minorHAnsi"/>
        </w:rPr>
        <w:t xml:space="preserve">– </w:t>
      </w:r>
      <w:r w:rsidRPr="006B2174">
        <w:rPr>
          <w:color w:val="7030A0"/>
        </w:rPr>
        <w:t>P</w:t>
      </w:r>
      <w:r w:rsidRPr="00D761A2">
        <w:rPr>
          <w:color w:val="7030A0"/>
        </w:rPr>
        <w:t>ŘÍLEŽITOST</w:t>
      </w:r>
    </w:p>
    <w:p w14:paraId="4585F0B9" w14:textId="77777777" w:rsidR="00205FAE"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984806" w:themeColor="accent6" w:themeShade="80"/>
        </w:rPr>
      </w:pPr>
    </w:p>
    <w:p w14:paraId="3E70BFAD"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06761ADB"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w:t>
      </w:r>
      <w:r>
        <w:t xml:space="preserve"> První pomoc u dětí – </w:t>
      </w:r>
      <w:r w:rsidRPr="00D761A2">
        <w:rPr>
          <w:color w:val="7030A0"/>
        </w:rPr>
        <w:t>PŘÍLEŽITOST</w:t>
      </w:r>
    </w:p>
    <w:p w14:paraId="7BF0F036" w14:textId="77777777" w:rsidR="00205FAE" w:rsidRPr="004E57BB"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w:t>
      </w:r>
      <w:r>
        <w:t xml:space="preserve"> V</w:t>
      </w:r>
      <w:r w:rsidRPr="004E57BB">
        <w:rPr>
          <w:rFonts w:cstheme="minorHAnsi"/>
        </w:rPr>
        <w:t>ýměna vzdělávacích a metodických materiálů, spolupráce při plánování a uskutečňování společných seminářů, školení, workshopů</w:t>
      </w:r>
    </w:p>
    <w:p w14:paraId="653C51B5"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4E57BB">
        <w:t xml:space="preserve">▪ </w:t>
      </w:r>
      <w:r w:rsidRPr="004E57BB">
        <w:rPr>
          <w:rFonts w:cstheme="minorHAnsi"/>
        </w:rPr>
        <w:t>Spolupráce s odborníky se zaměřením na školní zralost, s psychology z PPP a SPC ohledně vývoje dětí, hostování těchto odborníků na školách</w:t>
      </w:r>
      <w:r>
        <w:rPr>
          <w:rFonts w:cstheme="minorHAnsi"/>
        </w:rPr>
        <w:t xml:space="preserve"> – </w:t>
      </w:r>
      <w:r w:rsidRPr="00D761A2">
        <w:rPr>
          <w:color w:val="7030A0"/>
        </w:rPr>
        <w:t>PŘÍLEŽITOST</w:t>
      </w:r>
    </w:p>
    <w:p w14:paraId="561783F7" w14:textId="77777777" w:rsidR="00205FAE" w:rsidRDefault="00205FAE" w:rsidP="00762F7F">
      <w:pPr>
        <w:pBdr>
          <w:top w:val="single" w:sz="4" w:space="1" w:color="auto"/>
          <w:left w:val="single" w:sz="4" w:space="4" w:color="auto"/>
          <w:bottom w:val="single" w:sz="4" w:space="1" w:color="auto"/>
          <w:right w:val="single" w:sz="4" w:space="4" w:color="auto"/>
        </w:pBdr>
        <w:spacing w:after="0"/>
        <w:rPr>
          <w:color w:val="7030A0"/>
        </w:rPr>
      </w:pPr>
      <w:r w:rsidRPr="00D74A25">
        <w:t>▪</w:t>
      </w:r>
      <w:r>
        <w:t xml:space="preserve"> </w:t>
      </w:r>
      <w:r>
        <w:rPr>
          <w:rFonts w:cstheme="minorHAnsi"/>
          <w:sz w:val="21"/>
          <w:szCs w:val="21"/>
        </w:rPr>
        <w:t>O</w:t>
      </w:r>
      <w:r w:rsidRPr="005750D8">
        <w:t>rganiza</w:t>
      </w:r>
      <w:r>
        <w:t>ce</w:t>
      </w:r>
      <w:r w:rsidRPr="005750D8">
        <w:t xml:space="preserve"> akci, setkání či exkurzy za účelem výměny zkušeností pro pedagogy</w:t>
      </w:r>
      <w:r>
        <w:t xml:space="preserve"> (</w:t>
      </w:r>
      <w:r w:rsidRPr="005750D8">
        <w:t>žáky a rodiče</w:t>
      </w:r>
      <w:r>
        <w:t>)</w:t>
      </w:r>
      <w:r w:rsidRPr="005750D8">
        <w:t>, na kterých budou účastníkům poskytnuty potřebné informace a podpora vedoucí k úspěšnému přechodu žáků na další stupeň vzdělávání či na jinou školu</w:t>
      </w:r>
      <w:r>
        <w:t xml:space="preserve"> </w:t>
      </w:r>
      <w:r>
        <w:rPr>
          <w:rFonts w:cstheme="minorHAnsi"/>
        </w:rPr>
        <w:t xml:space="preserve">– </w:t>
      </w:r>
      <w:r w:rsidRPr="00D761A2">
        <w:rPr>
          <w:color w:val="7030A0"/>
        </w:rPr>
        <w:t>PŘÍLEŽITOST</w:t>
      </w:r>
    </w:p>
    <w:p w14:paraId="5F2E7431"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D74A25">
        <w:t>▪</w:t>
      </w:r>
      <w:r>
        <w:t xml:space="preserve"> Podpora aktivit spolupráce MŠ a ZŠ, MŠ a SPC (jak z hlediska legislativního, tak z hlediska dalšího vývoje a rozvoje dětí) </w:t>
      </w:r>
      <w:r w:rsidRPr="006B2174">
        <w:rPr>
          <w:rFonts w:cstheme="minorHAnsi"/>
        </w:rPr>
        <w:t xml:space="preserve">– </w:t>
      </w:r>
      <w:r w:rsidRPr="006B2174">
        <w:rPr>
          <w:color w:val="7030A0"/>
        </w:rPr>
        <w:t>P</w:t>
      </w:r>
      <w:r w:rsidRPr="00D761A2">
        <w:rPr>
          <w:color w:val="7030A0"/>
        </w:rPr>
        <w:t>ŘÍLEŽITOST</w:t>
      </w:r>
    </w:p>
    <w:p w14:paraId="142C775C" w14:textId="77777777" w:rsidR="00205FAE" w:rsidRPr="0045129D" w:rsidRDefault="00205FAE" w:rsidP="00762F7F">
      <w:pPr>
        <w:pBdr>
          <w:top w:val="single" w:sz="4" w:space="1" w:color="auto"/>
          <w:left w:val="single" w:sz="4" w:space="4" w:color="auto"/>
          <w:bottom w:val="single" w:sz="4" w:space="1" w:color="auto"/>
          <w:right w:val="single" w:sz="4" w:space="4" w:color="auto"/>
        </w:pBdr>
        <w:rPr>
          <w:rFonts w:cstheme="minorHAnsi"/>
          <w:bCs/>
          <w:sz w:val="21"/>
          <w:szCs w:val="21"/>
        </w:rPr>
      </w:pPr>
      <w:r w:rsidRPr="006B2174">
        <w:t>▪ K</w:t>
      </w:r>
      <w:r w:rsidRPr="006B2174">
        <w:rPr>
          <w:rFonts w:cstheme="minorHAnsi"/>
          <w:bCs/>
        </w:rPr>
        <w:t xml:space="preserve">urzy zdravého, dietního stravování pro personál školních jídelen </w:t>
      </w:r>
      <w:r w:rsidRPr="006B2174">
        <w:rPr>
          <w:rFonts w:cstheme="minorHAnsi"/>
        </w:rPr>
        <w:t xml:space="preserve">– </w:t>
      </w:r>
      <w:r w:rsidRPr="006B2174">
        <w:rPr>
          <w:color w:val="7030A0"/>
        </w:rPr>
        <w:t>P</w:t>
      </w:r>
      <w:r w:rsidRPr="00D761A2">
        <w:rPr>
          <w:color w:val="7030A0"/>
        </w:rPr>
        <w:t>ŘÍLEŽITOST</w:t>
      </w:r>
    </w:p>
    <w:p w14:paraId="08EBCC0F" w14:textId="77777777" w:rsidR="00205FAE" w:rsidRPr="004E57BB" w:rsidRDefault="00205FAE" w:rsidP="00205FAE"/>
    <w:p w14:paraId="59000170"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color w:val="5F497A" w:themeColor="accent4" w:themeShade="BF"/>
        </w:rPr>
      </w:pPr>
      <w:r w:rsidRPr="003C1B5B">
        <w:rPr>
          <w:b/>
          <w:bCs/>
          <w:color w:val="5F497A" w:themeColor="accent4" w:themeShade="BF"/>
        </w:rPr>
        <w:t>Cíl 1.4</w:t>
      </w:r>
      <w:r w:rsidRPr="003C1B5B">
        <w:rPr>
          <w:b/>
          <w:bCs/>
          <w:color w:val="5F497A" w:themeColor="accent4" w:themeShade="BF"/>
        </w:rPr>
        <w:tab/>
      </w:r>
      <w:r w:rsidRPr="003C1B5B">
        <w:rPr>
          <w:rFonts w:cstheme="minorHAnsi"/>
          <w:b/>
          <w:bCs/>
          <w:color w:val="5F497A" w:themeColor="accent4" w:themeShade="BF"/>
        </w:rPr>
        <w:t xml:space="preserve">Rozvoj potenciálu každého dítěte (Podpora vzdělávání dětí - Rozvoj </w:t>
      </w:r>
      <w:proofErr w:type="spellStart"/>
      <w:r w:rsidRPr="003C1B5B">
        <w:rPr>
          <w:rFonts w:cstheme="minorHAnsi"/>
          <w:b/>
          <w:bCs/>
          <w:color w:val="5F497A" w:themeColor="accent4" w:themeShade="BF"/>
        </w:rPr>
        <w:t>pregramotností</w:t>
      </w:r>
      <w:proofErr w:type="spellEnd"/>
      <w:r w:rsidRPr="003C1B5B">
        <w:rPr>
          <w:rFonts w:cstheme="minorHAnsi"/>
          <w:b/>
          <w:bCs/>
          <w:color w:val="5F497A" w:themeColor="accent4" w:themeShade="BF"/>
        </w:rPr>
        <w:t xml:space="preserve"> a kompetencí), Dítě připravené na život</w:t>
      </w:r>
      <w:r w:rsidRPr="003C1B5B">
        <w:rPr>
          <w:b/>
          <w:bCs/>
          <w:color w:val="5F497A" w:themeColor="accent4" w:themeShade="BF"/>
        </w:rPr>
        <w:tab/>
      </w:r>
    </w:p>
    <w:p w14:paraId="7044030C"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7C35C9A2"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 xml:space="preserve">▪ </w:t>
      </w:r>
      <w:r>
        <w:t>V</w:t>
      </w:r>
      <w:r w:rsidRPr="00E36B30">
        <w:rPr>
          <w:rFonts w:cstheme="minorHAnsi"/>
          <w:bCs/>
          <w:sz w:val="21"/>
          <w:szCs w:val="21"/>
        </w:rPr>
        <w:t>yužívání moderní didaktick</w:t>
      </w:r>
      <w:r>
        <w:rPr>
          <w:rFonts w:cstheme="minorHAnsi"/>
          <w:bCs/>
          <w:sz w:val="21"/>
          <w:szCs w:val="21"/>
        </w:rPr>
        <w:t>é</w:t>
      </w:r>
      <w:r w:rsidRPr="00E36B30">
        <w:rPr>
          <w:rFonts w:cstheme="minorHAnsi"/>
          <w:bCs/>
          <w:sz w:val="21"/>
          <w:szCs w:val="21"/>
        </w:rPr>
        <w:t xml:space="preserve"> metod</w:t>
      </w:r>
      <w:r>
        <w:rPr>
          <w:rFonts w:cstheme="minorHAnsi"/>
          <w:bCs/>
          <w:sz w:val="21"/>
          <w:szCs w:val="21"/>
        </w:rPr>
        <w:t>y</w:t>
      </w:r>
      <w:r w:rsidRPr="00E36B30">
        <w:rPr>
          <w:rFonts w:cstheme="minorHAnsi"/>
          <w:bCs/>
          <w:sz w:val="21"/>
          <w:szCs w:val="21"/>
        </w:rPr>
        <w:t xml:space="preserve"> a form</w:t>
      </w:r>
      <w:r>
        <w:rPr>
          <w:rFonts w:cstheme="minorHAnsi"/>
          <w:bCs/>
          <w:sz w:val="21"/>
          <w:szCs w:val="21"/>
        </w:rPr>
        <w:t>y</w:t>
      </w:r>
      <w:r w:rsidRPr="00E36B30">
        <w:rPr>
          <w:rFonts w:cstheme="minorHAnsi"/>
          <w:bCs/>
          <w:sz w:val="21"/>
          <w:szCs w:val="21"/>
        </w:rPr>
        <w:t xml:space="preserve"> výuky </w:t>
      </w:r>
      <w:r>
        <w:rPr>
          <w:rFonts w:cstheme="minorHAnsi"/>
          <w:bCs/>
          <w:sz w:val="21"/>
          <w:szCs w:val="21"/>
        </w:rPr>
        <w:t>(m</w:t>
      </w:r>
      <w:r w:rsidRPr="00981B53">
        <w:t xml:space="preserve">oderní vzdělávání v oblasti </w:t>
      </w:r>
      <w:r>
        <w:t xml:space="preserve">klíčových kompetencí, zejména </w:t>
      </w:r>
      <w:r w:rsidRPr="00981B53">
        <w:t xml:space="preserve">matematické a čtenářské </w:t>
      </w:r>
      <w:proofErr w:type="spellStart"/>
      <w:r w:rsidRPr="00981B53">
        <w:t>pregramotnosti</w:t>
      </w:r>
      <w:proofErr w:type="spellEnd"/>
      <w:r w:rsidRPr="00981B53">
        <w:t>, polytechnické výchovy a dalších klíčových oblastí, projektové dny</w:t>
      </w:r>
      <w:r>
        <w:t xml:space="preserve"> – </w:t>
      </w:r>
      <w:r w:rsidRPr="00D761A2">
        <w:rPr>
          <w:color w:val="7030A0"/>
        </w:rPr>
        <w:t>PŘÍLEŽITOST</w:t>
      </w:r>
    </w:p>
    <w:p w14:paraId="368549CF"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pPr>
      <w:r w:rsidRPr="00981B53">
        <w:t>▪</w:t>
      </w:r>
      <w:r>
        <w:t xml:space="preserve"> Edukace rodičů/veřejnosti/dětí o nevhodném nadužívání ICT v předškolním věku</w:t>
      </w:r>
    </w:p>
    <w:p w14:paraId="326D4AB7"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5F0A3D">
        <w:t>▪ V</w:t>
      </w:r>
      <w:r w:rsidRPr="005F0A3D">
        <w:rPr>
          <w:rFonts w:cstheme="minorHAnsi"/>
        </w:rPr>
        <w:t>yužití nabídek na polytechnické vzdělávání jinými aktéry vzdělávání</w:t>
      </w:r>
      <w:r>
        <w:rPr>
          <w:rFonts w:cstheme="minorHAnsi"/>
        </w:rPr>
        <w:t xml:space="preserve"> (např. Chaloupky)</w:t>
      </w:r>
    </w:p>
    <w:p w14:paraId="25D81105"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5F0A3D">
        <w:rPr>
          <w:rFonts w:cstheme="minorHAnsi"/>
        </w:rPr>
        <w:t xml:space="preserve">▪ </w:t>
      </w:r>
      <w:r>
        <w:rPr>
          <w:rFonts w:cstheme="minorHAnsi"/>
        </w:rPr>
        <w:t>N</w:t>
      </w:r>
      <w:r w:rsidRPr="005F0A3D">
        <w:rPr>
          <w:rFonts w:cstheme="minorHAnsi"/>
        </w:rPr>
        <w:t>abídka vzdělávání rodičů</w:t>
      </w:r>
      <w:r>
        <w:rPr>
          <w:rFonts w:cstheme="minorHAnsi"/>
        </w:rPr>
        <w:t xml:space="preserve"> (laskavá výchova, snížení agrese u dětí)</w:t>
      </w:r>
    </w:p>
    <w:p w14:paraId="6D11ABAE"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5F0A3D">
        <w:rPr>
          <w:rFonts w:cstheme="minorHAnsi"/>
        </w:rPr>
        <w:t>▪</w:t>
      </w:r>
      <w:r>
        <w:rPr>
          <w:rFonts w:cstheme="minorHAnsi"/>
        </w:rPr>
        <w:t xml:space="preserve"> </w:t>
      </w:r>
      <w:proofErr w:type="spellStart"/>
      <w:r>
        <w:rPr>
          <w:rFonts w:cstheme="minorHAnsi"/>
        </w:rPr>
        <w:t>Wellbeeing</w:t>
      </w:r>
      <w:proofErr w:type="spellEnd"/>
    </w:p>
    <w:p w14:paraId="59F41B42"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04C6A64C"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53E653A0" w14:textId="77777777" w:rsidR="00205FAE" w:rsidRPr="005F0A3D" w:rsidRDefault="00205FAE" w:rsidP="00762F7F">
      <w:pPr>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cstheme="minorHAnsi"/>
        </w:rPr>
      </w:pPr>
      <w:r w:rsidRPr="005F0A3D">
        <w:rPr>
          <w:rFonts w:cstheme="minorHAnsi"/>
        </w:rPr>
        <w:t xml:space="preserve">▪ </w:t>
      </w:r>
      <w:r>
        <w:rPr>
          <w:rFonts w:cstheme="minorHAnsi"/>
        </w:rPr>
        <w:t>S</w:t>
      </w:r>
      <w:r w:rsidRPr="005F0A3D">
        <w:t>polupráce s knihovnami</w:t>
      </w:r>
    </w:p>
    <w:p w14:paraId="46230CCC" w14:textId="77777777" w:rsidR="00205FAE" w:rsidRPr="005F0A3D" w:rsidRDefault="00205FAE" w:rsidP="00762F7F">
      <w:pPr>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cstheme="minorHAnsi"/>
        </w:rPr>
      </w:pPr>
      <w:r w:rsidRPr="005F0A3D">
        <w:rPr>
          <w:rFonts w:cstheme="minorHAnsi"/>
        </w:rPr>
        <w:t xml:space="preserve">▪ </w:t>
      </w:r>
      <w:r>
        <w:t>S</w:t>
      </w:r>
      <w:r w:rsidRPr="005F0A3D">
        <w:t>polupráce s rodiči</w:t>
      </w:r>
    </w:p>
    <w:p w14:paraId="49AEC89F"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5F0A3D">
        <w:rPr>
          <w:rFonts w:cstheme="minorHAnsi"/>
        </w:rPr>
        <w:t>▪</w:t>
      </w:r>
      <w:r>
        <w:rPr>
          <w:rFonts w:cstheme="minorHAnsi"/>
        </w:rPr>
        <w:t xml:space="preserve"> Vzájemné sdílení zkušeností a příkladů dobré praxe - </w:t>
      </w:r>
      <w:r w:rsidRPr="00D761A2">
        <w:rPr>
          <w:color w:val="7030A0"/>
        </w:rPr>
        <w:t>PŘÍLEŽITOST</w:t>
      </w:r>
    </w:p>
    <w:p w14:paraId="515365C9" w14:textId="77777777" w:rsidR="00205FAE" w:rsidRPr="00981B53" w:rsidRDefault="00205FAE" w:rsidP="00762F7F">
      <w:pPr>
        <w:pBdr>
          <w:top w:val="single" w:sz="4" w:space="1" w:color="auto"/>
          <w:left w:val="single" w:sz="4" w:space="4" w:color="auto"/>
          <w:bottom w:val="single" w:sz="4" w:space="1" w:color="auto"/>
          <w:right w:val="single" w:sz="4" w:space="4" w:color="auto"/>
        </w:pBdr>
        <w:autoSpaceDE w:val="0"/>
        <w:adjustRightInd w:val="0"/>
        <w:jc w:val="both"/>
      </w:pPr>
      <w:r w:rsidRPr="005F0A3D">
        <w:rPr>
          <w:rFonts w:cstheme="minorHAnsi"/>
        </w:rPr>
        <w:t>▪</w:t>
      </w:r>
      <w:r>
        <w:rPr>
          <w:rFonts w:cstheme="minorHAnsi"/>
        </w:rPr>
        <w:t xml:space="preserve"> Spolupráce MŠ a ZŠ k usnadnění přechodu dětí (vhodné projekty) - </w:t>
      </w:r>
      <w:r w:rsidRPr="00D761A2">
        <w:rPr>
          <w:color w:val="7030A0"/>
        </w:rPr>
        <w:t>PŘÍLEŽITOST</w:t>
      </w:r>
    </w:p>
    <w:p w14:paraId="0774AAB0" w14:textId="77777777" w:rsidR="00205FAE" w:rsidRDefault="00205FAE" w:rsidP="00205FAE"/>
    <w:p w14:paraId="1DC5B6F8" w14:textId="77777777" w:rsidR="00762F7F" w:rsidRDefault="00762F7F" w:rsidP="00205FAE"/>
    <w:p w14:paraId="06B8C9EB" w14:textId="77777777" w:rsidR="00762F7F" w:rsidRDefault="00762F7F" w:rsidP="00205FAE"/>
    <w:tbl>
      <w:tblPr>
        <w:tblStyle w:val="Mkatabulky"/>
        <w:tblW w:w="0" w:type="auto"/>
        <w:tblLook w:val="04A0" w:firstRow="1" w:lastRow="0" w:firstColumn="1" w:lastColumn="0" w:noHBand="0" w:noVBand="1"/>
      </w:tblPr>
      <w:tblGrid>
        <w:gridCol w:w="1380"/>
        <w:gridCol w:w="7682"/>
      </w:tblGrid>
      <w:tr w:rsidR="00205FAE" w:rsidRPr="0041096E" w14:paraId="14C3DF21" w14:textId="77777777" w:rsidTr="00F93348">
        <w:tc>
          <w:tcPr>
            <w:tcW w:w="1380" w:type="dxa"/>
            <w:shd w:val="clear" w:color="auto" w:fill="E5DFEC" w:themeFill="accent4" w:themeFillTint="33"/>
          </w:tcPr>
          <w:p w14:paraId="21C4CD2C" w14:textId="77777777" w:rsidR="00205FAE" w:rsidRPr="00762F7F" w:rsidRDefault="00205FAE" w:rsidP="00F93348">
            <w:pPr>
              <w:rPr>
                <w:b/>
              </w:rPr>
            </w:pPr>
            <w:r w:rsidRPr="00762F7F">
              <w:rPr>
                <w:b/>
              </w:rPr>
              <w:lastRenderedPageBreak/>
              <w:t>PRIORITA 2</w:t>
            </w:r>
          </w:p>
        </w:tc>
        <w:tc>
          <w:tcPr>
            <w:tcW w:w="7682" w:type="dxa"/>
            <w:shd w:val="clear" w:color="auto" w:fill="E5DFEC" w:themeFill="accent4" w:themeFillTint="33"/>
          </w:tcPr>
          <w:p w14:paraId="15FFE369" w14:textId="77777777" w:rsidR="00205FAE" w:rsidRPr="00762F7F" w:rsidRDefault="00205FAE" w:rsidP="00F93348">
            <w:pPr>
              <w:rPr>
                <w:b/>
              </w:rPr>
            </w:pPr>
            <w:r w:rsidRPr="00762F7F">
              <w:rPr>
                <w:b/>
              </w:rPr>
              <w:t>Dostupnost, inkluze a kvalita základního vzdělávání v ORP Velké Meziříčí se zaměřením především na rozvoj základních gramotnosti a kompetencí a rozvoj potenciálu každého žáka</w:t>
            </w:r>
          </w:p>
        </w:tc>
      </w:tr>
    </w:tbl>
    <w:p w14:paraId="3953C05E" w14:textId="77777777" w:rsidR="00205FAE" w:rsidRDefault="00205FAE" w:rsidP="00205FAE"/>
    <w:p w14:paraId="5D07A5A5"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rPr>
      </w:pPr>
      <w:r w:rsidRPr="003C1B5B">
        <w:rPr>
          <w:b/>
          <w:bCs/>
          <w:color w:val="5F497A" w:themeColor="accent4" w:themeShade="BF"/>
        </w:rPr>
        <w:t>Cíl 2.1</w:t>
      </w:r>
      <w:r w:rsidRPr="003C1B5B">
        <w:rPr>
          <w:b/>
          <w:bCs/>
          <w:color w:val="5F497A" w:themeColor="accent4" w:themeShade="BF"/>
        </w:rPr>
        <w:tab/>
        <w:t>Infrastruktura ZŠ – Rekonstrukce ZŠ</w:t>
      </w:r>
    </w:p>
    <w:p w14:paraId="096AA06F"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5A996E9B"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 xml:space="preserve">▪ </w:t>
      </w:r>
      <w:r w:rsidRPr="00B1230F">
        <w:t xml:space="preserve">Rekonstrukce a modernizace škol (odborné učebny, kabinety, </w:t>
      </w:r>
      <w:r>
        <w:t xml:space="preserve">kmenové třídy, </w:t>
      </w:r>
      <w:r w:rsidRPr="00B1230F">
        <w:t>bezbariérovost školy vč. sociálních zařízení</w:t>
      </w:r>
      <w:r>
        <w:t>, ŠD</w:t>
      </w:r>
      <w:r w:rsidRPr="00B1230F">
        <w:t>)</w:t>
      </w:r>
      <w:r>
        <w:t xml:space="preserve"> – </w:t>
      </w:r>
      <w:r w:rsidRPr="00D761A2">
        <w:rPr>
          <w:color w:val="7030A0"/>
        </w:rPr>
        <w:t>PŘÍLEŽITOST</w:t>
      </w:r>
    </w:p>
    <w:p w14:paraId="4B35178F" w14:textId="77777777" w:rsidR="00205FAE" w:rsidRPr="00981B53"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pPr>
      <w:r w:rsidRPr="005F0A3D">
        <w:rPr>
          <w:rFonts w:cstheme="minorHAnsi"/>
        </w:rPr>
        <w:t>▪</w:t>
      </w:r>
      <w:r>
        <w:rPr>
          <w:rFonts w:cstheme="minorHAnsi"/>
        </w:rPr>
        <w:t xml:space="preserve"> Navýšení kapacity školy za účelem snížení počtu žáků ve třídách - </w:t>
      </w:r>
      <w:r w:rsidRPr="00D761A2">
        <w:rPr>
          <w:color w:val="7030A0"/>
        </w:rPr>
        <w:t>PŘÍLEŽITOST</w:t>
      </w:r>
    </w:p>
    <w:p w14:paraId="4ED5AE54"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w:t>
      </w:r>
      <w:r>
        <w:t xml:space="preserve"> Bezbariérové stavební úpravy a rekonstrukce – </w:t>
      </w:r>
      <w:r w:rsidRPr="00D761A2">
        <w:rPr>
          <w:color w:val="7030A0"/>
        </w:rPr>
        <w:t>PŘÍLEŽITOST</w:t>
      </w:r>
    </w:p>
    <w:p w14:paraId="768D9D23"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pPr>
      <w:r w:rsidRPr="005F0A3D">
        <w:rPr>
          <w:rFonts w:cstheme="minorHAnsi"/>
        </w:rPr>
        <w:t>▪</w:t>
      </w:r>
      <w:r>
        <w:rPr>
          <w:rFonts w:cstheme="minorHAnsi"/>
        </w:rPr>
        <w:t xml:space="preserve"> Ostatní rekonstrukce budov (modernizace pláště budov, střech, zateplení, kotelny apod.)</w:t>
      </w:r>
    </w:p>
    <w:p w14:paraId="31D232A4"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5F0A3D">
        <w:t xml:space="preserve">▪ </w:t>
      </w:r>
      <w:r>
        <w:t xml:space="preserve">Rekonstrukce </w:t>
      </w:r>
      <w:r w:rsidRPr="00B1230F">
        <w:t>školních kuchyní</w:t>
      </w:r>
      <w:r>
        <w:t xml:space="preserve">/jídelen, výdejen </w:t>
      </w:r>
    </w:p>
    <w:p w14:paraId="67ED78D8" w14:textId="77777777" w:rsidR="00205FAE" w:rsidRPr="00B1230F"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B1230F">
        <w:rPr>
          <w:rFonts w:cstheme="minorHAnsi"/>
        </w:rPr>
        <w:t>▪ Vybudování školních, přírodních zahrad</w:t>
      </w:r>
      <w:r>
        <w:rPr>
          <w:rFonts w:cstheme="minorHAnsi"/>
        </w:rPr>
        <w:t>, venkovních učeben</w:t>
      </w:r>
    </w:p>
    <w:p w14:paraId="1C41EA4F"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B1230F">
        <w:rPr>
          <w:rFonts w:cstheme="minorHAnsi"/>
        </w:rPr>
        <w:t>▪ Modernizace tělocvičen</w:t>
      </w:r>
    </w:p>
    <w:p w14:paraId="27C6AB7F" w14:textId="77777777" w:rsidR="00205FAE" w:rsidRPr="00F05B65"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BA517B">
        <w:t>▪</w:t>
      </w:r>
      <w:r>
        <w:t xml:space="preserve"> Mapování nových investičních záměrů dle potřeb škol</w:t>
      </w:r>
    </w:p>
    <w:p w14:paraId="0BADF5F7"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jc w:val="both"/>
        <w:rPr>
          <w:rFonts w:cstheme="minorHAnsi"/>
        </w:rPr>
      </w:pPr>
      <w:r w:rsidRPr="00B1230F">
        <w:rPr>
          <w:rFonts w:cstheme="minorHAnsi"/>
        </w:rPr>
        <w:t xml:space="preserve">▪ </w:t>
      </w:r>
      <w:r>
        <w:rPr>
          <w:rFonts w:cstheme="minorHAnsi"/>
        </w:rPr>
        <w:t>Zvýšení bezpečnosti školy (vstup do budov, kamerový systém)</w:t>
      </w:r>
    </w:p>
    <w:p w14:paraId="2BC1BB81"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4243153C"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229282AE" w14:textId="77777777" w:rsidR="00205FAE" w:rsidRPr="00B1230F" w:rsidRDefault="00205FAE" w:rsidP="00762F7F">
      <w:pPr>
        <w:widowControl w:val="0"/>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cstheme="minorHAnsi"/>
        </w:rPr>
      </w:pPr>
      <w:r w:rsidRPr="00B1230F">
        <w:rPr>
          <w:rFonts w:cstheme="minorHAnsi"/>
        </w:rPr>
        <w:t xml:space="preserve">▪ </w:t>
      </w:r>
      <w:r>
        <w:rPr>
          <w:rFonts w:cstheme="minorHAnsi"/>
        </w:rPr>
        <w:t>N</w:t>
      </w:r>
      <w:r w:rsidRPr="00B1230F">
        <w:rPr>
          <w:rFonts w:cstheme="minorHAnsi"/>
        </w:rPr>
        <w:t>ávštěvy ostatních škol, porovnání, monitoring</w:t>
      </w:r>
    </w:p>
    <w:p w14:paraId="69AC058E" w14:textId="77777777" w:rsidR="00205FAE" w:rsidRPr="00DB2A2C"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B2A2C">
        <w:rPr>
          <w:rFonts w:cstheme="minorHAnsi"/>
        </w:rPr>
        <w:t xml:space="preserve">▪ </w:t>
      </w:r>
      <w:r>
        <w:rPr>
          <w:rFonts w:cstheme="minorHAnsi"/>
        </w:rPr>
        <w:t>D</w:t>
      </w:r>
      <w:r w:rsidRPr="00DB2A2C">
        <w:rPr>
          <w:rFonts w:cstheme="minorHAnsi"/>
        </w:rPr>
        <w:t>iskuze škol se zřizovatelem, řešení stavebních úprav apod.</w:t>
      </w:r>
    </w:p>
    <w:p w14:paraId="075E0935" w14:textId="77777777" w:rsidR="00205FAE" w:rsidRPr="00981B53" w:rsidRDefault="00205FAE" w:rsidP="00762F7F">
      <w:pPr>
        <w:pBdr>
          <w:top w:val="single" w:sz="4" w:space="1" w:color="auto"/>
          <w:left w:val="single" w:sz="4" w:space="4" w:color="auto"/>
          <w:bottom w:val="single" w:sz="4" w:space="1" w:color="auto"/>
          <w:right w:val="single" w:sz="4" w:space="4" w:color="auto"/>
        </w:pBdr>
        <w:autoSpaceDE w:val="0"/>
        <w:adjustRightInd w:val="0"/>
        <w:jc w:val="both"/>
      </w:pPr>
      <w:r w:rsidRPr="005F0A3D">
        <w:rPr>
          <w:rFonts w:cstheme="minorHAnsi"/>
        </w:rPr>
        <w:t>▪</w:t>
      </w:r>
      <w:r>
        <w:rPr>
          <w:rFonts w:cstheme="minorHAnsi"/>
        </w:rPr>
        <w:t xml:space="preserve"> Sdílení dobré praxe, sdílení učeben s jinými školami</w:t>
      </w:r>
    </w:p>
    <w:p w14:paraId="3D93E9F4" w14:textId="77777777" w:rsidR="00205FAE" w:rsidRDefault="00205FAE" w:rsidP="00205FAE">
      <w:pPr>
        <w:rPr>
          <w:color w:val="5F497A" w:themeColor="accent4" w:themeShade="BF"/>
        </w:rPr>
      </w:pPr>
    </w:p>
    <w:p w14:paraId="6E831C37"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rPr>
      </w:pPr>
      <w:r w:rsidRPr="003C1B5B">
        <w:rPr>
          <w:b/>
          <w:bCs/>
          <w:color w:val="5F497A" w:themeColor="accent4" w:themeShade="BF"/>
        </w:rPr>
        <w:t>Cíl 2.2</w:t>
      </w:r>
      <w:r w:rsidRPr="003C1B5B">
        <w:rPr>
          <w:b/>
          <w:bCs/>
          <w:color w:val="5F497A" w:themeColor="accent4" w:themeShade="BF"/>
        </w:rPr>
        <w:tab/>
        <w:t>Vybavení ZŠ – zkvalitnění výuky</w:t>
      </w:r>
    </w:p>
    <w:p w14:paraId="36DE5D5F"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0BB0D4DD"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 xml:space="preserve">▪ </w:t>
      </w:r>
      <w:r>
        <w:t>Vybavení škol ICT technikou</w:t>
      </w:r>
    </w:p>
    <w:p w14:paraId="19E2E37A"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5F0A3D">
        <w:rPr>
          <w:rFonts w:cstheme="minorHAnsi"/>
        </w:rPr>
        <w:t>▪</w:t>
      </w:r>
      <w:r>
        <w:rPr>
          <w:rFonts w:cstheme="minorHAnsi"/>
        </w:rPr>
        <w:t xml:space="preserve"> Nákup vybavení, interaktivních a didaktických pomůcek pro práci se žáky se SVP – </w:t>
      </w:r>
      <w:r w:rsidRPr="00D761A2">
        <w:rPr>
          <w:color w:val="7030A0"/>
        </w:rPr>
        <w:t>PŘÍLEŽITOST</w:t>
      </w:r>
    </w:p>
    <w:p w14:paraId="303D73D9" w14:textId="77777777" w:rsidR="00205FAE" w:rsidRPr="00981B53"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pPr>
      <w:r w:rsidRPr="00B1230F">
        <w:rPr>
          <w:rFonts w:cstheme="minorHAnsi"/>
        </w:rPr>
        <w:t>▪</w:t>
      </w:r>
      <w:r>
        <w:rPr>
          <w:rFonts w:cstheme="minorHAnsi"/>
        </w:rPr>
        <w:t xml:space="preserve"> Pořízení kompenzačních pomůcek pro žáky se SVP - </w:t>
      </w:r>
      <w:r w:rsidRPr="00D761A2">
        <w:rPr>
          <w:color w:val="7030A0"/>
        </w:rPr>
        <w:t>PŘÍLEŽITOST</w:t>
      </w:r>
    </w:p>
    <w:p w14:paraId="40920BF9"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w:t>
      </w:r>
      <w:r>
        <w:t xml:space="preserve"> Nákup mobiliáře do venkovních učeben a přírodních zahrad vč. didaktických pomůcek</w:t>
      </w:r>
    </w:p>
    <w:p w14:paraId="3DE21584"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pPr>
      <w:r w:rsidRPr="005F0A3D">
        <w:rPr>
          <w:rFonts w:cstheme="minorHAnsi"/>
        </w:rPr>
        <w:t>▪</w:t>
      </w:r>
      <w:r>
        <w:rPr>
          <w:rFonts w:cstheme="minorHAnsi"/>
        </w:rPr>
        <w:t xml:space="preserve"> Nákup vybavení do odborných učeben, kmenových tříd - </w:t>
      </w:r>
      <w:r w:rsidRPr="00D761A2">
        <w:rPr>
          <w:color w:val="7030A0"/>
        </w:rPr>
        <w:t>PŘÍLEŽITOST</w:t>
      </w:r>
    </w:p>
    <w:p w14:paraId="25603C6D"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5F0A3D">
        <w:t xml:space="preserve">▪ </w:t>
      </w:r>
      <w:r>
        <w:t>Pořízení vybavení do dílen a učeben na polytechnické vzdělávání</w:t>
      </w:r>
    </w:p>
    <w:p w14:paraId="77FAE268" w14:textId="77777777" w:rsidR="00205FAE" w:rsidRPr="00B1230F"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B1230F">
        <w:rPr>
          <w:rFonts w:cstheme="minorHAnsi"/>
        </w:rPr>
        <w:t xml:space="preserve">▪ </w:t>
      </w:r>
      <w:r>
        <w:rPr>
          <w:rFonts w:cstheme="minorHAnsi"/>
        </w:rPr>
        <w:t xml:space="preserve">Nákup vybavení pro zajištění podnětného prostředí ve škole a na rozvoj jednotlivých kompetencí - </w:t>
      </w:r>
      <w:r w:rsidRPr="00D761A2">
        <w:rPr>
          <w:color w:val="7030A0"/>
        </w:rPr>
        <w:t>PŘÍLEŽITOST</w:t>
      </w:r>
    </w:p>
    <w:p w14:paraId="6ECCB48D" w14:textId="77777777" w:rsidR="00205FAE" w:rsidRDefault="00205FAE" w:rsidP="00762F7F">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B1230F">
        <w:rPr>
          <w:rFonts w:cstheme="minorHAnsi"/>
        </w:rPr>
        <w:t xml:space="preserve">▪ </w:t>
      </w:r>
      <w:r>
        <w:rPr>
          <w:rFonts w:cstheme="minorHAnsi"/>
        </w:rPr>
        <w:t>Dovybavení tělocvičen/hřišť</w:t>
      </w:r>
    </w:p>
    <w:p w14:paraId="3E378055" w14:textId="77777777" w:rsidR="00205FAE" w:rsidRDefault="00205FAE" w:rsidP="00762F7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72430123"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F0"/>
        </w:rPr>
      </w:pPr>
      <w:r w:rsidRPr="00762F7F">
        <w:rPr>
          <w:i/>
          <w:iCs/>
          <w:color w:val="00B0F0"/>
        </w:rPr>
        <w:t>Aktivity spolupráce</w:t>
      </w:r>
    </w:p>
    <w:p w14:paraId="0F8F87C4" w14:textId="77777777" w:rsidR="00205FAE" w:rsidRDefault="00205FAE" w:rsidP="00762F7F">
      <w:pPr>
        <w:pBdr>
          <w:top w:val="single" w:sz="4" w:space="1" w:color="auto"/>
          <w:left w:val="single" w:sz="4" w:space="4" w:color="auto"/>
          <w:bottom w:val="single" w:sz="4" w:space="1" w:color="auto"/>
          <w:right w:val="single" w:sz="4" w:space="4" w:color="auto"/>
        </w:pBdr>
        <w:spacing w:after="0"/>
      </w:pPr>
      <w:r w:rsidRPr="00D74A25">
        <w:t>▪ S</w:t>
      </w:r>
      <w:r w:rsidRPr="00D74A25">
        <w:rPr>
          <w:rFonts w:cstheme="minorHAnsi"/>
        </w:rPr>
        <w:t>dílení metodických materiálů, zapůjčení kompenzačních a speciálních pomůcek</w:t>
      </w:r>
      <w:r>
        <w:rPr>
          <w:rFonts w:cstheme="minorHAnsi"/>
        </w:rPr>
        <w:t xml:space="preserve"> - </w:t>
      </w:r>
      <w:r w:rsidRPr="00D761A2">
        <w:rPr>
          <w:color w:val="7030A0"/>
        </w:rPr>
        <w:t>PŘÍLEŽITOST</w:t>
      </w:r>
      <w:r>
        <w:rPr>
          <w:rFonts w:cstheme="minorHAnsi"/>
        </w:rPr>
        <w:t xml:space="preserve"> </w:t>
      </w:r>
    </w:p>
    <w:p w14:paraId="10581AFC" w14:textId="77777777" w:rsidR="00205FAE" w:rsidRDefault="00205FAE" w:rsidP="00762F7F">
      <w:pPr>
        <w:pBdr>
          <w:top w:val="single" w:sz="4" w:space="1" w:color="auto"/>
          <w:left w:val="single" w:sz="4" w:space="4" w:color="auto"/>
          <w:bottom w:val="single" w:sz="4" w:space="1" w:color="auto"/>
          <w:right w:val="single" w:sz="4" w:space="4" w:color="auto"/>
        </w:pBdr>
        <w:spacing w:after="0"/>
        <w:rPr>
          <w:rFonts w:cstheme="minorHAnsi"/>
        </w:rPr>
      </w:pPr>
      <w:r w:rsidRPr="00F05B65">
        <w:t>▪ H</w:t>
      </w:r>
      <w:r w:rsidRPr="00F05B65">
        <w:rPr>
          <w:rFonts w:cstheme="minorHAnsi"/>
        </w:rPr>
        <w:t>ostování na okolních školách</w:t>
      </w:r>
      <w:r>
        <w:rPr>
          <w:rFonts w:cstheme="minorHAnsi"/>
        </w:rPr>
        <w:t>, sdílení dobré praxe</w:t>
      </w:r>
    </w:p>
    <w:p w14:paraId="1F0FF28A" w14:textId="77777777" w:rsidR="00205FAE" w:rsidRDefault="00205FAE" w:rsidP="00205FAE">
      <w:pPr>
        <w:autoSpaceDE w:val="0"/>
        <w:adjustRightInd w:val="0"/>
        <w:jc w:val="both"/>
      </w:pPr>
    </w:p>
    <w:p w14:paraId="53EE15AB" w14:textId="77777777" w:rsidR="00762F7F" w:rsidRDefault="00762F7F" w:rsidP="00205FAE">
      <w:pPr>
        <w:autoSpaceDE w:val="0"/>
        <w:adjustRightInd w:val="0"/>
        <w:jc w:val="both"/>
      </w:pPr>
    </w:p>
    <w:p w14:paraId="03AE0B43" w14:textId="77777777" w:rsidR="00762F7F" w:rsidRDefault="00762F7F" w:rsidP="00205FAE">
      <w:pPr>
        <w:autoSpaceDE w:val="0"/>
        <w:adjustRightInd w:val="0"/>
        <w:jc w:val="both"/>
      </w:pPr>
    </w:p>
    <w:p w14:paraId="41D86C6D" w14:textId="77777777" w:rsidR="00205FAE" w:rsidRPr="003C1B5B" w:rsidRDefault="00205FAE" w:rsidP="00762F7F">
      <w:pPr>
        <w:pBdr>
          <w:top w:val="single" w:sz="4" w:space="1" w:color="auto"/>
          <w:left w:val="single" w:sz="4" w:space="4" w:color="auto"/>
          <w:bottom w:val="single" w:sz="4" w:space="1" w:color="auto"/>
          <w:right w:val="single" w:sz="4" w:space="4" w:color="auto"/>
        </w:pBdr>
        <w:rPr>
          <w:b/>
          <w:bCs/>
        </w:rPr>
      </w:pPr>
      <w:r w:rsidRPr="003C1B5B">
        <w:rPr>
          <w:b/>
          <w:bCs/>
          <w:color w:val="5F497A" w:themeColor="accent4" w:themeShade="BF"/>
        </w:rPr>
        <w:lastRenderedPageBreak/>
        <w:t>Cíl 2.3</w:t>
      </w:r>
      <w:r w:rsidRPr="003C1B5B">
        <w:rPr>
          <w:b/>
          <w:bCs/>
          <w:color w:val="5F497A" w:themeColor="accent4" w:themeShade="BF"/>
        </w:rPr>
        <w:tab/>
        <w:t>Podpora pedagogických, didaktických a manažerských kompetencí pracovníků ve vzdělávání, klima školy</w:t>
      </w:r>
      <w:r w:rsidRPr="003C1B5B">
        <w:rPr>
          <w:b/>
          <w:bCs/>
          <w:color w:val="5F497A" w:themeColor="accent4" w:themeShade="BF"/>
        </w:rPr>
        <w:tab/>
      </w:r>
    </w:p>
    <w:p w14:paraId="26C478B3"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5A574278" w14:textId="77777777" w:rsidR="00205FAE" w:rsidRPr="000843CF"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0843CF">
        <w:t xml:space="preserve">▪ </w:t>
      </w:r>
      <w:r w:rsidRPr="000843CF">
        <w:rPr>
          <w:rFonts w:cstheme="minorHAnsi"/>
        </w:rPr>
        <w:t xml:space="preserve">Zajištění odborného vzdělávání pedagogů v oblasti vzdělávání žáků se SVP </w:t>
      </w:r>
      <w:r>
        <w:rPr>
          <w:rFonts w:cstheme="minorHAnsi"/>
        </w:rPr>
        <w:t xml:space="preserve">(práce s agresivními žáky, šikana atd.), v oblasti krizové intervence – </w:t>
      </w:r>
      <w:r w:rsidRPr="00D761A2">
        <w:rPr>
          <w:color w:val="7030A0"/>
        </w:rPr>
        <w:t>PŘÍLEŽITOST</w:t>
      </w:r>
    </w:p>
    <w:p w14:paraId="609DCE75"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5F0A3D">
        <w:rPr>
          <w:rFonts w:cstheme="minorHAnsi"/>
        </w:rPr>
        <w:t>▪</w:t>
      </w:r>
      <w:r>
        <w:rPr>
          <w:rFonts w:cstheme="minorHAnsi"/>
        </w:rPr>
        <w:t xml:space="preserve"> Podpora polytechnického vzdělávání, řemesla do škol</w:t>
      </w:r>
    </w:p>
    <w:p w14:paraId="210648AE"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sz w:val="21"/>
          <w:szCs w:val="21"/>
        </w:rPr>
      </w:pPr>
      <w:r w:rsidRPr="00B1230F">
        <w:rPr>
          <w:rFonts w:cstheme="minorHAnsi"/>
        </w:rPr>
        <w:t>▪</w:t>
      </w:r>
      <w:r>
        <w:rPr>
          <w:rFonts w:cstheme="minorHAnsi"/>
        </w:rPr>
        <w:t xml:space="preserve"> P</w:t>
      </w:r>
      <w:r>
        <w:rPr>
          <w:rFonts w:cstheme="minorHAnsi"/>
          <w:sz w:val="21"/>
          <w:szCs w:val="21"/>
        </w:rPr>
        <w:t xml:space="preserve">odpora odborného i osobního rozvoje pracovníků ve vzdělávání, zajištění vzdělávacích a motivačních aktivit </w:t>
      </w:r>
      <w:r>
        <w:rPr>
          <w:rFonts w:cstheme="minorHAnsi"/>
        </w:rPr>
        <w:t xml:space="preserve">– </w:t>
      </w:r>
      <w:r w:rsidRPr="00D761A2">
        <w:rPr>
          <w:color w:val="7030A0"/>
        </w:rPr>
        <w:t>PŘÍLEŽITOST</w:t>
      </w:r>
    </w:p>
    <w:p w14:paraId="091EFD74"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A257A2">
        <w:rPr>
          <w:rFonts w:cstheme="minorHAnsi"/>
        </w:rPr>
        <w:t xml:space="preserve">▪ Vzdělávání pedagogů pro rozvoj klíčových a dalších gramotností u žáků (čtenářská, pisatelská, matematická, finanční či digitální gramotnost, podpora rozvoje kreativity a iniciativy u žáků a dalších dovedností) – </w:t>
      </w:r>
      <w:r w:rsidRPr="00A257A2">
        <w:rPr>
          <w:color w:val="7030A0"/>
        </w:rPr>
        <w:t>PŘÍLEŽITOST</w:t>
      </w:r>
    </w:p>
    <w:p w14:paraId="04EDEE23" w14:textId="4AE81176"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A257A2">
        <w:t>▪ P</w:t>
      </w:r>
      <w:r w:rsidRPr="00A257A2">
        <w:rPr>
          <w:rFonts w:cstheme="minorHAnsi"/>
        </w:rPr>
        <w:t>odpora moderních didaktických a digitálních kompetencí pracovníků ve vzdělávání</w:t>
      </w:r>
      <w:r w:rsidR="00762F7F">
        <w:rPr>
          <w:rFonts w:cstheme="minorHAnsi"/>
        </w:rPr>
        <w:t>, AI</w:t>
      </w:r>
    </w:p>
    <w:p w14:paraId="36D56186"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A257A2">
        <w:rPr>
          <w:rFonts w:cstheme="minorHAnsi"/>
        </w:rPr>
        <w:t xml:space="preserve">▪ </w:t>
      </w:r>
      <w:r w:rsidRPr="00A257A2">
        <w:rPr>
          <w:rFonts w:cstheme="minorHAnsi"/>
          <w:bCs/>
        </w:rPr>
        <w:t xml:space="preserve">Vzdělávání pedagogů pro práci s nadanými a mimořádně nadanými dětmi/žáky </w:t>
      </w:r>
      <w:r w:rsidRPr="00A257A2">
        <w:rPr>
          <w:rFonts w:cstheme="minorHAnsi"/>
        </w:rPr>
        <w:t xml:space="preserve">– </w:t>
      </w:r>
      <w:r w:rsidRPr="00A257A2">
        <w:rPr>
          <w:color w:val="7030A0"/>
        </w:rPr>
        <w:t>PŘÍLEŽITOST</w:t>
      </w:r>
    </w:p>
    <w:p w14:paraId="330B1CFC" w14:textId="77777777" w:rsidR="00205FAE" w:rsidRPr="00A257A2" w:rsidRDefault="00205FAE" w:rsidP="00975787">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A257A2">
        <w:t xml:space="preserve">▪ Podpora zdravého životního stylu v ZŠ, </w:t>
      </w:r>
      <w:proofErr w:type="spellStart"/>
      <w:r w:rsidRPr="00A257A2">
        <w:t>wellbeing</w:t>
      </w:r>
      <w:proofErr w:type="spellEnd"/>
      <w:r w:rsidRPr="00A257A2">
        <w:t xml:space="preserve">, prevence syndromu vyhoření, dobré klima ve škole </w:t>
      </w:r>
      <w:r w:rsidRPr="00A257A2">
        <w:rPr>
          <w:rFonts w:cstheme="minorHAnsi"/>
        </w:rPr>
        <w:t xml:space="preserve">– </w:t>
      </w:r>
      <w:r w:rsidRPr="00A257A2">
        <w:rPr>
          <w:color w:val="7030A0"/>
        </w:rPr>
        <w:t>PŘÍLEŽITOST</w:t>
      </w:r>
    </w:p>
    <w:p w14:paraId="4C63B814"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A257A2">
        <w:rPr>
          <w:rFonts w:cstheme="minorHAnsi"/>
        </w:rPr>
        <w:t xml:space="preserve">▪ Možnost využívat personálních pozic školní asistent, asistent pedagoga, školní psycholog atd. – </w:t>
      </w:r>
      <w:r w:rsidRPr="00A257A2">
        <w:rPr>
          <w:color w:val="7030A0"/>
        </w:rPr>
        <w:t>PŘÍLEŽITOST</w:t>
      </w:r>
    </w:p>
    <w:p w14:paraId="2899AA83"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A257A2">
        <w:rPr>
          <w:rFonts w:cstheme="minorHAnsi"/>
        </w:rPr>
        <w:t xml:space="preserve">▪ </w:t>
      </w:r>
      <w:r w:rsidRPr="00A257A2">
        <w:t xml:space="preserve">Pořádání akcí, které usnadní přechod žáků na další stupeň vzdělávání či na jinou školu </w:t>
      </w:r>
      <w:r w:rsidRPr="00A257A2">
        <w:rPr>
          <w:rFonts w:cstheme="minorHAnsi"/>
        </w:rPr>
        <w:t>-</w:t>
      </w:r>
      <w:r w:rsidRPr="00A257A2">
        <w:rPr>
          <w:color w:val="7030A0"/>
        </w:rPr>
        <w:t xml:space="preserve"> PŘÍLEŽITOST</w:t>
      </w:r>
    </w:p>
    <w:p w14:paraId="2A2F35DD"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A257A2">
        <w:rPr>
          <w:rFonts w:cstheme="minorHAnsi"/>
        </w:rPr>
        <w:t>▪ Spolupráce s VŠ ohledně přípravy budoucích pedagogů</w:t>
      </w:r>
    </w:p>
    <w:p w14:paraId="703223B1"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ascii="Calibri" w:hAnsi="Calibri" w:cs="Calibri"/>
        </w:rPr>
      </w:pPr>
      <w:r w:rsidRPr="00A257A2">
        <w:rPr>
          <w:rFonts w:cstheme="minorHAnsi"/>
        </w:rPr>
        <w:t>▪ Diagnostika žáků, zajištění pozice kariérového poradce na školách -</w:t>
      </w:r>
      <w:r w:rsidRPr="00A257A2">
        <w:rPr>
          <w:color w:val="7030A0"/>
        </w:rPr>
        <w:t xml:space="preserve"> PŘÍLEŽITOST</w:t>
      </w:r>
    </w:p>
    <w:p w14:paraId="4E903749" w14:textId="77777777" w:rsidR="00205FAE" w:rsidRPr="00A257A2"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A257A2">
        <w:rPr>
          <w:rFonts w:cstheme="minorHAnsi"/>
        </w:rPr>
        <w:t>▪ Snížení administrativní zátěže pedagogů a vedení škol</w:t>
      </w:r>
    </w:p>
    <w:p w14:paraId="0DA5BA46" w14:textId="77777777" w:rsidR="00205FAE" w:rsidRPr="00A257A2"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A257A2">
        <w:rPr>
          <w:rFonts w:cstheme="minorHAnsi"/>
        </w:rPr>
        <w:t xml:space="preserve">▪ Nabídka doučování, nejen pro děti se SVP, doučování pro příjímací řízení – </w:t>
      </w:r>
      <w:r w:rsidRPr="00A257A2">
        <w:rPr>
          <w:color w:val="7030A0"/>
        </w:rPr>
        <w:t>PŘÍLEŽITOST</w:t>
      </w:r>
    </w:p>
    <w:p w14:paraId="29E7BF3C" w14:textId="77777777" w:rsidR="00205FAE" w:rsidRPr="00A257A2"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A257A2">
        <w:rPr>
          <w:rFonts w:cstheme="minorHAnsi"/>
        </w:rPr>
        <w:t>▪ Zajištění rodilých mluvčích pro podporu výuky cizích jazyků</w:t>
      </w:r>
    </w:p>
    <w:p w14:paraId="3AA0364A" w14:textId="77777777" w:rsidR="00205FAE" w:rsidRPr="00A257A2"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A257A2">
        <w:rPr>
          <w:rFonts w:cstheme="minorHAnsi"/>
        </w:rPr>
        <w:t>▪ Podpora pohybových aktivit</w:t>
      </w:r>
    </w:p>
    <w:p w14:paraId="2F4F9864"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A257A2">
        <w:rPr>
          <w:rFonts w:cstheme="minorHAnsi"/>
        </w:rPr>
        <w:t xml:space="preserve">▪ První pomoc – </w:t>
      </w:r>
      <w:r w:rsidRPr="00A257A2">
        <w:rPr>
          <w:color w:val="7030A0"/>
        </w:rPr>
        <w:t>PŘÍLEŽITOST</w:t>
      </w:r>
    </w:p>
    <w:p w14:paraId="622C8D06"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6B2174">
        <w:t>▪ K</w:t>
      </w:r>
      <w:r w:rsidRPr="006B2174">
        <w:rPr>
          <w:rFonts w:cstheme="minorHAnsi"/>
          <w:bCs/>
        </w:rPr>
        <w:t xml:space="preserve">urzy zdravého, dietního stravování pro personál školních jídelen </w:t>
      </w:r>
      <w:r w:rsidRPr="006B2174">
        <w:rPr>
          <w:rFonts w:cstheme="minorHAnsi"/>
        </w:rPr>
        <w:t xml:space="preserve">– </w:t>
      </w:r>
      <w:r w:rsidRPr="006B2174">
        <w:rPr>
          <w:color w:val="7030A0"/>
        </w:rPr>
        <w:t>P</w:t>
      </w:r>
      <w:r w:rsidRPr="00D761A2">
        <w:rPr>
          <w:color w:val="7030A0"/>
        </w:rPr>
        <w:t>ŘÍLEŽITOST</w:t>
      </w:r>
    </w:p>
    <w:p w14:paraId="622AF75E"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sz w:val="21"/>
          <w:szCs w:val="21"/>
        </w:rPr>
      </w:pPr>
      <w:r w:rsidRPr="00D74A25">
        <w:t>▪</w:t>
      </w:r>
      <w:r>
        <w:t xml:space="preserve"> </w:t>
      </w:r>
      <w:r>
        <w:rPr>
          <w:rFonts w:cstheme="minorHAnsi"/>
          <w:sz w:val="21"/>
          <w:szCs w:val="21"/>
        </w:rPr>
        <w:t xml:space="preserve">Bezpečnost a obrana </w:t>
      </w:r>
      <w:r w:rsidRPr="006B2174">
        <w:rPr>
          <w:rFonts w:cstheme="minorHAnsi"/>
        </w:rPr>
        <w:t xml:space="preserve">– </w:t>
      </w:r>
      <w:r w:rsidRPr="006B2174">
        <w:rPr>
          <w:color w:val="7030A0"/>
        </w:rPr>
        <w:t>P</w:t>
      </w:r>
      <w:r w:rsidRPr="00D761A2">
        <w:rPr>
          <w:color w:val="7030A0"/>
        </w:rPr>
        <w:t>ŘÍLEŽITOST</w:t>
      </w:r>
    </w:p>
    <w:p w14:paraId="06201C3E" w14:textId="77777777" w:rsidR="00205FAE" w:rsidRPr="00762F7F"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762F7F">
        <w:rPr>
          <w:i/>
          <w:iCs/>
          <w:color w:val="00B0F0"/>
        </w:rPr>
        <w:t>Aktivity spolupráce</w:t>
      </w:r>
    </w:p>
    <w:p w14:paraId="18E81CAA" w14:textId="77777777" w:rsidR="00205FAE" w:rsidRPr="00C31B47" w:rsidRDefault="00205FAE" w:rsidP="00975787">
      <w:pPr>
        <w:pBdr>
          <w:top w:val="single" w:sz="4" w:space="1" w:color="auto"/>
          <w:left w:val="single" w:sz="4" w:space="4" w:color="auto"/>
          <w:bottom w:val="single" w:sz="4" w:space="1" w:color="auto"/>
          <w:right w:val="single" w:sz="4" w:space="4" w:color="auto"/>
        </w:pBdr>
        <w:spacing w:after="0"/>
        <w:jc w:val="both"/>
      </w:pPr>
      <w:r w:rsidRPr="00C31B47">
        <w:t xml:space="preserve">▪ </w:t>
      </w:r>
      <w:r w:rsidRPr="00C31B47">
        <w:rPr>
          <w:rFonts w:cstheme="minorHAnsi"/>
        </w:rPr>
        <w:t xml:space="preserve">zdůraznit praktickou přípravu studentů na VŠ </w:t>
      </w:r>
      <w:r w:rsidRPr="00C31B47">
        <w:rPr>
          <w:rFonts w:cstheme="minorHAnsi"/>
          <w:bCs/>
        </w:rPr>
        <w:t>(teorie x praxe)</w:t>
      </w:r>
    </w:p>
    <w:p w14:paraId="1BA06AB2" w14:textId="77777777" w:rsidR="00205FAE" w:rsidRPr="00C31B47"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t xml:space="preserve">▪ </w:t>
      </w:r>
      <w:r w:rsidRPr="00C31B47">
        <w:rPr>
          <w:rFonts w:cstheme="minorHAnsi"/>
          <w:bCs/>
        </w:rPr>
        <w:t xml:space="preserve">Sdílení dobré praxe (pedagogů i asistentů), sdílení materiálů, příprav a pomůcek v rámci školy, sdílení zkušeností pedagogů a ředitelů MŠ (ŠD) </w:t>
      </w:r>
      <w:r w:rsidRPr="00C31B47">
        <w:rPr>
          <w:rFonts w:cstheme="minorHAnsi"/>
        </w:rPr>
        <w:t xml:space="preserve">– </w:t>
      </w:r>
      <w:r w:rsidRPr="00C31B47">
        <w:rPr>
          <w:color w:val="7030A0"/>
        </w:rPr>
        <w:t>PŘÍLEŽITOST</w:t>
      </w:r>
    </w:p>
    <w:p w14:paraId="7429E655" w14:textId="77777777" w:rsidR="00205FAE" w:rsidRPr="00C31B47"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C31B47">
        <w:rPr>
          <w:rFonts w:cstheme="minorHAnsi"/>
        </w:rPr>
        <w:t>▪ Spolupráce s ostatními aktéry vzdělávání (muzea, knihovny, Chaloupky apod.)</w:t>
      </w:r>
    </w:p>
    <w:p w14:paraId="06764983" w14:textId="77777777" w:rsidR="00205FAE" w:rsidRPr="00C31B47"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 xml:space="preserve">▪ Spolupráce s poradenskými školskými zařízeními – </w:t>
      </w:r>
      <w:r w:rsidRPr="00C31B47">
        <w:rPr>
          <w:color w:val="7030A0"/>
        </w:rPr>
        <w:t>PŘÍLEŽITOST</w:t>
      </w:r>
    </w:p>
    <w:p w14:paraId="02EED92C" w14:textId="77777777" w:rsidR="00205FAE" w:rsidRPr="00C31B47"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C31B47">
        <w:rPr>
          <w:rFonts w:cstheme="minorHAnsi"/>
        </w:rPr>
        <w:t xml:space="preserve">▪ Snížení administrativní zátěže škol a podpora poradenského servisu – </w:t>
      </w:r>
      <w:r w:rsidRPr="00C31B47">
        <w:rPr>
          <w:color w:val="7030A0"/>
        </w:rPr>
        <w:t>PŘÍLEŽITOST</w:t>
      </w:r>
    </w:p>
    <w:p w14:paraId="200E1167"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C31B47">
        <w:rPr>
          <w:rFonts w:cstheme="minorHAnsi"/>
        </w:rPr>
        <w:t>▪ O</w:t>
      </w:r>
      <w:r w:rsidRPr="00C31B47">
        <w:t>rganizace akci, setkání či exkurzy za účelem výměny zkušeností pro pedagogy (žáky a rodiče), na kterých budou účastníkům poskytnuty potřebné informace a podpora vedoucí k úspěšnému přechodu žáků na další stupeň vzdělávání či na jinou školu</w:t>
      </w:r>
      <w:r>
        <w:t xml:space="preserve"> </w:t>
      </w:r>
      <w:r>
        <w:rPr>
          <w:rFonts w:cstheme="minorHAnsi"/>
        </w:rPr>
        <w:t xml:space="preserve">– </w:t>
      </w:r>
      <w:r w:rsidRPr="00D761A2">
        <w:rPr>
          <w:color w:val="7030A0"/>
        </w:rPr>
        <w:t>PŘÍLEŽITOST</w:t>
      </w:r>
    </w:p>
    <w:p w14:paraId="56BE5A89"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D74A25">
        <w:t>▪</w:t>
      </w:r>
      <w:r>
        <w:t xml:space="preserve"> Podpora aktivit spolupráce MŠ a ZŠ, MŠ a SPC (jak z hlediska legislativního, tak z hlediska dalšího vývoje a rozvoje dětí) </w:t>
      </w:r>
      <w:r w:rsidRPr="006B2174">
        <w:rPr>
          <w:rFonts w:cstheme="minorHAnsi"/>
        </w:rPr>
        <w:t xml:space="preserve">– </w:t>
      </w:r>
      <w:r w:rsidRPr="006B2174">
        <w:rPr>
          <w:color w:val="7030A0"/>
        </w:rPr>
        <w:t>P</w:t>
      </w:r>
      <w:r w:rsidRPr="00D761A2">
        <w:rPr>
          <w:color w:val="7030A0"/>
        </w:rPr>
        <w:t>ŘÍLEŽITOST</w:t>
      </w:r>
    </w:p>
    <w:p w14:paraId="5FA41A80" w14:textId="77777777" w:rsidR="00205FAE" w:rsidRPr="00C31B47"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C31B47">
        <w:rPr>
          <w:rFonts w:cstheme="minorHAnsi"/>
        </w:rPr>
        <w:t>▪ podpora diskuze o systémovém pojetí pracovních pozic ve škole (</w:t>
      </w:r>
      <w:r w:rsidRPr="00C31B47">
        <w:rPr>
          <w:rFonts w:cs="Calibri"/>
        </w:rPr>
        <w:t>možnost převedení nekvalifikovaných pracovních činností jako dozory a část administrativních úkonů na nepedagogické pracovníky školy, kterým se vytvoří nové pracovní místo)</w:t>
      </w:r>
    </w:p>
    <w:p w14:paraId="35998D72"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w:t>
      </w:r>
      <w:r w:rsidRPr="005750D8">
        <w:t>šíření osvěty o výuce moderními didaktickými formami mezi rodiče, pedagogy a ostatní aktéry ve vzdělávání</w:t>
      </w:r>
      <w:r>
        <w:t xml:space="preserve"> </w:t>
      </w:r>
      <w:r>
        <w:rPr>
          <w:rFonts w:cstheme="minorHAnsi"/>
        </w:rPr>
        <w:t xml:space="preserve">– </w:t>
      </w:r>
      <w:r w:rsidRPr="00D761A2">
        <w:rPr>
          <w:color w:val="7030A0"/>
        </w:rPr>
        <w:t>PŘÍLEŽITOST</w:t>
      </w:r>
    </w:p>
    <w:p w14:paraId="5ED42C4C" w14:textId="77777777" w:rsidR="00205FAE" w:rsidRPr="00C31B47" w:rsidRDefault="00205FAE" w:rsidP="00762F7F">
      <w:pPr>
        <w:pBdr>
          <w:top w:val="single" w:sz="4" w:space="1" w:color="auto"/>
          <w:left w:val="single" w:sz="4" w:space="4" w:color="auto"/>
          <w:bottom w:val="single" w:sz="4" w:space="1" w:color="auto"/>
          <w:right w:val="single" w:sz="4" w:space="4" w:color="auto"/>
        </w:pBdr>
        <w:autoSpaceDE w:val="0"/>
        <w:adjustRightInd w:val="0"/>
        <w:jc w:val="both"/>
        <w:rPr>
          <w:rFonts w:cstheme="minorHAnsi"/>
        </w:rPr>
      </w:pPr>
      <w:r w:rsidRPr="00C31B47">
        <w:rPr>
          <w:rFonts w:cstheme="minorHAnsi"/>
        </w:rPr>
        <w:lastRenderedPageBreak/>
        <w:t>▪</w:t>
      </w:r>
      <w:r>
        <w:rPr>
          <w:rFonts w:cstheme="minorHAnsi"/>
        </w:rPr>
        <w:t xml:space="preserve"> </w:t>
      </w:r>
      <w:r>
        <w:rPr>
          <w:rFonts w:cstheme="minorHAnsi"/>
          <w:sz w:val="21"/>
          <w:szCs w:val="21"/>
        </w:rPr>
        <w:t xml:space="preserve">podpora pedagogických pracovníků v metodách mediace pro řešení konfliktů </w:t>
      </w:r>
      <w:r>
        <w:rPr>
          <w:rFonts w:cstheme="minorHAnsi"/>
        </w:rPr>
        <w:t xml:space="preserve">– </w:t>
      </w:r>
      <w:r w:rsidRPr="00D761A2">
        <w:rPr>
          <w:color w:val="7030A0"/>
        </w:rPr>
        <w:t>PŘÍLEŽITOST</w:t>
      </w:r>
    </w:p>
    <w:p w14:paraId="0CB4504E" w14:textId="77777777" w:rsidR="00205FAE" w:rsidRDefault="00205FAE" w:rsidP="00205FAE">
      <w:pPr>
        <w:autoSpaceDE w:val="0"/>
        <w:adjustRightInd w:val="0"/>
        <w:jc w:val="both"/>
        <w:rPr>
          <w:color w:val="5F497A" w:themeColor="accent4" w:themeShade="BF"/>
        </w:rPr>
      </w:pPr>
    </w:p>
    <w:p w14:paraId="7C797B00" w14:textId="77777777" w:rsidR="00205FAE" w:rsidRPr="003C1B5B" w:rsidRDefault="00205FAE" w:rsidP="00762F7F">
      <w:pPr>
        <w:pBdr>
          <w:top w:val="single" w:sz="4" w:space="1" w:color="auto"/>
          <w:left w:val="single" w:sz="4" w:space="4" w:color="auto"/>
          <w:bottom w:val="single" w:sz="4" w:space="1" w:color="auto"/>
          <w:right w:val="single" w:sz="4" w:space="4" w:color="auto"/>
        </w:pBdr>
        <w:autoSpaceDE w:val="0"/>
        <w:adjustRightInd w:val="0"/>
        <w:jc w:val="both"/>
        <w:rPr>
          <w:b/>
          <w:bCs/>
          <w:color w:val="5F497A" w:themeColor="accent4" w:themeShade="BF"/>
        </w:rPr>
      </w:pPr>
      <w:r w:rsidRPr="003C1B5B">
        <w:rPr>
          <w:b/>
          <w:bCs/>
          <w:color w:val="5F497A" w:themeColor="accent4" w:themeShade="BF"/>
        </w:rPr>
        <w:t>Cíl 2.4</w:t>
      </w:r>
      <w:r w:rsidRPr="003C1B5B">
        <w:rPr>
          <w:b/>
          <w:bCs/>
          <w:color w:val="5F497A" w:themeColor="accent4" w:themeShade="BF"/>
        </w:rPr>
        <w:tab/>
      </w:r>
      <w:r w:rsidRPr="003C1B5B">
        <w:rPr>
          <w:rFonts w:cstheme="minorHAnsi"/>
          <w:b/>
          <w:bCs/>
          <w:color w:val="5F497A" w:themeColor="accent4" w:themeShade="BF"/>
        </w:rPr>
        <w:t>Rozvoj potenciálu každého žáka (Podpora vzdělávání žáků - Rozvoj gramotností a kompetencí pro život) s podporou moderních didaktických forem vedoucích k rozvoji klíčových kompetencí</w:t>
      </w:r>
    </w:p>
    <w:p w14:paraId="5B70B7D1" w14:textId="77777777" w:rsidR="00205FAE" w:rsidRPr="00762F7F" w:rsidRDefault="00205FAE" w:rsidP="00762F7F">
      <w:pPr>
        <w:pBdr>
          <w:top w:val="single" w:sz="4" w:space="1" w:color="auto"/>
          <w:left w:val="single" w:sz="4" w:space="4" w:color="auto"/>
          <w:bottom w:val="single" w:sz="4" w:space="1" w:color="auto"/>
          <w:right w:val="single" w:sz="4" w:space="4" w:color="auto"/>
        </w:pBdr>
        <w:spacing w:after="0"/>
        <w:ind w:firstLine="708"/>
        <w:rPr>
          <w:i/>
          <w:iCs/>
          <w:color w:val="00B050"/>
        </w:rPr>
      </w:pPr>
      <w:r w:rsidRPr="00762F7F">
        <w:rPr>
          <w:i/>
          <w:iCs/>
          <w:color w:val="00B050"/>
        </w:rPr>
        <w:t>Aktivity škol a jednotlivých aktérů</w:t>
      </w:r>
    </w:p>
    <w:p w14:paraId="0E48C0D8"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981B53">
        <w:t xml:space="preserve">▪ </w:t>
      </w:r>
      <w:r>
        <w:t xml:space="preserve">Zvýšení motivace žáků ve vztahu k rozvoji klíčových kompetencí a dalších dovedností </w:t>
      </w:r>
      <w:r w:rsidRPr="00C31B47">
        <w:rPr>
          <w:rFonts w:cstheme="minorHAnsi"/>
        </w:rPr>
        <w:t xml:space="preserve">– </w:t>
      </w:r>
      <w:r w:rsidRPr="00C31B47">
        <w:rPr>
          <w:color w:val="7030A0"/>
        </w:rPr>
        <w:t>PŘÍLEŽITOST</w:t>
      </w:r>
    </w:p>
    <w:p w14:paraId="181AD1DF"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Z</w:t>
      </w:r>
      <w:r w:rsidRPr="00E36B30">
        <w:rPr>
          <w:rFonts w:cstheme="minorHAnsi"/>
          <w:bCs/>
          <w:sz w:val="21"/>
          <w:szCs w:val="21"/>
        </w:rPr>
        <w:t>výšení dostupnosti a atraktivity výuky využíváním moderních didaktických metod a forem výuky</w:t>
      </w:r>
      <w:r>
        <w:rPr>
          <w:rFonts w:cstheme="minorHAnsi"/>
          <w:bCs/>
          <w:sz w:val="21"/>
          <w:szCs w:val="21"/>
        </w:rPr>
        <w:t xml:space="preserve"> </w:t>
      </w:r>
      <w:proofErr w:type="gramStart"/>
      <w:r>
        <w:rPr>
          <w:rFonts w:cstheme="minorHAnsi"/>
          <w:bCs/>
          <w:sz w:val="21"/>
          <w:szCs w:val="21"/>
        </w:rPr>
        <w:t>-</w:t>
      </w:r>
      <w:r w:rsidRPr="002C11E7">
        <w:rPr>
          <w:color w:val="7030A0"/>
        </w:rPr>
        <w:t xml:space="preserve"> </w:t>
      </w:r>
      <w:r>
        <w:rPr>
          <w:color w:val="7030A0"/>
        </w:rPr>
        <w:t xml:space="preserve"> </w:t>
      </w:r>
      <w:r w:rsidRPr="00C31B47">
        <w:rPr>
          <w:color w:val="7030A0"/>
        </w:rPr>
        <w:t>PŘÍLEŽITOST</w:t>
      </w:r>
      <w:proofErr w:type="gramEnd"/>
    </w:p>
    <w:p w14:paraId="57F222B7"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sz w:val="21"/>
          <w:szCs w:val="21"/>
        </w:rPr>
      </w:pPr>
      <w:r w:rsidRPr="00981B53">
        <w:t>▪</w:t>
      </w:r>
      <w:r>
        <w:t xml:space="preserve"> P</w:t>
      </w:r>
      <w:r>
        <w:rPr>
          <w:rFonts w:cstheme="minorHAnsi"/>
          <w:sz w:val="21"/>
          <w:szCs w:val="21"/>
        </w:rPr>
        <w:t>odpora kritického myšlení, práce s informacemi, digitálních kompetencí, kreativity apod.)</w:t>
      </w:r>
    </w:p>
    <w:p w14:paraId="7F2AA3FD" w14:textId="77777777" w:rsidR="00205FAE" w:rsidRPr="00C31B47"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981B53">
        <w:t>▪</w:t>
      </w:r>
      <w:r>
        <w:t xml:space="preserve"> Workshopy a podobné rukodělné aktivity</w:t>
      </w:r>
    </w:p>
    <w:p w14:paraId="21E21520"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C31B47">
        <w:rPr>
          <w:rFonts w:cstheme="minorHAnsi"/>
        </w:rPr>
        <w:t>▪</w:t>
      </w:r>
      <w:r>
        <w:rPr>
          <w:rFonts w:cstheme="minorHAnsi"/>
        </w:rPr>
        <w:t xml:space="preserve"> Podpora zapojení do soutěží (š</w:t>
      </w:r>
      <w:r w:rsidRPr="00C31B47">
        <w:rPr>
          <w:rFonts w:cstheme="minorHAnsi"/>
        </w:rPr>
        <w:t>kolní olympiády</w:t>
      </w:r>
      <w:r>
        <w:rPr>
          <w:rFonts w:cstheme="minorHAnsi"/>
        </w:rPr>
        <w:t>, sportovní soutěže, kurzy, turnaje, exkurze apod.)</w:t>
      </w:r>
      <w:r w:rsidRPr="00C31B47">
        <w:rPr>
          <w:rFonts w:cstheme="minorHAnsi"/>
        </w:rPr>
        <w:t xml:space="preserve"> </w:t>
      </w:r>
    </w:p>
    <w:p w14:paraId="79513BF9"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w:t>
      </w:r>
      <w:proofErr w:type="spellStart"/>
      <w:r>
        <w:rPr>
          <w:rFonts w:cstheme="minorHAnsi"/>
        </w:rPr>
        <w:t>Wellbeing</w:t>
      </w:r>
      <w:proofErr w:type="spellEnd"/>
      <w:r>
        <w:rPr>
          <w:rFonts w:cstheme="minorHAnsi"/>
        </w:rPr>
        <w:t xml:space="preserve">, zdravé klima ve třídě i ve škole – </w:t>
      </w:r>
      <w:r w:rsidRPr="00C31B47">
        <w:rPr>
          <w:color w:val="7030A0"/>
        </w:rPr>
        <w:t>PŘÍLEŽITOST</w:t>
      </w:r>
    </w:p>
    <w:p w14:paraId="3C76A702" w14:textId="77777777" w:rsidR="00205FAE" w:rsidRPr="001108FC"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1108FC">
        <w:rPr>
          <w:rFonts w:cstheme="minorHAnsi"/>
        </w:rPr>
        <w:t xml:space="preserve">▪ </w:t>
      </w:r>
      <w:r w:rsidRPr="001108FC">
        <w:t>Podpora psychické pohody žáků</w:t>
      </w:r>
      <w:r>
        <w:t xml:space="preserve"> </w:t>
      </w:r>
      <w:r>
        <w:rPr>
          <w:rFonts w:cstheme="minorHAnsi"/>
        </w:rPr>
        <w:t xml:space="preserve">– </w:t>
      </w:r>
      <w:r w:rsidRPr="00C31B47">
        <w:rPr>
          <w:color w:val="7030A0"/>
        </w:rPr>
        <w:t>PŘÍLEŽITOST</w:t>
      </w:r>
    </w:p>
    <w:p w14:paraId="2EF1D2C4"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Kariérové poradenství – </w:t>
      </w:r>
      <w:r w:rsidRPr="00C31B47">
        <w:rPr>
          <w:color w:val="7030A0"/>
        </w:rPr>
        <w:t>PŘÍLEŽITOST</w:t>
      </w:r>
    </w:p>
    <w:p w14:paraId="0E2F7748"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Podpora badatelské výuky, badatelských kroužků, mj. s tématikou regionální identity</w:t>
      </w:r>
    </w:p>
    <w:p w14:paraId="4DFFC2F9"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Snížení počtu žáků ve třídách, individualizace výuky – </w:t>
      </w:r>
      <w:r w:rsidRPr="00C31B47">
        <w:rPr>
          <w:color w:val="7030A0"/>
        </w:rPr>
        <w:t>PŘÍLEŽITOST</w:t>
      </w:r>
    </w:p>
    <w:p w14:paraId="67E79EAD"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C31B47">
        <w:rPr>
          <w:rFonts w:cstheme="minorHAnsi"/>
        </w:rPr>
        <w:t>▪</w:t>
      </w:r>
      <w:r>
        <w:rPr>
          <w:rFonts w:cstheme="minorHAnsi"/>
        </w:rPr>
        <w:t xml:space="preserve"> Doučování – </w:t>
      </w:r>
      <w:r w:rsidRPr="00C31B47">
        <w:rPr>
          <w:color w:val="7030A0"/>
        </w:rPr>
        <w:t>PŘÍLEŽITOST</w:t>
      </w:r>
    </w:p>
    <w:p w14:paraId="3BBF32FB"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C31B47">
        <w:rPr>
          <w:rFonts w:cstheme="minorHAnsi"/>
        </w:rPr>
        <w:t>▪</w:t>
      </w:r>
      <w:r>
        <w:rPr>
          <w:rFonts w:cstheme="minorHAnsi"/>
        </w:rPr>
        <w:t xml:space="preserve"> Příprava na přijímací řízení</w:t>
      </w:r>
    </w:p>
    <w:p w14:paraId="3113A2BF"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C31B47">
        <w:rPr>
          <w:rFonts w:cstheme="minorHAnsi"/>
        </w:rPr>
        <w:t>▪</w:t>
      </w:r>
      <w:r>
        <w:rPr>
          <w:rFonts w:cstheme="minorHAnsi"/>
        </w:rPr>
        <w:t xml:space="preserve"> Podpora vzniku školských samospráv, školních parlamentů – </w:t>
      </w:r>
      <w:r w:rsidRPr="00C31B47">
        <w:rPr>
          <w:color w:val="7030A0"/>
        </w:rPr>
        <w:t>PŘÍLEŽITOST</w:t>
      </w:r>
    </w:p>
    <w:p w14:paraId="595751E0"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981B53">
        <w:t>▪</w:t>
      </w:r>
      <w:r>
        <w:t xml:space="preserve"> Projektové dny </w:t>
      </w:r>
    </w:p>
    <w:p w14:paraId="05ECEC13"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981B53">
        <w:t>▪</w:t>
      </w:r>
      <w:r>
        <w:t xml:space="preserve"> Autorská čtení, besedy, zařazovaní logických her</w:t>
      </w:r>
    </w:p>
    <w:p w14:paraId="6D294561"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981B53">
        <w:t>▪</w:t>
      </w:r>
      <w:r>
        <w:t xml:space="preserve"> Čtení s porozuměním napříč všemi předměty </w:t>
      </w:r>
      <w:r>
        <w:rPr>
          <w:rFonts w:cstheme="minorHAnsi"/>
        </w:rPr>
        <w:t xml:space="preserve">– </w:t>
      </w:r>
      <w:r w:rsidRPr="00C31B47">
        <w:rPr>
          <w:color w:val="7030A0"/>
        </w:rPr>
        <w:t>PŘÍLEŽITOST</w:t>
      </w:r>
    </w:p>
    <w:p w14:paraId="63578815" w14:textId="77777777" w:rsidR="00205FAE" w:rsidRPr="00C31B47"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rPr>
      </w:pPr>
      <w:r w:rsidRPr="00981B53">
        <w:t>▪</w:t>
      </w:r>
      <w:r>
        <w:t xml:space="preserve"> Podpora zájmových kroužků při školách a spolupráce s neformálním vzděláváním</w:t>
      </w:r>
    </w:p>
    <w:p w14:paraId="6893A520" w14:textId="77777777" w:rsidR="00205FAE" w:rsidRPr="00762F7F"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762F7F">
        <w:rPr>
          <w:i/>
          <w:iCs/>
          <w:color w:val="00B0F0"/>
        </w:rPr>
        <w:t>Aktivity spolupráce</w:t>
      </w:r>
    </w:p>
    <w:p w14:paraId="033299EA"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C31B47">
        <w:rPr>
          <w:rFonts w:cstheme="minorHAnsi"/>
        </w:rPr>
        <w:t>▪</w:t>
      </w:r>
      <w:r>
        <w:rPr>
          <w:rFonts w:cstheme="minorHAnsi"/>
        </w:rPr>
        <w:t xml:space="preserve"> Spolupráce s rodiči, komunikace s rodinou - </w:t>
      </w:r>
      <w:r w:rsidRPr="00C31B47">
        <w:rPr>
          <w:color w:val="7030A0"/>
        </w:rPr>
        <w:t>PŘÍLEŽITOST</w:t>
      </w:r>
    </w:p>
    <w:p w14:paraId="47475EF4"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C31B47">
        <w:rPr>
          <w:rFonts w:cstheme="minorHAnsi"/>
        </w:rPr>
        <w:t>▪</w:t>
      </w:r>
      <w:r>
        <w:rPr>
          <w:rFonts w:cstheme="minorHAnsi"/>
        </w:rPr>
        <w:t xml:space="preserve"> Spolupráce na projektech žáků z různých škol – </w:t>
      </w:r>
      <w:r w:rsidRPr="00C31B47">
        <w:rPr>
          <w:color w:val="7030A0"/>
        </w:rPr>
        <w:t>PŘÍLEŽITOST</w:t>
      </w:r>
    </w:p>
    <w:p w14:paraId="18129248"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981B53">
        <w:t>▪</w:t>
      </w:r>
      <w:r>
        <w:t xml:space="preserve"> Vzájemná hospitace pedagogů </w:t>
      </w:r>
      <w:r>
        <w:rPr>
          <w:rFonts w:cstheme="minorHAnsi"/>
        </w:rPr>
        <w:t xml:space="preserve">– </w:t>
      </w:r>
      <w:r w:rsidRPr="00C31B47">
        <w:rPr>
          <w:color w:val="7030A0"/>
        </w:rPr>
        <w:t>PŘÍLEŽITOST</w:t>
      </w:r>
    </w:p>
    <w:p w14:paraId="1B82A442"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981B53">
        <w:t>▪</w:t>
      </w:r>
      <w:r>
        <w:t xml:space="preserve"> Sdílení dobré praxe pedagogů </w:t>
      </w:r>
      <w:r>
        <w:rPr>
          <w:rFonts w:cstheme="minorHAnsi"/>
        </w:rPr>
        <w:t xml:space="preserve">– </w:t>
      </w:r>
      <w:r w:rsidRPr="00C31B47">
        <w:rPr>
          <w:color w:val="7030A0"/>
        </w:rPr>
        <w:t>PŘÍLEŽITOST</w:t>
      </w:r>
    </w:p>
    <w:p w14:paraId="7DE4321E"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981B53">
        <w:t>▪</w:t>
      </w:r>
      <w:r>
        <w:t xml:space="preserve"> Exkurze do řemeslných provozů </w:t>
      </w:r>
      <w:r>
        <w:rPr>
          <w:rFonts w:cstheme="minorHAnsi"/>
        </w:rPr>
        <w:t xml:space="preserve">– </w:t>
      </w:r>
      <w:r w:rsidRPr="00C31B47">
        <w:rPr>
          <w:color w:val="7030A0"/>
        </w:rPr>
        <w:t>PŘÍLEŽITOST</w:t>
      </w:r>
    </w:p>
    <w:p w14:paraId="3663A74E"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981B53">
        <w:t>▪</w:t>
      </w:r>
      <w:r>
        <w:t xml:space="preserve"> Sdílený rodilý mluvčí</w:t>
      </w:r>
    </w:p>
    <w:p w14:paraId="28161F4C" w14:textId="77777777" w:rsidR="00205FAE" w:rsidRDefault="00205FAE" w:rsidP="00205FAE"/>
    <w:p w14:paraId="0A2E1EF2" w14:textId="77777777" w:rsidR="00762F7F" w:rsidRDefault="00762F7F" w:rsidP="00205FAE"/>
    <w:p w14:paraId="2CDCB7A6" w14:textId="77777777" w:rsidR="00762F7F" w:rsidRDefault="00762F7F" w:rsidP="00205FAE"/>
    <w:p w14:paraId="440F1D8A" w14:textId="77777777" w:rsidR="00762F7F" w:rsidRDefault="00762F7F" w:rsidP="00205FAE"/>
    <w:p w14:paraId="2C380C0D" w14:textId="77777777" w:rsidR="00762F7F" w:rsidRDefault="00762F7F" w:rsidP="00205FAE"/>
    <w:p w14:paraId="2E4ED1FF" w14:textId="77777777" w:rsidR="00762F7F" w:rsidRDefault="00762F7F" w:rsidP="00205FAE"/>
    <w:p w14:paraId="0852B000" w14:textId="77777777" w:rsidR="00762F7F" w:rsidRDefault="00762F7F" w:rsidP="00205FAE"/>
    <w:tbl>
      <w:tblPr>
        <w:tblStyle w:val="Mkatabulky"/>
        <w:tblW w:w="0" w:type="auto"/>
        <w:tblLook w:val="04A0" w:firstRow="1" w:lastRow="0" w:firstColumn="1" w:lastColumn="0" w:noHBand="0" w:noVBand="1"/>
      </w:tblPr>
      <w:tblGrid>
        <w:gridCol w:w="1555"/>
        <w:gridCol w:w="7507"/>
      </w:tblGrid>
      <w:tr w:rsidR="00205FAE" w:rsidRPr="0041096E" w14:paraId="2E880BA3" w14:textId="77777777" w:rsidTr="00F93348">
        <w:tc>
          <w:tcPr>
            <w:tcW w:w="1555" w:type="dxa"/>
            <w:shd w:val="clear" w:color="auto" w:fill="E5DFEC" w:themeFill="accent4" w:themeFillTint="33"/>
          </w:tcPr>
          <w:p w14:paraId="73BB76C8" w14:textId="77777777" w:rsidR="00205FAE" w:rsidRPr="00762F7F" w:rsidRDefault="00205FAE" w:rsidP="00F93348">
            <w:pPr>
              <w:rPr>
                <w:b/>
              </w:rPr>
            </w:pPr>
            <w:r w:rsidRPr="00762F7F">
              <w:rPr>
                <w:b/>
              </w:rPr>
              <w:lastRenderedPageBreak/>
              <w:t>PRIORITA 3</w:t>
            </w:r>
          </w:p>
        </w:tc>
        <w:tc>
          <w:tcPr>
            <w:tcW w:w="7507" w:type="dxa"/>
            <w:shd w:val="clear" w:color="auto" w:fill="E5DFEC" w:themeFill="accent4" w:themeFillTint="33"/>
          </w:tcPr>
          <w:p w14:paraId="79C8BE21" w14:textId="77777777" w:rsidR="00205FAE" w:rsidRPr="00762F7F" w:rsidRDefault="00205FAE" w:rsidP="00F93348">
            <w:pPr>
              <w:ind w:left="1410" w:hanging="1410"/>
              <w:rPr>
                <w:b/>
              </w:rPr>
            </w:pPr>
            <w:r w:rsidRPr="00762F7F">
              <w:rPr>
                <w:b/>
              </w:rPr>
              <w:t xml:space="preserve">Zajištění a zvýšení dostupnosti a kvality zájmového a neformálního </w:t>
            </w:r>
          </w:p>
          <w:p w14:paraId="2532F259" w14:textId="77777777" w:rsidR="00205FAE" w:rsidRPr="00762F7F" w:rsidRDefault="00205FAE" w:rsidP="00F93348">
            <w:pPr>
              <w:ind w:left="1410" w:hanging="1410"/>
              <w:rPr>
                <w:b/>
              </w:rPr>
            </w:pPr>
            <w:r w:rsidRPr="00762F7F">
              <w:rPr>
                <w:b/>
              </w:rPr>
              <w:t>vzdělávání a základních uměleckých škol v ORP Velké Meziříčí</w:t>
            </w:r>
          </w:p>
        </w:tc>
      </w:tr>
    </w:tbl>
    <w:p w14:paraId="343334BF" w14:textId="77777777" w:rsidR="00205FAE" w:rsidRDefault="00205FAE" w:rsidP="00205FAE"/>
    <w:p w14:paraId="2B7B56A2" w14:textId="77777777" w:rsidR="00205FAE" w:rsidRPr="00906A6A" w:rsidRDefault="00205FAE" w:rsidP="00975787">
      <w:pPr>
        <w:pBdr>
          <w:top w:val="single" w:sz="4" w:space="1" w:color="auto"/>
          <w:left w:val="single" w:sz="4" w:space="4" w:color="auto"/>
          <w:bottom w:val="single" w:sz="4" w:space="1" w:color="auto"/>
          <w:right w:val="single" w:sz="4" w:space="4" w:color="auto"/>
        </w:pBdr>
        <w:spacing w:after="0"/>
        <w:ind w:left="1410" w:hanging="1410"/>
        <w:rPr>
          <w:b/>
          <w:bCs/>
          <w:color w:val="5F497A" w:themeColor="accent4" w:themeShade="BF"/>
        </w:rPr>
      </w:pPr>
      <w:r w:rsidRPr="003C1B5B">
        <w:rPr>
          <w:b/>
          <w:bCs/>
          <w:color w:val="5F497A" w:themeColor="accent4" w:themeShade="BF"/>
        </w:rPr>
        <w:t xml:space="preserve">Cíl </w:t>
      </w:r>
      <w:r>
        <w:rPr>
          <w:b/>
          <w:bCs/>
          <w:color w:val="5F497A" w:themeColor="accent4" w:themeShade="BF"/>
        </w:rPr>
        <w:t xml:space="preserve">3.1 </w:t>
      </w:r>
      <w:r w:rsidRPr="00906A6A">
        <w:rPr>
          <w:b/>
          <w:bCs/>
          <w:color w:val="5F497A" w:themeColor="accent4" w:themeShade="BF"/>
        </w:rPr>
        <w:t xml:space="preserve">Rekonstrukce a vybavení objektů zájmového a neformálního vzdělávání a </w:t>
      </w:r>
    </w:p>
    <w:p w14:paraId="35B75720" w14:textId="77777777" w:rsidR="00205FAE" w:rsidRDefault="00205FAE" w:rsidP="00975787">
      <w:pPr>
        <w:pBdr>
          <w:top w:val="single" w:sz="4" w:space="1" w:color="auto"/>
          <w:left w:val="single" w:sz="4" w:space="4" w:color="auto"/>
          <w:bottom w:val="single" w:sz="4" w:space="1" w:color="auto"/>
          <w:right w:val="single" w:sz="4" w:space="4" w:color="auto"/>
        </w:pBdr>
        <w:rPr>
          <w:b/>
          <w:bCs/>
          <w:color w:val="5F497A" w:themeColor="accent4" w:themeShade="BF"/>
        </w:rPr>
      </w:pPr>
      <w:r w:rsidRPr="00906A6A">
        <w:rPr>
          <w:b/>
          <w:bCs/>
          <w:color w:val="5F497A" w:themeColor="accent4" w:themeShade="BF"/>
        </w:rPr>
        <w:t>Základních uměleckých škol</w:t>
      </w:r>
    </w:p>
    <w:p w14:paraId="55962B09"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rPr>
          <w:i/>
          <w:iCs/>
          <w:color w:val="00B050"/>
        </w:rPr>
      </w:pPr>
      <w:r w:rsidRPr="00975787">
        <w:rPr>
          <w:i/>
          <w:iCs/>
          <w:color w:val="00B050"/>
        </w:rPr>
        <w:t>Aktivity škol a jednotlivých aktérů</w:t>
      </w:r>
    </w:p>
    <w:p w14:paraId="7CFDCBE3" w14:textId="77777777" w:rsidR="00205FAE" w:rsidRPr="00066E0E" w:rsidRDefault="00205FAE" w:rsidP="00975787">
      <w:pPr>
        <w:pBdr>
          <w:top w:val="single" w:sz="4" w:space="1" w:color="auto"/>
          <w:left w:val="single" w:sz="4" w:space="4" w:color="auto"/>
          <w:bottom w:val="single" w:sz="4" w:space="1" w:color="auto"/>
          <w:right w:val="single" w:sz="4" w:space="4" w:color="auto"/>
        </w:pBdr>
        <w:spacing w:after="0"/>
        <w:jc w:val="both"/>
      </w:pPr>
      <w:r w:rsidRPr="00066E0E">
        <w:t xml:space="preserve">▪ </w:t>
      </w:r>
      <w:r>
        <w:t>Rekonstrukce a m</w:t>
      </w:r>
      <w:r w:rsidRPr="00066E0E">
        <w:rPr>
          <w:rFonts w:cstheme="minorHAnsi"/>
        </w:rPr>
        <w:t>odernizace budov mimoškolního vzdělávání</w:t>
      </w:r>
      <w:r w:rsidRPr="00066E0E">
        <w:t xml:space="preserve"> </w:t>
      </w:r>
      <w:r w:rsidRPr="00B1230F">
        <w:t>(odborné učebny, kabinety, sociální zařízení</w:t>
      </w:r>
      <w:r>
        <w:t xml:space="preserve"> atd.)</w:t>
      </w:r>
    </w:p>
    <w:p w14:paraId="2F83B894"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066E0E">
        <w:t>▪</w:t>
      </w:r>
      <w:r>
        <w:t xml:space="preserve"> Zajištění bezbariérovosti budov ZNV a ZUŠ -</w:t>
      </w:r>
      <w:r>
        <w:rPr>
          <w:rFonts w:cstheme="minorHAnsi"/>
        </w:rPr>
        <w:t xml:space="preserve"> </w:t>
      </w:r>
      <w:r w:rsidRPr="00C31B47">
        <w:rPr>
          <w:color w:val="7030A0"/>
        </w:rPr>
        <w:t>PŘÍLEŽITOST</w:t>
      </w:r>
    </w:p>
    <w:p w14:paraId="6B4CDC01"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066E0E">
        <w:t>▪</w:t>
      </w:r>
      <w:r>
        <w:t xml:space="preserve"> Vybavení subjektů ICT technikou</w:t>
      </w:r>
    </w:p>
    <w:p w14:paraId="7EA1152F" w14:textId="77777777" w:rsidR="00205FAE" w:rsidRDefault="00205FAE" w:rsidP="00975787">
      <w:pPr>
        <w:pBdr>
          <w:top w:val="single" w:sz="4" w:space="1" w:color="auto"/>
          <w:left w:val="single" w:sz="4" w:space="4" w:color="auto"/>
          <w:bottom w:val="single" w:sz="4" w:space="1" w:color="auto"/>
          <w:right w:val="single" w:sz="4" w:space="4" w:color="auto"/>
        </w:pBdr>
        <w:jc w:val="both"/>
        <w:rPr>
          <w:color w:val="7030A0"/>
        </w:rPr>
      </w:pPr>
      <w:r w:rsidRPr="00066E0E">
        <w:t>▪</w:t>
      </w:r>
      <w:r>
        <w:t xml:space="preserve"> Pořízení moderního vybavení a pomůcek pro vzdělávání dětí a žáků s </w:t>
      </w:r>
      <w:r w:rsidRPr="00E36B30">
        <w:rPr>
          <w:rFonts w:cstheme="minorHAnsi"/>
          <w:bCs/>
          <w:sz w:val="21"/>
          <w:szCs w:val="21"/>
        </w:rPr>
        <w:t>využíváním moderních didaktických metod a forem výuky</w:t>
      </w:r>
      <w:r>
        <w:rPr>
          <w:rFonts w:cstheme="minorHAnsi"/>
          <w:bCs/>
          <w:sz w:val="21"/>
          <w:szCs w:val="21"/>
        </w:rPr>
        <w:t xml:space="preserve">, vzdělávacích materiálů </w:t>
      </w:r>
      <w:r>
        <w:t>-</w:t>
      </w:r>
      <w:r>
        <w:rPr>
          <w:rFonts w:cstheme="minorHAnsi"/>
        </w:rPr>
        <w:t xml:space="preserve"> </w:t>
      </w:r>
      <w:r w:rsidRPr="00C31B47">
        <w:rPr>
          <w:color w:val="7030A0"/>
        </w:rPr>
        <w:t>PŘÍLEŽITOST</w:t>
      </w:r>
    </w:p>
    <w:p w14:paraId="04B6B1FA"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975787">
        <w:rPr>
          <w:i/>
          <w:iCs/>
          <w:color w:val="00B0F0"/>
        </w:rPr>
        <w:t>Aktivity spolupráce</w:t>
      </w:r>
    </w:p>
    <w:p w14:paraId="6FD667B5"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C31B47">
        <w:rPr>
          <w:rFonts w:cstheme="minorHAnsi"/>
        </w:rPr>
        <w:t>▪</w:t>
      </w:r>
      <w:r>
        <w:rPr>
          <w:rFonts w:cstheme="minorHAnsi"/>
        </w:rPr>
        <w:t xml:space="preserve"> Spolupráce s rodiči, komunikace s rodinou - </w:t>
      </w:r>
      <w:r w:rsidRPr="00C31B47">
        <w:rPr>
          <w:color w:val="7030A0"/>
        </w:rPr>
        <w:t>PŘÍLEŽITOST</w:t>
      </w:r>
    </w:p>
    <w:p w14:paraId="0F558B2F"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F05B65">
        <w:t xml:space="preserve">▪ </w:t>
      </w:r>
      <w:r>
        <w:t>Vzájemné setkávání zástupců ZNV, ZUŠ apod.</w:t>
      </w:r>
      <w:r>
        <w:rPr>
          <w:rFonts w:cstheme="minorHAnsi"/>
        </w:rPr>
        <w:t>, sdílení dobré praxe</w:t>
      </w:r>
    </w:p>
    <w:p w14:paraId="5FC94A70" w14:textId="77777777" w:rsidR="00205FAE" w:rsidRPr="00DB2A2C" w:rsidRDefault="00205FAE" w:rsidP="00975787">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B2A2C">
        <w:rPr>
          <w:rFonts w:cstheme="minorHAnsi"/>
        </w:rPr>
        <w:t xml:space="preserve">▪ </w:t>
      </w:r>
      <w:r>
        <w:rPr>
          <w:rFonts w:cstheme="minorHAnsi"/>
        </w:rPr>
        <w:t>D</w:t>
      </w:r>
      <w:r w:rsidRPr="00DB2A2C">
        <w:rPr>
          <w:rFonts w:cstheme="minorHAnsi"/>
        </w:rPr>
        <w:t xml:space="preserve">iskuze </w:t>
      </w:r>
      <w:r>
        <w:rPr>
          <w:rFonts w:cstheme="minorHAnsi"/>
        </w:rPr>
        <w:t>subjektů</w:t>
      </w:r>
      <w:r w:rsidRPr="00DB2A2C">
        <w:rPr>
          <w:rFonts w:cstheme="minorHAnsi"/>
        </w:rPr>
        <w:t xml:space="preserve"> se zřizovatelem, řešení stavebních úprav apod.</w:t>
      </w:r>
    </w:p>
    <w:p w14:paraId="483985A6" w14:textId="77777777" w:rsidR="00205FAE" w:rsidRDefault="00205FAE" w:rsidP="00205FAE">
      <w:pPr>
        <w:rPr>
          <w:b/>
          <w:bCs/>
          <w:color w:val="5F497A" w:themeColor="accent4" w:themeShade="BF"/>
        </w:rPr>
      </w:pPr>
    </w:p>
    <w:p w14:paraId="7BAE7A3A" w14:textId="77777777" w:rsidR="00205FAE" w:rsidRDefault="00205FAE" w:rsidP="00205FAE">
      <w:pPr>
        <w:rPr>
          <w:b/>
          <w:bCs/>
          <w:color w:val="5F497A" w:themeColor="accent4" w:themeShade="BF"/>
        </w:rPr>
      </w:pPr>
    </w:p>
    <w:p w14:paraId="6F93FD47" w14:textId="77777777" w:rsidR="00205FAE" w:rsidRDefault="00205FAE" w:rsidP="00975787">
      <w:pPr>
        <w:pBdr>
          <w:top w:val="single" w:sz="4" w:space="1" w:color="auto"/>
          <w:left w:val="single" w:sz="4" w:space="4" w:color="auto"/>
          <w:bottom w:val="single" w:sz="4" w:space="1" w:color="auto"/>
          <w:right w:val="single" w:sz="4" w:space="4" w:color="auto"/>
        </w:pBdr>
        <w:rPr>
          <w:b/>
          <w:bCs/>
          <w:color w:val="5F497A" w:themeColor="accent4" w:themeShade="BF"/>
        </w:rPr>
      </w:pPr>
      <w:r w:rsidRPr="003C1B5B">
        <w:rPr>
          <w:b/>
          <w:bCs/>
          <w:color w:val="5F497A" w:themeColor="accent4" w:themeShade="BF"/>
        </w:rPr>
        <w:t xml:space="preserve">Cíl </w:t>
      </w:r>
      <w:r>
        <w:rPr>
          <w:b/>
          <w:bCs/>
          <w:color w:val="5F497A" w:themeColor="accent4" w:themeShade="BF"/>
        </w:rPr>
        <w:t>3.2</w:t>
      </w:r>
      <w:r>
        <w:rPr>
          <w:b/>
          <w:bCs/>
          <w:color w:val="5F497A" w:themeColor="accent4" w:themeShade="BF"/>
        </w:rPr>
        <w:tab/>
        <w:t>Podpora pedagogických, didaktických a manažerských kompetencí pracovníků ve vzdělávání (pracovníků v zájmovém a neformálním vzdělávání a ZUŠ</w:t>
      </w:r>
    </w:p>
    <w:p w14:paraId="1B687086"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rPr>
          <w:i/>
          <w:iCs/>
          <w:color w:val="00B050"/>
        </w:rPr>
      </w:pPr>
      <w:r w:rsidRPr="00975787">
        <w:rPr>
          <w:i/>
          <w:iCs/>
          <w:color w:val="00B050"/>
        </w:rPr>
        <w:t>Aktivity škol/subjektů NZV a jednotlivých aktérů</w:t>
      </w:r>
    </w:p>
    <w:p w14:paraId="10B19588"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 xml:space="preserve">▪ </w:t>
      </w:r>
      <w:r w:rsidRPr="001D1495">
        <w:rPr>
          <w:rFonts w:cstheme="minorHAnsi"/>
        </w:rPr>
        <w:t xml:space="preserve">Školní družiny – podpora vzdělávání pedagogů (vychovatelů) </w:t>
      </w:r>
      <w:r>
        <w:rPr>
          <w:rFonts w:cstheme="minorHAnsi"/>
        </w:rPr>
        <w:t>ve</w:t>
      </w:r>
      <w:r w:rsidRPr="001D1495">
        <w:rPr>
          <w:rFonts w:cstheme="minorHAnsi"/>
        </w:rPr>
        <w:t xml:space="preserve"> školní</w:t>
      </w:r>
      <w:r>
        <w:rPr>
          <w:rFonts w:cstheme="minorHAnsi"/>
        </w:rPr>
        <w:t>ch</w:t>
      </w:r>
      <w:r w:rsidRPr="001D1495">
        <w:rPr>
          <w:rFonts w:cstheme="minorHAnsi"/>
        </w:rPr>
        <w:t xml:space="preserve"> družin</w:t>
      </w:r>
      <w:r>
        <w:rPr>
          <w:rFonts w:cstheme="minorHAnsi"/>
        </w:rPr>
        <w:t>ách</w:t>
      </w:r>
      <w:r w:rsidRPr="001D1495">
        <w:t xml:space="preserve"> </w:t>
      </w:r>
    </w:p>
    <w:p w14:paraId="07C23583"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sz w:val="21"/>
          <w:szCs w:val="21"/>
        </w:rPr>
      </w:pPr>
      <w:r w:rsidRPr="001D1495">
        <w:t xml:space="preserve">▪ </w:t>
      </w:r>
      <w:r>
        <w:t>P</w:t>
      </w:r>
      <w:r>
        <w:rPr>
          <w:rFonts w:cstheme="minorHAnsi"/>
          <w:sz w:val="21"/>
          <w:szCs w:val="21"/>
        </w:rPr>
        <w:t xml:space="preserve">odpora moderních didaktických a digitálních kompetencí pracovníků v ŠD, ZUŠ a dalších vzdělávacích institucích </w:t>
      </w:r>
    </w:p>
    <w:p w14:paraId="408B916C" w14:textId="77777777" w:rsidR="00205FAE" w:rsidRPr="001D1495"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w:t>
      </w:r>
      <w:r>
        <w:rPr>
          <w:rFonts w:cstheme="minorHAnsi"/>
          <w:bCs/>
          <w:sz w:val="21"/>
          <w:szCs w:val="21"/>
        </w:rPr>
        <w:t>V</w:t>
      </w:r>
      <w:r w:rsidRPr="0045129D">
        <w:rPr>
          <w:rFonts w:cstheme="minorHAnsi"/>
          <w:bCs/>
          <w:sz w:val="21"/>
          <w:szCs w:val="21"/>
        </w:rPr>
        <w:t>zdělávání pedagogů pro práci s nadanými a mimořádně nadanými dětmi/žáky</w:t>
      </w:r>
      <w:r>
        <w:rPr>
          <w:rFonts w:cstheme="minorHAnsi"/>
          <w:bCs/>
          <w:sz w:val="21"/>
          <w:szCs w:val="21"/>
        </w:rPr>
        <w:t xml:space="preserve"> </w:t>
      </w:r>
      <w:r>
        <w:rPr>
          <w:rFonts w:cstheme="minorHAnsi"/>
        </w:rPr>
        <w:t xml:space="preserve">– </w:t>
      </w:r>
      <w:r w:rsidRPr="00D761A2">
        <w:rPr>
          <w:color w:val="7030A0"/>
        </w:rPr>
        <w:t>PŘÍLEŽITOST</w:t>
      </w:r>
    </w:p>
    <w:p w14:paraId="4556A3DE"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color w:val="7030A0"/>
        </w:rPr>
      </w:pPr>
      <w:r w:rsidRPr="001D1495">
        <w:t>▪</w:t>
      </w:r>
      <w:r>
        <w:t xml:space="preserve"> </w:t>
      </w:r>
      <w:r w:rsidRPr="000843CF">
        <w:rPr>
          <w:rFonts w:cstheme="minorHAnsi"/>
        </w:rPr>
        <w:t xml:space="preserve">Zajištění odborného vzdělávání pedagogů v oblasti vzdělávání žáků se SVP </w:t>
      </w:r>
      <w:r>
        <w:rPr>
          <w:rFonts w:cstheme="minorHAnsi"/>
        </w:rPr>
        <w:t xml:space="preserve">(práce s agresivními žáky, šikana atd.), v oblasti krizové intervence – </w:t>
      </w:r>
      <w:r w:rsidRPr="00D761A2">
        <w:rPr>
          <w:color w:val="7030A0"/>
        </w:rPr>
        <w:t>PŘÍLEŽITOST</w:t>
      </w:r>
    </w:p>
    <w:p w14:paraId="27D94801" w14:textId="77777777" w:rsidR="00205FAE" w:rsidRPr="00A257A2" w:rsidRDefault="00205FAE" w:rsidP="00975787">
      <w:pPr>
        <w:pBdr>
          <w:top w:val="single" w:sz="4" w:space="1" w:color="auto"/>
          <w:left w:val="single" w:sz="4" w:space="4" w:color="auto"/>
          <w:bottom w:val="single" w:sz="4" w:space="1" w:color="auto"/>
          <w:right w:val="single" w:sz="4" w:space="4" w:color="auto"/>
        </w:pBdr>
        <w:jc w:val="both"/>
        <w:rPr>
          <w:i/>
          <w:iCs/>
          <w:color w:val="984806" w:themeColor="accent6" w:themeShade="80"/>
        </w:rPr>
      </w:pPr>
      <w:r w:rsidRPr="00A257A2">
        <w:rPr>
          <w:rFonts w:cstheme="minorHAnsi"/>
        </w:rPr>
        <w:t xml:space="preserve">▪ První pomoc – </w:t>
      </w:r>
      <w:r w:rsidRPr="00A257A2">
        <w:rPr>
          <w:color w:val="7030A0"/>
        </w:rPr>
        <w:t>PŘÍLEŽITOST</w:t>
      </w:r>
    </w:p>
    <w:p w14:paraId="55AC055C"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975787">
        <w:rPr>
          <w:i/>
          <w:iCs/>
          <w:color w:val="00B0F0"/>
        </w:rPr>
        <w:t>Aktivity spolupráce</w:t>
      </w:r>
    </w:p>
    <w:p w14:paraId="435680B3"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C31B47">
        <w:rPr>
          <w:rFonts w:cstheme="minorHAnsi"/>
        </w:rPr>
        <w:t>▪</w:t>
      </w:r>
      <w:r>
        <w:rPr>
          <w:rFonts w:cstheme="minorHAnsi"/>
        </w:rPr>
        <w:t xml:space="preserve"> Vzájemné setkávání aktérů a sdílení zkušeností – </w:t>
      </w:r>
      <w:r w:rsidRPr="00D761A2">
        <w:rPr>
          <w:color w:val="7030A0"/>
        </w:rPr>
        <w:t>PŘÍLEŽITOST</w:t>
      </w:r>
    </w:p>
    <w:p w14:paraId="68942A8B"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Vzájemné setkávání vychovatelek školních družin, sdílení nápadů, pomůcek – </w:t>
      </w:r>
      <w:r w:rsidRPr="00D761A2">
        <w:rPr>
          <w:color w:val="7030A0"/>
        </w:rPr>
        <w:t>PŘÍLEŽITOST</w:t>
      </w:r>
    </w:p>
    <w:p w14:paraId="1730F655"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sz w:val="21"/>
          <w:szCs w:val="21"/>
        </w:rPr>
      </w:pPr>
      <w:r w:rsidRPr="00C31B47">
        <w:rPr>
          <w:rFonts w:cstheme="minorHAnsi"/>
        </w:rPr>
        <w:t>▪</w:t>
      </w:r>
      <w:r>
        <w:rPr>
          <w:rFonts w:cstheme="minorHAnsi"/>
        </w:rPr>
        <w:t xml:space="preserve"> P</w:t>
      </w:r>
      <w:r>
        <w:rPr>
          <w:rFonts w:cstheme="minorHAnsi"/>
          <w:sz w:val="21"/>
          <w:szCs w:val="21"/>
        </w:rPr>
        <w:t>osílení spolupráce škol se subjekty zájmového a neformálního vzdělávání, zaměstnavateli apod.</w:t>
      </w:r>
    </w:p>
    <w:p w14:paraId="4C66DA91"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C31B47">
        <w:rPr>
          <w:rFonts w:cstheme="minorHAnsi"/>
        </w:rPr>
        <w:t>▪</w:t>
      </w:r>
      <w:r>
        <w:rPr>
          <w:rFonts w:cstheme="minorHAnsi"/>
        </w:rPr>
        <w:t xml:space="preserve"> Zapojení rodičů do mimoškolních aktivit dětí a žáků - </w:t>
      </w:r>
      <w:r w:rsidRPr="00D761A2">
        <w:rPr>
          <w:color w:val="7030A0"/>
        </w:rPr>
        <w:t>PŘÍLEŽITOST</w:t>
      </w:r>
    </w:p>
    <w:p w14:paraId="20DBD5A7" w14:textId="77777777" w:rsidR="00205FAE" w:rsidRDefault="00205FAE" w:rsidP="00205FAE">
      <w:pPr>
        <w:rPr>
          <w:b/>
          <w:bCs/>
          <w:color w:val="5F497A" w:themeColor="accent4" w:themeShade="BF"/>
        </w:rPr>
      </w:pPr>
    </w:p>
    <w:p w14:paraId="7770A2B2" w14:textId="77777777" w:rsidR="00975787" w:rsidRDefault="00975787" w:rsidP="00205FAE">
      <w:pPr>
        <w:rPr>
          <w:b/>
          <w:bCs/>
          <w:color w:val="5F497A" w:themeColor="accent4" w:themeShade="BF"/>
        </w:rPr>
      </w:pPr>
    </w:p>
    <w:p w14:paraId="25549092" w14:textId="77777777" w:rsidR="00975787" w:rsidRDefault="00975787" w:rsidP="00205FAE">
      <w:pPr>
        <w:rPr>
          <w:b/>
          <w:bCs/>
          <w:color w:val="5F497A" w:themeColor="accent4" w:themeShade="BF"/>
        </w:rPr>
      </w:pPr>
    </w:p>
    <w:p w14:paraId="4C034C93" w14:textId="77777777" w:rsidR="00975787" w:rsidRDefault="00975787" w:rsidP="00205FAE">
      <w:pPr>
        <w:rPr>
          <w:b/>
          <w:bCs/>
          <w:color w:val="5F497A" w:themeColor="accent4" w:themeShade="BF"/>
        </w:rPr>
      </w:pPr>
    </w:p>
    <w:p w14:paraId="7598682B" w14:textId="77777777" w:rsidR="00975787" w:rsidRDefault="00975787" w:rsidP="00205FAE">
      <w:pPr>
        <w:rPr>
          <w:b/>
          <w:bCs/>
          <w:color w:val="5F497A" w:themeColor="accent4" w:themeShade="BF"/>
        </w:rPr>
      </w:pPr>
    </w:p>
    <w:p w14:paraId="5CA50EAF" w14:textId="77777777" w:rsidR="00975787" w:rsidRDefault="00975787" w:rsidP="00205FAE">
      <w:pPr>
        <w:rPr>
          <w:b/>
          <w:bCs/>
          <w:color w:val="5F497A" w:themeColor="accent4" w:themeShade="BF"/>
        </w:rPr>
      </w:pPr>
    </w:p>
    <w:p w14:paraId="2CA02D81" w14:textId="10CB2708" w:rsidR="00205FAE" w:rsidRDefault="00205FAE" w:rsidP="00975787">
      <w:pPr>
        <w:pBdr>
          <w:top w:val="single" w:sz="4" w:space="1" w:color="auto"/>
          <w:left w:val="single" w:sz="4" w:space="4" w:color="auto"/>
          <w:bottom w:val="single" w:sz="4" w:space="1" w:color="auto"/>
          <w:right w:val="single" w:sz="4" w:space="4" w:color="auto"/>
        </w:pBdr>
        <w:rPr>
          <w:b/>
          <w:bCs/>
          <w:color w:val="5F497A" w:themeColor="accent4" w:themeShade="BF"/>
        </w:rPr>
      </w:pPr>
      <w:r w:rsidRPr="003C1B5B">
        <w:rPr>
          <w:b/>
          <w:bCs/>
          <w:color w:val="5F497A" w:themeColor="accent4" w:themeShade="BF"/>
        </w:rPr>
        <w:t xml:space="preserve">Cíl </w:t>
      </w:r>
      <w:r>
        <w:rPr>
          <w:b/>
          <w:bCs/>
          <w:color w:val="5F497A" w:themeColor="accent4" w:themeShade="BF"/>
        </w:rPr>
        <w:t>3.3</w:t>
      </w:r>
      <w:r>
        <w:rPr>
          <w:b/>
          <w:bCs/>
          <w:color w:val="5F497A" w:themeColor="accent4" w:themeShade="BF"/>
        </w:rPr>
        <w:tab/>
        <w:t>Podpora volnočasových aktivit dětí a žáků</w:t>
      </w:r>
    </w:p>
    <w:p w14:paraId="17FE6C6E"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50"/>
        </w:rPr>
      </w:pPr>
      <w:r w:rsidRPr="00975787">
        <w:rPr>
          <w:i/>
          <w:iCs/>
          <w:color w:val="00B050"/>
        </w:rPr>
        <w:t>Aktivity škol/ subjektů NZV a jednotlivých aktérů</w:t>
      </w:r>
    </w:p>
    <w:p w14:paraId="16928524"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 xml:space="preserve">▪ </w:t>
      </w:r>
      <w:r>
        <w:t>Nabídka programů organizací nabízejících neformální vzdělávání ve školách všech typů-</w:t>
      </w:r>
      <w:r>
        <w:rPr>
          <w:rFonts w:cstheme="minorHAnsi"/>
        </w:rPr>
        <w:t xml:space="preserve">- </w:t>
      </w:r>
      <w:r w:rsidRPr="00D761A2">
        <w:rPr>
          <w:color w:val="7030A0"/>
        </w:rPr>
        <w:t>PŘÍLEŽITOST</w:t>
      </w:r>
    </w:p>
    <w:p w14:paraId="0E0A6D01" w14:textId="77777777" w:rsidR="00205FAE" w:rsidRPr="00731184" w:rsidRDefault="00205FAE" w:rsidP="00975787">
      <w:pPr>
        <w:pBdr>
          <w:top w:val="single" w:sz="4" w:space="1" w:color="auto"/>
          <w:left w:val="single" w:sz="4" w:space="4" w:color="auto"/>
          <w:bottom w:val="single" w:sz="4" w:space="1" w:color="auto"/>
          <w:right w:val="single" w:sz="4" w:space="4" w:color="auto"/>
        </w:pBdr>
        <w:spacing w:after="0"/>
        <w:jc w:val="both"/>
      </w:pPr>
      <w:r w:rsidRPr="00731184">
        <w:rPr>
          <w:rFonts w:cstheme="minorHAnsi"/>
        </w:rPr>
        <w:t>▪ Podpora fungování kroužků a jiných volnočasových aktivit</w:t>
      </w:r>
      <w:r>
        <w:rPr>
          <w:rFonts w:cstheme="minorHAnsi"/>
        </w:rPr>
        <w:t xml:space="preserve"> i pro děti a žáky se SVP - </w:t>
      </w:r>
      <w:r w:rsidRPr="00D761A2">
        <w:rPr>
          <w:color w:val="7030A0"/>
        </w:rPr>
        <w:t>PŘÍLEŽITOST</w:t>
      </w:r>
    </w:p>
    <w:p w14:paraId="4104784F"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Podpora sportovních aktivit</w:t>
      </w:r>
    </w:p>
    <w:p w14:paraId="63884A56"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Nabídka programů na rozvoj polytechnického vzdělávání a EVVO, manuální zručnosti - </w:t>
      </w:r>
      <w:r w:rsidRPr="00D761A2">
        <w:rPr>
          <w:color w:val="7030A0"/>
        </w:rPr>
        <w:t>PŘÍLEŽITOST</w:t>
      </w:r>
    </w:p>
    <w:p w14:paraId="7E98A4B3"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Nabídka programů prevence zdraví a výchovy ke zdravému životnímu stylu - </w:t>
      </w:r>
      <w:r w:rsidRPr="00D761A2">
        <w:rPr>
          <w:color w:val="7030A0"/>
        </w:rPr>
        <w:t>PŘÍLEŽITOST</w:t>
      </w:r>
    </w:p>
    <w:p w14:paraId="40F3509A"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Nabídka programů v rámci příměstských táborů (Dóza, Chaloupky apod.)</w:t>
      </w:r>
    </w:p>
    <w:p w14:paraId="5167FB3C"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C31B47">
        <w:rPr>
          <w:rFonts w:cstheme="minorHAnsi"/>
        </w:rPr>
        <w:t>▪</w:t>
      </w:r>
      <w:r>
        <w:rPr>
          <w:rFonts w:cstheme="minorHAnsi"/>
        </w:rPr>
        <w:t xml:space="preserve"> Exkurze do terénu (technické provozy, místní přírodní a kulturní atraktivity)</w:t>
      </w:r>
    </w:p>
    <w:p w14:paraId="1D1E1E17" w14:textId="77777777" w:rsidR="00205FAE" w:rsidRPr="00013285" w:rsidRDefault="00205FAE" w:rsidP="00975787">
      <w:pPr>
        <w:pBdr>
          <w:top w:val="single" w:sz="4" w:space="1" w:color="auto"/>
          <w:left w:val="single" w:sz="4" w:space="4" w:color="auto"/>
          <w:bottom w:val="single" w:sz="4" w:space="1" w:color="auto"/>
          <w:right w:val="single" w:sz="4" w:space="4" w:color="auto"/>
        </w:pBdr>
        <w:jc w:val="both"/>
        <w:rPr>
          <w:b/>
          <w:bCs/>
          <w:color w:val="5F497A" w:themeColor="accent4" w:themeShade="BF"/>
        </w:rPr>
      </w:pPr>
      <w:r w:rsidRPr="00013285">
        <w:rPr>
          <w:rFonts w:cstheme="minorHAnsi"/>
        </w:rPr>
        <w:t xml:space="preserve">▪ </w:t>
      </w:r>
      <w:r>
        <w:rPr>
          <w:rFonts w:cstheme="minorHAnsi"/>
        </w:rPr>
        <w:t>N</w:t>
      </w:r>
      <w:r w:rsidRPr="00013285">
        <w:rPr>
          <w:rFonts w:cstheme="minorHAnsi"/>
        </w:rPr>
        <w:t>abídka kroužků či mimoškolních aktivit bez financování ze strany rodičů pro děti a žáky ze sociálně znevýhodněných rodin</w:t>
      </w:r>
      <w:r>
        <w:rPr>
          <w:rFonts w:cstheme="minorHAnsi"/>
        </w:rPr>
        <w:t xml:space="preserve"> -- </w:t>
      </w:r>
      <w:r w:rsidRPr="00D761A2">
        <w:rPr>
          <w:color w:val="7030A0"/>
        </w:rPr>
        <w:t>PŘÍLEŽITOST</w:t>
      </w:r>
    </w:p>
    <w:p w14:paraId="27752469"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975787">
        <w:rPr>
          <w:i/>
          <w:iCs/>
          <w:color w:val="00B0F0"/>
        </w:rPr>
        <w:t>Aktivity spolupráce</w:t>
      </w:r>
    </w:p>
    <w:p w14:paraId="540291A2" w14:textId="77777777" w:rsidR="00205FAE" w:rsidRDefault="00205FAE" w:rsidP="00975787">
      <w:pPr>
        <w:pBdr>
          <w:top w:val="single" w:sz="4" w:space="1" w:color="auto"/>
          <w:left w:val="single" w:sz="4" w:space="4" w:color="auto"/>
          <w:bottom w:val="single" w:sz="4" w:space="1" w:color="auto"/>
          <w:right w:val="single" w:sz="4" w:space="4" w:color="auto"/>
        </w:pBdr>
        <w:spacing w:after="0"/>
        <w:rPr>
          <w:color w:val="7030A0"/>
        </w:rPr>
      </w:pPr>
      <w:r w:rsidRPr="00013285">
        <w:rPr>
          <w:rFonts w:cstheme="minorHAnsi"/>
        </w:rPr>
        <w:t xml:space="preserve">▪ </w:t>
      </w:r>
      <w:r>
        <w:rPr>
          <w:rFonts w:cstheme="minorHAnsi"/>
        </w:rPr>
        <w:t>S</w:t>
      </w:r>
      <w:r w:rsidRPr="00013285">
        <w:rPr>
          <w:rFonts w:cstheme="minorHAnsi"/>
        </w:rPr>
        <w:t>polupráce institucí neformálního vzdělávání</w:t>
      </w:r>
      <w:r>
        <w:rPr>
          <w:rFonts w:cstheme="minorHAnsi"/>
        </w:rPr>
        <w:t xml:space="preserve"> – </w:t>
      </w:r>
      <w:r w:rsidRPr="00D761A2">
        <w:rPr>
          <w:color w:val="7030A0"/>
        </w:rPr>
        <w:t>PŘÍLEŽITOST</w:t>
      </w:r>
    </w:p>
    <w:p w14:paraId="0199C441" w14:textId="77777777" w:rsidR="00205FAE" w:rsidRPr="00013285" w:rsidRDefault="00205FAE" w:rsidP="00975787">
      <w:pPr>
        <w:pBdr>
          <w:top w:val="single" w:sz="4" w:space="1" w:color="auto"/>
          <w:left w:val="single" w:sz="4" w:space="4" w:color="auto"/>
          <w:bottom w:val="single" w:sz="4" w:space="1" w:color="auto"/>
          <w:right w:val="single" w:sz="4" w:space="4" w:color="auto"/>
        </w:pBdr>
        <w:spacing w:after="0"/>
        <w:rPr>
          <w:rFonts w:cstheme="minorHAnsi"/>
        </w:rPr>
      </w:pPr>
      <w:r w:rsidRPr="00013285">
        <w:rPr>
          <w:rFonts w:cstheme="minorHAnsi"/>
        </w:rPr>
        <w:t>▪</w:t>
      </w:r>
      <w:r>
        <w:rPr>
          <w:rFonts w:cstheme="minorHAnsi"/>
        </w:rPr>
        <w:t xml:space="preserve"> Sdílení prostor</w:t>
      </w:r>
    </w:p>
    <w:p w14:paraId="030AA146" w14:textId="77777777" w:rsidR="00205FAE" w:rsidRDefault="00205FAE" w:rsidP="00205FAE">
      <w:pPr>
        <w:rPr>
          <w:b/>
          <w:bCs/>
          <w:color w:val="5F497A" w:themeColor="accent4" w:themeShade="BF"/>
        </w:rPr>
      </w:pPr>
    </w:p>
    <w:tbl>
      <w:tblPr>
        <w:tblStyle w:val="Mkatabulky"/>
        <w:tblW w:w="0" w:type="auto"/>
        <w:tblLook w:val="04A0" w:firstRow="1" w:lastRow="0" w:firstColumn="1" w:lastColumn="0" w:noHBand="0" w:noVBand="1"/>
      </w:tblPr>
      <w:tblGrid>
        <w:gridCol w:w="1380"/>
        <w:gridCol w:w="7682"/>
      </w:tblGrid>
      <w:tr w:rsidR="00205FAE" w:rsidRPr="0041096E" w14:paraId="35D697E4" w14:textId="77777777" w:rsidTr="00F93348">
        <w:tc>
          <w:tcPr>
            <w:tcW w:w="1380" w:type="dxa"/>
            <w:shd w:val="clear" w:color="auto" w:fill="E5DFEC" w:themeFill="accent4" w:themeFillTint="33"/>
          </w:tcPr>
          <w:p w14:paraId="49D99BA0" w14:textId="77777777" w:rsidR="00205FAE" w:rsidRPr="0041096E" w:rsidRDefault="00205FAE" w:rsidP="00F93348">
            <w:pPr>
              <w:rPr>
                <w:b/>
                <w:sz w:val="24"/>
                <w:szCs w:val="24"/>
              </w:rPr>
            </w:pPr>
            <w:r w:rsidRPr="0041096E">
              <w:rPr>
                <w:b/>
                <w:sz w:val="24"/>
                <w:szCs w:val="24"/>
              </w:rPr>
              <w:t>PRIORITA 4</w:t>
            </w:r>
          </w:p>
        </w:tc>
        <w:tc>
          <w:tcPr>
            <w:tcW w:w="7682" w:type="dxa"/>
            <w:shd w:val="clear" w:color="auto" w:fill="E5DFEC" w:themeFill="accent4" w:themeFillTint="33"/>
          </w:tcPr>
          <w:p w14:paraId="3C341A02" w14:textId="77777777" w:rsidR="00205FAE" w:rsidRPr="0041096E" w:rsidRDefault="00205FAE" w:rsidP="00F93348">
            <w:pPr>
              <w:rPr>
                <w:b/>
                <w:sz w:val="24"/>
                <w:szCs w:val="24"/>
              </w:rPr>
            </w:pPr>
            <w:r w:rsidRPr="0041096E">
              <w:rPr>
                <w:b/>
                <w:sz w:val="24"/>
                <w:szCs w:val="24"/>
              </w:rPr>
              <w:t>Posílení spolupráce a dosažení souladu mezi aktéry vzdělávání v ORP Velké Meziříčí</w:t>
            </w:r>
          </w:p>
        </w:tc>
      </w:tr>
    </w:tbl>
    <w:p w14:paraId="048DE584" w14:textId="77777777" w:rsidR="00205FAE" w:rsidRDefault="00205FAE" w:rsidP="00205FAE">
      <w:pPr>
        <w:rPr>
          <w:b/>
          <w:bCs/>
          <w:color w:val="5F497A" w:themeColor="accent4" w:themeShade="BF"/>
        </w:rPr>
      </w:pPr>
    </w:p>
    <w:p w14:paraId="52AAAAB4" w14:textId="77777777" w:rsidR="00205FAE" w:rsidRDefault="00205FAE" w:rsidP="00975787">
      <w:pPr>
        <w:pBdr>
          <w:top w:val="single" w:sz="4" w:space="1" w:color="auto"/>
          <w:left w:val="single" w:sz="4" w:space="4" w:color="auto"/>
          <w:bottom w:val="single" w:sz="4" w:space="1" w:color="auto"/>
          <w:right w:val="single" w:sz="4" w:space="4" w:color="auto"/>
        </w:pBdr>
        <w:jc w:val="both"/>
        <w:rPr>
          <w:b/>
          <w:bCs/>
          <w:color w:val="5F497A" w:themeColor="accent4" w:themeShade="BF"/>
        </w:rPr>
      </w:pPr>
      <w:r w:rsidRPr="003C1B5B">
        <w:rPr>
          <w:b/>
          <w:bCs/>
          <w:color w:val="5F497A" w:themeColor="accent4" w:themeShade="BF"/>
        </w:rPr>
        <w:t xml:space="preserve">Cíl </w:t>
      </w:r>
      <w:r>
        <w:rPr>
          <w:b/>
          <w:bCs/>
          <w:color w:val="5F497A" w:themeColor="accent4" w:themeShade="BF"/>
        </w:rPr>
        <w:t>4.1</w:t>
      </w:r>
      <w:r>
        <w:rPr>
          <w:b/>
          <w:bCs/>
          <w:color w:val="5F497A" w:themeColor="accent4" w:themeShade="BF"/>
        </w:rPr>
        <w:tab/>
        <w:t>Spolupráce klíčových aktérů vzdělávání</w:t>
      </w:r>
    </w:p>
    <w:p w14:paraId="7863AC9B"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50"/>
        </w:rPr>
      </w:pPr>
      <w:bookmarkStart w:id="7" w:name="_Hlk208753824"/>
      <w:r w:rsidRPr="00975787">
        <w:rPr>
          <w:i/>
          <w:iCs/>
          <w:color w:val="00B050"/>
        </w:rPr>
        <w:t>Aktivity škol a jednotlivých aktérů</w:t>
      </w:r>
    </w:p>
    <w:p w14:paraId="22E1A1C2" w14:textId="77777777" w:rsidR="00205FAE" w:rsidRDefault="00205FAE" w:rsidP="00975787">
      <w:pPr>
        <w:pBdr>
          <w:top w:val="single" w:sz="4" w:space="1" w:color="auto"/>
          <w:left w:val="single" w:sz="4" w:space="4" w:color="auto"/>
          <w:bottom w:val="single" w:sz="4" w:space="1" w:color="auto"/>
          <w:right w:val="single" w:sz="4" w:space="4" w:color="auto"/>
        </w:pBdr>
        <w:jc w:val="both"/>
      </w:pPr>
      <w:r>
        <w:t>Vzhledem k charakteru cíle jsou uvedeny pouze aktivity spolupráce.</w:t>
      </w:r>
    </w:p>
    <w:p w14:paraId="4507553C"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jc w:val="both"/>
        <w:rPr>
          <w:i/>
          <w:iCs/>
          <w:color w:val="00B0F0"/>
        </w:rPr>
      </w:pPr>
      <w:r w:rsidRPr="00975787">
        <w:rPr>
          <w:i/>
          <w:iCs/>
          <w:color w:val="00B0F0"/>
        </w:rPr>
        <w:t>Aktivity spolupráce</w:t>
      </w:r>
    </w:p>
    <w:p w14:paraId="455DBCC2"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 xml:space="preserve">▪ </w:t>
      </w:r>
      <w:r>
        <w:t>Setkávání ředitelů ZŠ v úze</w:t>
      </w:r>
      <w:bookmarkEnd w:id="7"/>
      <w:r>
        <w:t xml:space="preserve">mí ORP Velké Meziříčí za účelem výměny zkušeností a sdílení dobré praxe </w:t>
      </w:r>
      <w:r>
        <w:rPr>
          <w:rFonts w:cstheme="minorHAnsi"/>
        </w:rPr>
        <w:t xml:space="preserve">- </w:t>
      </w:r>
      <w:r w:rsidRPr="00D761A2">
        <w:rPr>
          <w:color w:val="7030A0"/>
        </w:rPr>
        <w:t>PŘÍLEŽITOST</w:t>
      </w:r>
    </w:p>
    <w:p w14:paraId="381F2FC6"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 xml:space="preserve">▪ </w:t>
      </w:r>
      <w:r>
        <w:t xml:space="preserve">Setkávání ředitelů MŠ v území ORP Velké Meziříčí za účelem výměny zkušeností a sdílení dobré praxe </w:t>
      </w:r>
      <w:r>
        <w:rPr>
          <w:rFonts w:cstheme="minorHAnsi"/>
        </w:rPr>
        <w:t xml:space="preserve">- </w:t>
      </w:r>
      <w:r w:rsidRPr="00D761A2">
        <w:rPr>
          <w:color w:val="7030A0"/>
        </w:rPr>
        <w:t>PŘÍLEŽITOST</w:t>
      </w:r>
    </w:p>
    <w:p w14:paraId="1F789BD8"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Besedy s různými odborníky</w:t>
      </w:r>
    </w:p>
    <w:p w14:paraId="70FF69EF"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Výměna pracovníků škol – hostování v různých vzdělávacích subjektech</w:t>
      </w:r>
    </w:p>
    <w:p w14:paraId="118FE612"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Podpora činnosti nízkoprahových zařízení v území </w:t>
      </w:r>
      <w:r>
        <w:rPr>
          <w:rFonts w:cstheme="minorHAnsi"/>
        </w:rPr>
        <w:t xml:space="preserve">- </w:t>
      </w:r>
      <w:r w:rsidRPr="00D761A2">
        <w:rPr>
          <w:color w:val="7030A0"/>
        </w:rPr>
        <w:t>PŘÍLEŽITOST</w:t>
      </w:r>
    </w:p>
    <w:p w14:paraId="5879F7E9"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Setkávání se zaměstnavateli, úřady </w:t>
      </w:r>
      <w:r>
        <w:rPr>
          <w:rFonts w:cstheme="minorHAnsi"/>
        </w:rPr>
        <w:t xml:space="preserve">- </w:t>
      </w:r>
      <w:r w:rsidRPr="00D761A2">
        <w:rPr>
          <w:color w:val="7030A0"/>
        </w:rPr>
        <w:t>PŘÍLEŽITOST</w:t>
      </w:r>
    </w:p>
    <w:p w14:paraId="5A288866"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color w:val="7030A0"/>
        </w:rPr>
      </w:pPr>
      <w:r w:rsidRPr="001D1495">
        <w:t>▪</w:t>
      </w:r>
      <w:r>
        <w:t xml:space="preserve"> Podpora doučování dětí/žáků zejména se SVP prostřednictvím institucí neformálního a zájmového vzdělávání </w:t>
      </w:r>
      <w:r>
        <w:rPr>
          <w:rFonts w:cstheme="minorHAnsi"/>
        </w:rPr>
        <w:t xml:space="preserve">– </w:t>
      </w:r>
      <w:r w:rsidRPr="00D761A2">
        <w:rPr>
          <w:color w:val="7030A0"/>
        </w:rPr>
        <w:t>PŘÍLEŽITOST</w:t>
      </w:r>
    </w:p>
    <w:p w14:paraId="60059A54"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pPr>
      <w:r w:rsidRPr="001D1495">
        <w:t>▪</w:t>
      </w:r>
      <w:r>
        <w:t xml:space="preserve"> Nabídka výuky cizích jazyků prostřednictvím rodilého mluvčího</w:t>
      </w:r>
    </w:p>
    <w:p w14:paraId="51FE6A39" w14:textId="77777777" w:rsidR="00205FAE" w:rsidRDefault="00205FAE" w:rsidP="00975787">
      <w:pPr>
        <w:pBdr>
          <w:top w:val="single" w:sz="4" w:space="1" w:color="auto"/>
          <w:left w:val="single" w:sz="4" w:space="4" w:color="auto"/>
          <w:bottom w:val="single" w:sz="4" w:space="1" w:color="auto"/>
          <w:right w:val="single" w:sz="4" w:space="4" w:color="auto"/>
        </w:pBdr>
        <w:spacing w:after="0"/>
        <w:jc w:val="both"/>
        <w:rPr>
          <w:rFonts w:cstheme="minorHAnsi"/>
        </w:rPr>
      </w:pPr>
      <w:r w:rsidRPr="001171D6">
        <w:t xml:space="preserve">▪ </w:t>
      </w:r>
      <w:r w:rsidRPr="001171D6">
        <w:rPr>
          <w:rFonts w:cstheme="minorHAnsi"/>
        </w:rPr>
        <w:t>Spolupráce s místními (obecními) spolky, s knihovnami, muzei, s rodiči a veřejností</w:t>
      </w:r>
    </w:p>
    <w:p w14:paraId="283DE127" w14:textId="77777777" w:rsidR="00205FAE" w:rsidRPr="001171D6" w:rsidRDefault="00205FAE" w:rsidP="00975787">
      <w:pPr>
        <w:pBdr>
          <w:top w:val="single" w:sz="4" w:space="1" w:color="auto"/>
          <w:left w:val="single" w:sz="4" w:space="4" w:color="auto"/>
          <w:bottom w:val="single" w:sz="4" w:space="1" w:color="auto"/>
          <w:right w:val="single" w:sz="4" w:space="4" w:color="auto"/>
        </w:pBdr>
        <w:spacing w:after="0"/>
        <w:jc w:val="both"/>
      </w:pPr>
      <w:r w:rsidRPr="001171D6">
        <w:t>▪</w:t>
      </w:r>
      <w:r>
        <w:t xml:space="preserve"> Nabídka vzdělávacích programů pro zřizovatele (legislativa atd.) - </w:t>
      </w:r>
      <w:r w:rsidRPr="00D761A2">
        <w:rPr>
          <w:color w:val="7030A0"/>
        </w:rPr>
        <w:t>PŘÍLEŽITOST</w:t>
      </w:r>
    </w:p>
    <w:p w14:paraId="68F363D7" w14:textId="77777777" w:rsidR="00205FAE" w:rsidRDefault="00205FAE" w:rsidP="00205FAE"/>
    <w:p w14:paraId="1A7DB064" w14:textId="77777777" w:rsidR="00975787" w:rsidRDefault="00975787" w:rsidP="00205FAE"/>
    <w:p w14:paraId="77355A9E" w14:textId="77777777" w:rsidR="00975787" w:rsidRDefault="00975787" w:rsidP="00205FAE"/>
    <w:p w14:paraId="0AE20FA0" w14:textId="77777777" w:rsidR="00975787" w:rsidRDefault="00975787" w:rsidP="00205FAE">
      <w:pPr>
        <w:rPr>
          <w:b/>
          <w:bCs/>
          <w:color w:val="5F497A" w:themeColor="accent4" w:themeShade="BF"/>
        </w:rPr>
      </w:pPr>
    </w:p>
    <w:p w14:paraId="5C4A24AB" w14:textId="54E25BA1" w:rsidR="00205FAE" w:rsidRDefault="00205FAE" w:rsidP="00975787">
      <w:pPr>
        <w:pBdr>
          <w:top w:val="single" w:sz="4" w:space="1" w:color="auto"/>
          <w:left w:val="single" w:sz="4" w:space="4" w:color="auto"/>
          <w:bottom w:val="single" w:sz="4" w:space="1" w:color="auto"/>
          <w:right w:val="single" w:sz="4" w:space="4" w:color="auto"/>
        </w:pBdr>
      </w:pPr>
      <w:r w:rsidRPr="003C1B5B">
        <w:rPr>
          <w:b/>
          <w:bCs/>
          <w:color w:val="5F497A" w:themeColor="accent4" w:themeShade="BF"/>
        </w:rPr>
        <w:t xml:space="preserve">Cíl </w:t>
      </w:r>
      <w:r>
        <w:rPr>
          <w:b/>
          <w:bCs/>
          <w:color w:val="5F497A" w:themeColor="accent4" w:themeShade="BF"/>
        </w:rPr>
        <w:t>4.2</w:t>
      </w:r>
      <w:r>
        <w:rPr>
          <w:b/>
          <w:bCs/>
          <w:color w:val="5F497A" w:themeColor="accent4" w:themeShade="BF"/>
        </w:rPr>
        <w:tab/>
        <w:t>Podpora spolupráce s rodinou</w:t>
      </w:r>
    </w:p>
    <w:p w14:paraId="236D8DBD"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rPr>
          <w:i/>
          <w:iCs/>
          <w:color w:val="00B050"/>
        </w:rPr>
      </w:pPr>
      <w:r w:rsidRPr="00975787">
        <w:rPr>
          <w:i/>
          <w:iCs/>
          <w:color w:val="00B050"/>
        </w:rPr>
        <w:t>Aktivity škol a jednotlivých aktérů</w:t>
      </w:r>
    </w:p>
    <w:p w14:paraId="3CE3486D" w14:textId="77777777" w:rsidR="00205FAE" w:rsidRDefault="00205FAE" w:rsidP="00975787">
      <w:pPr>
        <w:pBdr>
          <w:top w:val="single" w:sz="4" w:space="1" w:color="auto"/>
          <w:left w:val="single" w:sz="4" w:space="4" w:color="auto"/>
          <w:bottom w:val="single" w:sz="4" w:space="1" w:color="auto"/>
          <w:right w:val="single" w:sz="4" w:space="4" w:color="auto"/>
        </w:pBdr>
      </w:pPr>
      <w:r>
        <w:t>Vzhledem k charakteru cíle jsou uvedeny pouze aktivity spolupráce.</w:t>
      </w:r>
    </w:p>
    <w:p w14:paraId="765E6359" w14:textId="77777777" w:rsidR="00205FAE" w:rsidRPr="00975787" w:rsidRDefault="00205FAE" w:rsidP="00975787">
      <w:pPr>
        <w:pBdr>
          <w:top w:val="single" w:sz="4" w:space="1" w:color="auto"/>
          <w:left w:val="single" w:sz="4" w:space="4" w:color="auto"/>
          <w:bottom w:val="single" w:sz="4" w:space="1" w:color="auto"/>
          <w:right w:val="single" w:sz="4" w:space="4" w:color="auto"/>
        </w:pBdr>
        <w:spacing w:after="0"/>
        <w:ind w:firstLine="708"/>
        <w:rPr>
          <w:i/>
          <w:iCs/>
          <w:color w:val="00B0F0"/>
        </w:rPr>
      </w:pPr>
      <w:r w:rsidRPr="00975787">
        <w:rPr>
          <w:i/>
          <w:iCs/>
          <w:color w:val="00B0F0"/>
        </w:rPr>
        <w:t>Aktivity spolupráce</w:t>
      </w:r>
    </w:p>
    <w:p w14:paraId="1E1640CD"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pPr>
      <w:r w:rsidRPr="001D1495">
        <w:t xml:space="preserve">▪ </w:t>
      </w:r>
      <w:r>
        <w:t xml:space="preserve">Podpora komunikace s rodiči </w:t>
      </w:r>
      <w:r>
        <w:rPr>
          <w:rFonts w:cstheme="minorHAnsi"/>
        </w:rPr>
        <w:t xml:space="preserve">– </w:t>
      </w:r>
      <w:r w:rsidRPr="00D761A2">
        <w:rPr>
          <w:color w:val="7030A0"/>
        </w:rPr>
        <w:t>PŘÍLEŽITOST</w:t>
      </w:r>
    </w:p>
    <w:p w14:paraId="56C0A880"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sz w:val="21"/>
          <w:szCs w:val="21"/>
        </w:rPr>
      </w:pPr>
      <w:r w:rsidRPr="001D1495">
        <w:t>▪</w:t>
      </w:r>
      <w:r>
        <w:t xml:space="preserve"> Z</w:t>
      </w:r>
      <w:r>
        <w:rPr>
          <w:rFonts w:cstheme="minorHAnsi"/>
          <w:sz w:val="21"/>
          <w:szCs w:val="21"/>
        </w:rPr>
        <w:t xml:space="preserve">výšení povědomí rodičů o důležitosti vzdělávání a osobnostním rozvoji dětí, osvěta </w:t>
      </w:r>
    </w:p>
    <w:p w14:paraId="380D20E6"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spacing w:after="0"/>
        <w:jc w:val="both"/>
        <w:rPr>
          <w:rFonts w:cstheme="minorHAnsi"/>
          <w:sz w:val="21"/>
          <w:szCs w:val="21"/>
        </w:rPr>
      </w:pPr>
      <w:r w:rsidRPr="001D1495">
        <w:t>▪</w:t>
      </w:r>
      <w:r>
        <w:t xml:space="preserve"> Nabídka s</w:t>
      </w:r>
      <w:r>
        <w:rPr>
          <w:rFonts w:cstheme="minorHAnsi"/>
          <w:sz w:val="21"/>
          <w:szCs w:val="21"/>
        </w:rPr>
        <w:t xml:space="preserve">polečných projektů vzdělávacích institucí s rodinou (rodičovská kavárna) </w:t>
      </w:r>
      <w:r>
        <w:rPr>
          <w:rFonts w:cstheme="minorHAnsi"/>
        </w:rPr>
        <w:t xml:space="preserve">– </w:t>
      </w:r>
      <w:r w:rsidRPr="00D761A2">
        <w:rPr>
          <w:color w:val="7030A0"/>
        </w:rPr>
        <w:t>PŘÍLEŽITOST</w:t>
      </w:r>
    </w:p>
    <w:p w14:paraId="6AB3EEB2" w14:textId="77777777" w:rsidR="00205FAE" w:rsidRDefault="00205FAE" w:rsidP="00975787">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822A81">
        <w:t xml:space="preserve">▪ </w:t>
      </w:r>
      <w:r>
        <w:t xml:space="preserve">Nabídka </w:t>
      </w:r>
      <w:r w:rsidRPr="00822A81">
        <w:rPr>
          <w:rFonts w:cstheme="minorHAnsi"/>
        </w:rPr>
        <w:t xml:space="preserve">pořádání přednášek/ odborných vzdělávacích programů pro rodiče </w:t>
      </w:r>
      <w:r>
        <w:rPr>
          <w:rFonts w:cstheme="minorHAnsi"/>
        </w:rPr>
        <w:t xml:space="preserve">na různá odborná témata týkajících se výchovy jejich dětí (např. psychologové) – </w:t>
      </w:r>
      <w:r w:rsidRPr="00D761A2">
        <w:rPr>
          <w:color w:val="7030A0"/>
        </w:rPr>
        <w:t>PŘÍLEŽITOST</w:t>
      </w:r>
    </w:p>
    <w:p w14:paraId="13D90606" w14:textId="77777777" w:rsidR="00205FAE" w:rsidRPr="00822A81" w:rsidRDefault="00205FAE" w:rsidP="00975787">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1D1495">
        <w:t>▪</w:t>
      </w:r>
      <w:r>
        <w:t xml:space="preserve"> Zapojení rodičů do aktivit týkajících se přechodu dětí /žáků na další stupeň vzdělávání </w:t>
      </w:r>
      <w:r>
        <w:rPr>
          <w:rFonts w:cstheme="minorHAnsi"/>
        </w:rPr>
        <w:t xml:space="preserve">– </w:t>
      </w:r>
      <w:r w:rsidRPr="00D761A2">
        <w:rPr>
          <w:color w:val="7030A0"/>
        </w:rPr>
        <w:t>PŘÍLEŽITOST</w:t>
      </w:r>
    </w:p>
    <w:p w14:paraId="07C8C21D" w14:textId="77777777" w:rsidR="00205FAE" w:rsidRDefault="00205FAE" w:rsidP="00975787">
      <w:pPr>
        <w:pBdr>
          <w:top w:val="single" w:sz="4" w:space="1" w:color="auto"/>
          <w:left w:val="single" w:sz="4" w:space="4" w:color="auto"/>
          <w:bottom w:val="single" w:sz="4" w:space="1" w:color="auto"/>
          <w:right w:val="single" w:sz="4" w:space="4" w:color="auto"/>
        </w:pBdr>
        <w:autoSpaceDE w:val="0"/>
        <w:adjustRightInd w:val="0"/>
        <w:jc w:val="both"/>
        <w:rPr>
          <w:color w:val="7030A0"/>
        </w:rPr>
      </w:pPr>
      <w:r w:rsidRPr="007A28C7">
        <w:t xml:space="preserve">▪ </w:t>
      </w:r>
      <w:r>
        <w:t xml:space="preserve">Osvěta a podpora programů pro zajištění </w:t>
      </w:r>
      <w:r w:rsidRPr="007A28C7">
        <w:rPr>
          <w:rFonts w:cstheme="minorHAnsi"/>
        </w:rPr>
        <w:t>smysluplné</w:t>
      </w:r>
      <w:r>
        <w:rPr>
          <w:rFonts w:cstheme="minorHAnsi"/>
        </w:rPr>
        <w:t>ho</w:t>
      </w:r>
      <w:r w:rsidRPr="007A28C7">
        <w:rPr>
          <w:rFonts w:cstheme="minorHAnsi"/>
        </w:rPr>
        <w:t xml:space="preserve"> trávení volného času dětí a žáků, předcházení vzniku patologických jevů</w:t>
      </w:r>
      <w:r>
        <w:rPr>
          <w:rFonts w:cstheme="minorHAnsi"/>
        </w:rPr>
        <w:t xml:space="preserve"> – </w:t>
      </w:r>
      <w:r w:rsidRPr="00D761A2">
        <w:rPr>
          <w:color w:val="7030A0"/>
        </w:rPr>
        <w:t>PŘÍLEŽITOST</w:t>
      </w:r>
    </w:p>
    <w:p w14:paraId="0AF7A2A5" w14:textId="77777777" w:rsidR="00975787" w:rsidRPr="007A28C7" w:rsidRDefault="00975787" w:rsidP="00205FAE">
      <w:pPr>
        <w:autoSpaceDE w:val="0"/>
        <w:adjustRightInd w:val="0"/>
        <w:jc w:val="both"/>
        <w:rPr>
          <w:rFonts w:cstheme="minorHAnsi"/>
        </w:rPr>
      </w:pPr>
    </w:p>
    <w:p w14:paraId="10AB3AB8" w14:textId="2AD646E6" w:rsidR="00410640" w:rsidRPr="00E126F7" w:rsidRDefault="00205FAE" w:rsidP="00E126F7">
      <w:pPr>
        <w:jc w:val="both"/>
        <w:rPr>
          <w:rFonts w:cs="Arial"/>
          <w:b/>
          <w:sz w:val="28"/>
          <w:szCs w:val="28"/>
        </w:rPr>
      </w:pPr>
      <w:r>
        <w:rPr>
          <w:rFonts w:cs="Arial"/>
          <w:b/>
          <w:sz w:val="28"/>
          <w:szCs w:val="28"/>
        </w:rPr>
        <w:t>8</w:t>
      </w:r>
      <w:r w:rsidR="00E126F7" w:rsidRPr="00E126F7">
        <w:rPr>
          <w:rFonts w:cs="Arial"/>
          <w:b/>
          <w:sz w:val="28"/>
          <w:szCs w:val="28"/>
        </w:rPr>
        <w:t xml:space="preserve">. </w:t>
      </w:r>
      <w:r w:rsidR="00A33E92" w:rsidRPr="00A33E92">
        <w:rPr>
          <w:b/>
          <w:bCs/>
          <w:sz w:val="28"/>
          <w:szCs w:val="28"/>
        </w:rPr>
        <w:t>Investiční priority MŠ, ZŠ, zájmové a neformální vzdělávání</w:t>
      </w:r>
    </w:p>
    <w:p w14:paraId="51288D89" w14:textId="185A5253" w:rsidR="00A33E92" w:rsidRDefault="00A33E92" w:rsidP="008758CB">
      <w:pPr>
        <w:jc w:val="both"/>
        <w:rPr>
          <w:rFonts w:cs="Arial"/>
        </w:rPr>
      </w:pPr>
      <w:r w:rsidRPr="00A33E92">
        <w:rPr>
          <w:rFonts w:cs="Arial"/>
          <w:bCs/>
        </w:rPr>
        <w:t>Uvedená kapitola obsahuje seznam investičních záměrů</w:t>
      </w:r>
      <w:r>
        <w:rPr>
          <w:rFonts w:cs="Arial"/>
          <w:bCs/>
        </w:rPr>
        <w:t xml:space="preserve"> MŠ, ZŠ, ZUŠ, zájmového, neformálního a celoživotního </w:t>
      </w:r>
      <w:r w:rsidR="006D5D6C">
        <w:rPr>
          <w:rFonts w:cs="Arial"/>
          <w:bCs/>
        </w:rPr>
        <w:t>zdělávání</w:t>
      </w:r>
      <w:r w:rsidR="00035430">
        <w:rPr>
          <w:rFonts w:cs="Arial"/>
          <w:bCs/>
        </w:rPr>
        <w:t xml:space="preserve">, které jsou realizovány nebo plánovány v </w:t>
      </w:r>
      <w:r>
        <w:rPr>
          <w:rFonts w:cs="Arial"/>
          <w:bCs/>
        </w:rPr>
        <w:t>území ORP Velké Meziříčí</w:t>
      </w:r>
      <w:r w:rsidR="00035430">
        <w:rPr>
          <w:rFonts w:cs="Arial"/>
          <w:bCs/>
        </w:rPr>
        <w:t xml:space="preserve"> pro období 2021-2027.</w:t>
      </w:r>
      <w:r>
        <w:rPr>
          <w:rFonts w:cs="Arial"/>
          <w:bCs/>
        </w:rPr>
        <w:t xml:space="preserve"> Tabulky (viz níže) obsahují </w:t>
      </w:r>
      <w:r w:rsidR="008758CB" w:rsidRPr="00B0380F">
        <w:rPr>
          <w:rFonts w:cs="Arial"/>
        </w:rPr>
        <w:t>seznam projektových záměrů pro investiční intervence v</w:t>
      </w:r>
      <w:r w:rsidR="00035430">
        <w:rPr>
          <w:rFonts w:cs="Arial"/>
        </w:rPr>
        <w:t xml:space="preserve">e výzvách </w:t>
      </w:r>
      <w:r w:rsidR="008758CB" w:rsidRPr="00B0380F">
        <w:rPr>
          <w:rFonts w:cs="Arial"/>
        </w:rPr>
        <w:t>IROP a pro integrovan</w:t>
      </w:r>
      <w:r w:rsidR="00035430">
        <w:rPr>
          <w:rFonts w:cs="Arial"/>
        </w:rPr>
        <w:t>ý</w:t>
      </w:r>
      <w:r w:rsidR="008758CB" w:rsidRPr="00B0380F">
        <w:rPr>
          <w:rFonts w:cs="Arial"/>
        </w:rPr>
        <w:t xml:space="preserve"> nástroj CLLD zpracovaný pro ORP</w:t>
      </w:r>
      <w:r w:rsidR="007E44DB">
        <w:rPr>
          <w:rFonts w:cs="Arial"/>
        </w:rPr>
        <w:t xml:space="preserve"> Velké Meziříčí</w:t>
      </w:r>
      <w:r w:rsidR="00035430">
        <w:rPr>
          <w:rFonts w:cs="Arial"/>
        </w:rPr>
        <w:t>. D</w:t>
      </w:r>
      <w:r>
        <w:rPr>
          <w:rFonts w:cs="Arial"/>
        </w:rPr>
        <w:t xml:space="preserve">ále </w:t>
      </w:r>
      <w:r w:rsidR="00035430">
        <w:rPr>
          <w:rFonts w:cs="Arial"/>
        </w:rPr>
        <w:t xml:space="preserve">obsahují </w:t>
      </w:r>
      <w:r w:rsidR="007E44DB">
        <w:rPr>
          <w:rFonts w:cs="Arial"/>
        </w:rPr>
        <w:t>přehled ostatních investičních záměrů v ORP Velké Meziříčí</w:t>
      </w:r>
      <w:r w:rsidR="00035430">
        <w:rPr>
          <w:rFonts w:cs="Arial"/>
        </w:rPr>
        <w:t xml:space="preserve">, které jsou důležité pro dosažení vize a cílů strategie Místního akčního plánu vzdělávání. </w:t>
      </w:r>
      <w:r w:rsidR="00283FCD" w:rsidRPr="00283FCD">
        <w:rPr>
          <w:rFonts w:cs="Arial"/>
          <w:highlight w:val="yellow"/>
        </w:rPr>
        <w:t>Tabulky investičních záměrů škol a školských zařízení tvoří kompletní rámec pro investice do infrastruktury v ORP Velké Meziříčí.</w:t>
      </w:r>
    </w:p>
    <w:p w14:paraId="57E3C1FE" w14:textId="40456E58" w:rsidR="006D5D6C" w:rsidRDefault="006D5D6C" w:rsidP="008758CB">
      <w:pPr>
        <w:jc w:val="both"/>
        <w:rPr>
          <w:rFonts w:cs="Arial"/>
        </w:rPr>
      </w:pPr>
      <w:r w:rsidRPr="006D5D6C">
        <w:rPr>
          <w:rFonts w:cs="Arial"/>
          <w:highlight w:val="yellow"/>
        </w:rPr>
        <w:t xml:space="preserve">Prioritizací projektových záměrů ve SR se zabývala pracovní skupina pro financování. Prioritizace vyjadřuje způsob určení toho, které záměry jsou prioritní z hlediska území MAP. Dle dohody členů PS </w:t>
      </w:r>
      <w:r w:rsidR="00F37D91">
        <w:rPr>
          <w:rFonts w:cs="Arial"/>
          <w:highlight w:val="yellow"/>
        </w:rPr>
        <w:t xml:space="preserve">nebudou využívat žádnou metodu prioritizace. Jedním z </w:t>
      </w:r>
      <w:r w:rsidR="00F37D91" w:rsidRPr="00F37D91">
        <w:rPr>
          <w:rFonts w:cs="Arial"/>
          <w:highlight w:val="yellow"/>
        </w:rPr>
        <w:t>hledis</w:t>
      </w:r>
      <w:r w:rsidR="00F37D91">
        <w:rPr>
          <w:rFonts w:cs="Arial"/>
          <w:highlight w:val="yellow"/>
        </w:rPr>
        <w:t>e</w:t>
      </w:r>
      <w:r w:rsidR="00F37D91" w:rsidRPr="00F37D91">
        <w:rPr>
          <w:rFonts w:cs="Arial"/>
          <w:highlight w:val="yellow"/>
        </w:rPr>
        <w:t xml:space="preserve">k při </w:t>
      </w:r>
      <w:r w:rsidR="00F37D91">
        <w:rPr>
          <w:rFonts w:cs="Arial"/>
          <w:highlight w:val="yellow"/>
        </w:rPr>
        <w:t>posuzování</w:t>
      </w:r>
      <w:r w:rsidR="00F37D91" w:rsidRPr="00F37D91">
        <w:rPr>
          <w:rFonts w:cs="Arial"/>
          <w:highlight w:val="yellow"/>
        </w:rPr>
        <w:t xml:space="preserve"> </w:t>
      </w:r>
      <w:r w:rsidR="00F37D91">
        <w:rPr>
          <w:rFonts w:cs="Arial"/>
          <w:highlight w:val="yellow"/>
        </w:rPr>
        <w:t xml:space="preserve">priority investice byl soulad </w:t>
      </w:r>
      <w:r w:rsidR="00F37D91" w:rsidRPr="00F37D91">
        <w:rPr>
          <w:rFonts w:cs="Arial"/>
          <w:highlight w:val="yellow"/>
        </w:rPr>
        <w:t>záměrů s oblastmi podpory IROP</w:t>
      </w:r>
      <w:r w:rsidR="00F37D91">
        <w:rPr>
          <w:rFonts w:cs="Arial"/>
          <w:highlight w:val="yellow"/>
        </w:rPr>
        <w:t>, rovněž stav připravenosti investice. Ovšem řada potřebných investic nemá dosud zpracovanou projektovou dokumentaci</w:t>
      </w:r>
      <w:r w:rsidR="00F37D91" w:rsidRPr="00F37D91">
        <w:rPr>
          <w:rFonts w:cs="Arial"/>
          <w:highlight w:val="yellow"/>
        </w:rPr>
        <w:t>, nebo na některé typy investic není v území dostatek financí</w:t>
      </w:r>
      <w:r w:rsidR="000D432B">
        <w:rPr>
          <w:rFonts w:cs="Arial"/>
          <w:highlight w:val="yellow"/>
        </w:rPr>
        <w:t>,</w:t>
      </w:r>
      <w:r w:rsidR="00F37D91" w:rsidRPr="00F37D91">
        <w:rPr>
          <w:rFonts w:cs="Arial"/>
          <w:highlight w:val="yellow"/>
        </w:rPr>
        <w:t xml:space="preserve"> a proto členové PS považují všechny investiční záměry za důležité a realizovatelné, ale nebudou určovat záměry s nejvyšší </w:t>
      </w:r>
      <w:r w:rsidR="000D432B" w:rsidRPr="00F37D91">
        <w:rPr>
          <w:rFonts w:cs="Arial"/>
          <w:highlight w:val="yellow"/>
        </w:rPr>
        <w:t xml:space="preserve">ani s nejnižší </w:t>
      </w:r>
      <w:r w:rsidR="00F37D91" w:rsidRPr="00F37D91">
        <w:rPr>
          <w:rFonts w:cs="Arial"/>
          <w:highlight w:val="yellow"/>
        </w:rPr>
        <w:t>prioritou.</w:t>
      </w:r>
    </w:p>
    <w:p w14:paraId="68CC8CFD" w14:textId="77777777" w:rsidR="00A33E92" w:rsidRDefault="00A33E92" w:rsidP="008758CB">
      <w:pPr>
        <w:spacing w:after="0" w:line="240" w:lineRule="auto"/>
        <w:jc w:val="both"/>
        <w:rPr>
          <w:rFonts w:cs="Arial"/>
          <w:sz w:val="20"/>
          <w:szCs w:val="20"/>
        </w:rPr>
      </w:pPr>
    </w:p>
    <w:p w14:paraId="6B3FB858" w14:textId="77777777" w:rsidR="00A33E92" w:rsidRPr="00A33E92" w:rsidRDefault="00A33E92" w:rsidP="008758CB">
      <w:pPr>
        <w:spacing w:after="0" w:line="240" w:lineRule="auto"/>
        <w:jc w:val="both"/>
        <w:rPr>
          <w:b/>
          <w:bCs/>
        </w:rPr>
      </w:pPr>
      <w:r w:rsidRPr="00A33E92">
        <w:rPr>
          <w:b/>
          <w:bCs/>
        </w:rPr>
        <w:t xml:space="preserve">Investiční priority MŠ </w:t>
      </w:r>
    </w:p>
    <w:p w14:paraId="48ACF5F4" w14:textId="5A27D9B1" w:rsidR="00A33E92" w:rsidRDefault="00A33E92" w:rsidP="008758CB">
      <w:pPr>
        <w:spacing w:after="0" w:line="240" w:lineRule="auto"/>
        <w:jc w:val="both"/>
      </w:pPr>
      <w:r>
        <w:t xml:space="preserve">Ve Strategickém rámci jsou uvedeny projektové záměry/investiční priority níže uvedených mateřských škol z ORP </w:t>
      </w:r>
      <w:r w:rsidR="00E51342">
        <w:t>Velké Meziříčí</w:t>
      </w:r>
      <w:r>
        <w:t>. Specifikace těchto záměrů je uvedena v Příloze č. 1.</w:t>
      </w:r>
    </w:p>
    <w:p w14:paraId="6FB36E7E" w14:textId="77777777" w:rsidR="00E51342" w:rsidRDefault="00E51342" w:rsidP="008758CB">
      <w:pPr>
        <w:spacing w:after="0" w:line="240" w:lineRule="auto"/>
        <w:jc w:val="both"/>
      </w:pPr>
    </w:p>
    <w:p w14:paraId="0D3F2BC9"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Dolní Libochová</w:t>
      </w:r>
    </w:p>
    <w:p w14:paraId="4B7F880C"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Dolní Heřmanice, příspěvková organizace</w:t>
      </w:r>
    </w:p>
    <w:p w14:paraId="76931FE1"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Tasov</w:t>
      </w:r>
    </w:p>
    <w:p w14:paraId="053AEDAF" w14:textId="77777777" w:rsidR="006B105D" w:rsidRPr="006B105D" w:rsidRDefault="006B105D" w:rsidP="006B105D">
      <w:pPr>
        <w:spacing w:after="0" w:line="240" w:lineRule="auto"/>
        <w:rPr>
          <w:rFonts w:ascii="Calibri" w:eastAsia="Times New Roman" w:hAnsi="Calibri" w:cs="Calibri"/>
          <w:color w:val="000000"/>
          <w:lang w:eastAsia="cs-CZ"/>
        </w:rPr>
      </w:pPr>
      <w:r w:rsidRPr="006B105D">
        <w:rPr>
          <w:rFonts w:ascii="Calibri" w:eastAsia="Times New Roman" w:hAnsi="Calibri" w:cs="Calibri"/>
          <w:color w:val="000000"/>
          <w:lang w:eastAsia="cs-CZ"/>
        </w:rPr>
        <w:t>Mat</w:t>
      </w:r>
      <w:r w:rsidRPr="00584979">
        <w:rPr>
          <w:rFonts w:ascii="Calibri" w:eastAsia="Times New Roman" w:hAnsi="Calibri" w:cs="Calibri"/>
          <w:color w:val="000000"/>
          <w:lang w:eastAsia="cs-CZ"/>
        </w:rPr>
        <w:t>eřská škola Velká Bíteš, U Stadionu 539, příspěvková organizace</w:t>
      </w:r>
    </w:p>
    <w:p w14:paraId="40BCF843"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Velká Bíteš, Masarykovo nám. 86, příspěvková organizace</w:t>
      </w:r>
    </w:p>
    <w:p w14:paraId="2C8D0A31"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Křoví, příspěvková organizace</w:t>
      </w:r>
    </w:p>
    <w:p w14:paraId="39CCCA33"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Měřín - příspěvková organizace</w:t>
      </w:r>
    </w:p>
    <w:p w14:paraId="0075DC8D"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lastRenderedPageBreak/>
        <w:t>Mateřská škola Lavičky, příspěvková organizace</w:t>
      </w:r>
    </w:p>
    <w:p w14:paraId="449AAE6A"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Uhřínov</w:t>
      </w:r>
    </w:p>
    <w:p w14:paraId="7D220441"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Vídeň, příspěvková organizace</w:t>
      </w:r>
    </w:p>
    <w:p w14:paraId="1D0A1E90"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Moravec, příspěvková organizace</w:t>
      </w:r>
    </w:p>
    <w:p w14:paraId="284331FC"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Ořechov, příspěvková organizace</w:t>
      </w:r>
    </w:p>
    <w:p w14:paraId="34E168D0"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Ruda, příspěvková organizace</w:t>
      </w:r>
    </w:p>
    <w:p w14:paraId="467ECC5A" w14:textId="77777777" w:rsid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Osová Bítýška</w:t>
      </w:r>
    </w:p>
    <w:p w14:paraId="676FD8B9" w14:textId="122C30E4" w:rsidR="0094203E" w:rsidRPr="006B105D" w:rsidRDefault="0094203E" w:rsidP="006B105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Mateřská škola Stránecká Zhoř, příspěvková organizace</w:t>
      </w:r>
    </w:p>
    <w:p w14:paraId="09727BE7"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Vidonín, příspěvková organizace</w:t>
      </w:r>
    </w:p>
    <w:p w14:paraId="08081348" w14:textId="77777777" w:rsid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Mateřská škola Velké Meziříčí, příspěvková organizace</w:t>
      </w:r>
    </w:p>
    <w:p w14:paraId="27203663" w14:textId="3EBE6764" w:rsidR="0094203E" w:rsidRPr="006B105D" w:rsidRDefault="0094203E" w:rsidP="006B105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Základní škola a mateřská škola Křižanov, příspěvková organizace</w:t>
      </w:r>
    </w:p>
    <w:p w14:paraId="38D853C6"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 xml:space="preserve">Základní škola a mateřská škola Velké Meziříčí, </w:t>
      </w:r>
      <w:proofErr w:type="spellStart"/>
      <w:r w:rsidRPr="00584979">
        <w:rPr>
          <w:rFonts w:ascii="Calibri" w:eastAsia="Times New Roman" w:hAnsi="Calibri" w:cs="Calibri"/>
          <w:color w:val="000000"/>
          <w:lang w:eastAsia="cs-CZ"/>
        </w:rPr>
        <w:t>Mostiště</w:t>
      </w:r>
      <w:proofErr w:type="spellEnd"/>
      <w:r w:rsidRPr="00584979">
        <w:rPr>
          <w:rFonts w:ascii="Calibri" w:eastAsia="Times New Roman" w:hAnsi="Calibri" w:cs="Calibri"/>
          <w:color w:val="000000"/>
          <w:lang w:eastAsia="cs-CZ"/>
        </w:rPr>
        <w:t xml:space="preserve"> 50, příspěvková organizace</w:t>
      </w:r>
    </w:p>
    <w:p w14:paraId="5E12A99F"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Velké Meziříčí, Lhotky 42, příspěvková organizace</w:t>
      </w:r>
    </w:p>
    <w:p w14:paraId="65982057" w14:textId="77777777" w:rsidR="00E51342" w:rsidRDefault="00E51342" w:rsidP="008758CB">
      <w:pPr>
        <w:spacing w:after="0" w:line="240" w:lineRule="auto"/>
        <w:jc w:val="both"/>
      </w:pPr>
    </w:p>
    <w:p w14:paraId="44A0D9F7" w14:textId="77777777" w:rsidR="00E51342" w:rsidRPr="00E51342" w:rsidRDefault="00E51342" w:rsidP="008758CB">
      <w:pPr>
        <w:spacing w:after="0" w:line="240" w:lineRule="auto"/>
        <w:jc w:val="both"/>
        <w:rPr>
          <w:b/>
          <w:bCs/>
        </w:rPr>
      </w:pPr>
      <w:r w:rsidRPr="00E51342">
        <w:rPr>
          <w:b/>
          <w:bCs/>
        </w:rPr>
        <w:t xml:space="preserve">Investiční priority ZŠ </w:t>
      </w:r>
    </w:p>
    <w:p w14:paraId="0A83F6A4" w14:textId="6A3497BD" w:rsidR="00E51342" w:rsidRDefault="00E51342" w:rsidP="008758CB">
      <w:pPr>
        <w:spacing w:after="0" w:line="240" w:lineRule="auto"/>
        <w:jc w:val="both"/>
        <w:rPr>
          <w:rFonts w:cs="Arial"/>
          <w:sz w:val="20"/>
          <w:szCs w:val="20"/>
        </w:rPr>
      </w:pPr>
      <w:r>
        <w:t>Ve Strategickém rámci jsou uvedeny projektové záměry / investiční priority níže uvedených základních škol z ORP Velké Meziříčí. Specifikace těchto záměrů je uvedena v Příloze č. 2</w:t>
      </w:r>
    </w:p>
    <w:p w14:paraId="5BBBB387" w14:textId="77777777" w:rsidR="00A33E92" w:rsidRDefault="00A33E92" w:rsidP="008758CB">
      <w:pPr>
        <w:spacing w:after="0" w:line="240" w:lineRule="auto"/>
        <w:jc w:val="both"/>
        <w:rPr>
          <w:rFonts w:cs="Arial"/>
          <w:sz w:val="20"/>
          <w:szCs w:val="20"/>
        </w:rPr>
      </w:pPr>
    </w:p>
    <w:p w14:paraId="1E9397D0"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Hany Benešové a Mateřská škola Bory</w:t>
      </w:r>
    </w:p>
    <w:p w14:paraId="1F33D743" w14:textId="77777777" w:rsidR="006B105D" w:rsidRPr="006B105D" w:rsidRDefault="006B105D" w:rsidP="006B105D">
      <w:pPr>
        <w:spacing w:after="0" w:line="240" w:lineRule="auto"/>
        <w:rPr>
          <w:rFonts w:ascii="Calibri" w:eastAsia="Times New Roman" w:hAnsi="Calibri" w:cs="Calibri"/>
          <w:lang w:eastAsia="cs-CZ"/>
        </w:rPr>
      </w:pPr>
      <w:r w:rsidRPr="00584979">
        <w:rPr>
          <w:rFonts w:ascii="Calibri" w:eastAsia="Times New Roman" w:hAnsi="Calibri" w:cs="Calibri"/>
          <w:lang w:eastAsia="cs-CZ"/>
        </w:rPr>
        <w:t>Základní škola a Mateřská škola Moravec, příspěvková organizace</w:t>
      </w:r>
    </w:p>
    <w:p w14:paraId="22D5F0DF"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Tasov</w:t>
      </w:r>
    </w:p>
    <w:p w14:paraId="04865217"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Pavlínov okres Žďár nad Sázavou</w:t>
      </w:r>
    </w:p>
    <w:p w14:paraId="3007DCE0"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Velká Bíteš, příspěvková organizace</w:t>
      </w:r>
    </w:p>
    <w:p w14:paraId="38B150C5"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Lavičky, okres Žďár nad Sázavou, příspěvková organizace</w:t>
      </w:r>
    </w:p>
    <w:p w14:paraId="057475C7" w14:textId="77777777" w:rsidR="006B105D" w:rsidRPr="006B105D" w:rsidRDefault="006B105D" w:rsidP="006B105D">
      <w:pPr>
        <w:spacing w:after="0" w:line="240" w:lineRule="auto"/>
      </w:pPr>
      <w:r w:rsidRPr="00584979">
        <w:rPr>
          <w:rFonts w:ascii="Calibri" w:eastAsia="Times New Roman" w:hAnsi="Calibri" w:cs="Calibri"/>
          <w:color w:val="000000"/>
          <w:lang w:eastAsia="cs-CZ"/>
        </w:rPr>
        <w:t>Základní škola Měřín</w:t>
      </w:r>
    </w:p>
    <w:p w14:paraId="5FD70F75" w14:textId="77777777" w:rsidR="006B105D" w:rsidRPr="006B105D" w:rsidRDefault="006B105D" w:rsidP="006B105D">
      <w:pPr>
        <w:spacing w:after="0" w:line="240" w:lineRule="auto"/>
        <w:rPr>
          <w:rFonts w:ascii="Calibri" w:eastAsia="Times New Roman" w:hAnsi="Calibri" w:cs="Calibri"/>
          <w:lang w:eastAsia="cs-CZ"/>
        </w:rPr>
      </w:pPr>
      <w:r w:rsidRPr="00584979">
        <w:rPr>
          <w:rFonts w:ascii="Calibri" w:eastAsia="Times New Roman" w:hAnsi="Calibri" w:cs="Calibri"/>
          <w:lang w:eastAsia="cs-CZ"/>
        </w:rPr>
        <w:t>Základní škola a mateřská škola Křižanov, příspěvková organizace</w:t>
      </w:r>
    </w:p>
    <w:p w14:paraId="5878F63C"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Ruda, příspěvková organizace</w:t>
      </w:r>
    </w:p>
    <w:p w14:paraId="338B49DE"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a mateřská škola Osová Bítýška</w:t>
      </w:r>
    </w:p>
    <w:p w14:paraId="019D9CF9"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a mateřská škola Křoví, příspěvková organizace</w:t>
      </w:r>
    </w:p>
    <w:p w14:paraId="169BAF56"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 xml:space="preserve">Základní škola Lípa, </w:t>
      </w:r>
      <w:proofErr w:type="spellStart"/>
      <w:r w:rsidRPr="00584979">
        <w:rPr>
          <w:rFonts w:ascii="Calibri" w:eastAsia="Times New Roman" w:hAnsi="Calibri" w:cs="Calibri"/>
          <w:color w:val="000000"/>
          <w:lang w:eastAsia="cs-CZ"/>
        </w:rPr>
        <w:t>z.s</w:t>
      </w:r>
      <w:proofErr w:type="spellEnd"/>
      <w:r w:rsidRPr="00584979">
        <w:rPr>
          <w:rFonts w:ascii="Calibri" w:eastAsia="Times New Roman" w:hAnsi="Calibri" w:cs="Calibri"/>
          <w:color w:val="000000"/>
          <w:lang w:eastAsia="cs-CZ"/>
        </w:rPr>
        <w:t>.</w:t>
      </w:r>
    </w:p>
    <w:p w14:paraId="6DA23688"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 xml:space="preserve">Základní škola a mateřská škola Velké Meziříčí, </w:t>
      </w:r>
      <w:proofErr w:type="spellStart"/>
      <w:r w:rsidRPr="00584979">
        <w:rPr>
          <w:rFonts w:ascii="Calibri" w:eastAsia="Times New Roman" w:hAnsi="Calibri" w:cs="Calibri"/>
          <w:color w:val="000000"/>
          <w:lang w:eastAsia="cs-CZ"/>
        </w:rPr>
        <w:t>Mostiště</w:t>
      </w:r>
      <w:proofErr w:type="spellEnd"/>
      <w:r w:rsidRPr="00584979">
        <w:rPr>
          <w:rFonts w:ascii="Calibri" w:eastAsia="Times New Roman" w:hAnsi="Calibri" w:cs="Calibri"/>
          <w:color w:val="000000"/>
          <w:lang w:eastAsia="cs-CZ"/>
        </w:rPr>
        <w:t xml:space="preserve"> 50, příspěvková organizace</w:t>
      </w:r>
    </w:p>
    <w:p w14:paraId="0312DEE8"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Velké Meziříčí, Školní 2055, příspěvková organizace</w:t>
      </w:r>
    </w:p>
    <w:p w14:paraId="05FE1DE9"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 xml:space="preserve">Základní škola Velké Meziříčí, </w:t>
      </w:r>
      <w:proofErr w:type="spellStart"/>
      <w:r w:rsidRPr="00584979">
        <w:rPr>
          <w:rFonts w:ascii="Calibri" w:eastAsia="Times New Roman" w:hAnsi="Calibri" w:cs="Calibri"/>
          <w:color w:val="000000"/>
          <w:lang w:eastAsia="cs-CZ"/>
        </w:rPr>
        <w:t>Oslavická</w:t>
      </w:r>
      <w:proofErr w:type="spellEnd"/>
      <w:r w:rsidRPr="00584979">
        <w:rPr>
          <w:rFonts w:ascii="Calibri" w:eastAsia="Times New Roman" w:hAnsi="Calibri" w:cs="Calibri"/>
          <w:color w:val="000000"/>
          <w:lang w:eastAsia="cs-CZ"/>
        </w:rPr>
        <w:t xml:space="preserve"> 1800/20</w:t>
      </w:r>
    </w:p>
    <w:p w14:paraId="00CE2CE5" w14:textId="77777777" w:rsidR="006B105D" w:rsidRPr="006B105D" w:rsidRDefault="006B105D" w:rsidP="006B105D">
      <w:pPr>
        <w:spacing w:after="0" w:line="240" w:lineRule="auto"/>
        <w:rPr>
          <w:rFonts w:ascii="Calibri" w:eastAsia="Times New Roman" w:hAnsi="Calibri" w:cs="Calibri"/>
          <w:color w:val="000000"/>
          <w:lang w:eastAsia="cs-CZ"/>
        </w:rPr>
      </w:pPr>
      <w:r w:rsidRPr="00584979">
        <w:rPr>
          <w:rFonts w:ascii="Calibri" w:eastAsia="Times New Roman" w:hAnsi="Calibri" w:cs="Calibri"/>
          <w:color w:val="000000"/>
          <w:lang w:eastAsia="cs-CZ"/>
        </w:rPr>
        <w:t>Základní škola Velké Meziříčí, Sokolovská 470/13</w:t>
      </w:r>
    </w:p>
    <w:p w14:paraId="009D0EF9" w14:textId="77777777" w:rsidR="006B105D" w:rsidRPr="006B105D" w:rsidRDefault="006B105D" w:rsidP="006B105D">
      <w:pPr>
        <w:spacing w:after="0" w:line="240" w:lineRule="auto"/>
        <w:rPr>
          <w:rFonts w:ascii="Calibri" w:eastAsia="Times New Roman" w:hAnsi="Calibri" w:cs="Calibri"/>
          <w:lang w:eastAsia="cs-CZ"/>
        </w:rPr>
      </w:pPr>
      <w:r w:rsidRPr="00584979">
        <w:rPr>
          <w:rFonts w:ascii="Calibri" w:eastAsia="Times New Roman" w:hAnsi="Calibri" w:cs="Calibri"/>
          <w:color w:val="000000"/>
          <w:lang w:eastAsia="cs-CZ"/>
        </w:rPr>
        <w:t>Základní škola a Praktická škola Velká Bíteš, příspěvková organizace</w:t>
      </w:r>
    </w:p>
    <w:p w14:paraId="24541D1C" w14:textId="77777777" w:rsidR="006B105D" w:rsidRPr="006B105D" w:rsidRDefault="006B105D" w:rsidP="006B105D">
      <w:pPr>
        <w:spacing w:after="0" w:line="240" w:lineRule="auto"/>
        <w:rPr>
          <w:i/>
          <w:iCs/>
        </w:rPr>
      </w:pPr>
      <w:r w:rsidRPr="00584979">
        <w:rPr>
          <w:rFonts w:ascii="Calibri" w:eastAsia="Times New Roman" w:hAnsi="Calibri" w:cs="Calibri"/>
          <w:i/>
          <w:iCs/>
          <w:color w:val="000000"/>
          <w:lang w:eastAsia="cs-CZ"/>
        </w:rPr>
        <w:t>Meruzalka - Montessori mateřská škola a základní škola v Jihlavě, o.p.s.</w:t>
      </w:r>
    </w:p>
    <w:p w14:paraId="15C6E8A3" w14:textId="77777777" w:rsidR="006B105D" w:rsidRDefault="006B105D" w:rsidP="008758CB">
      <w:pPr>
        <w:spacing w:after="0" w:line="240" w:lineRule="auto"/>
        <w:jc w:val="both"/>
        <w:rPr>
          <w:rFonts w:cs="Arial"/>
          <w:sz w:val="20"/>
          <w:szCs w:val="20"/>
        </w:rPr>
      </w:pPr>
    </w:p>
    <w:p w14:paraId="6761971C" w14:textId="77777777" w:rsidR="006B105D" w:rsidRDefault="006B105D" w:rsidP="008758CB">
      <w:pPr>
        <w:spacing w:after="0" w:line="240" w:lineRule="auto"/>
        <w:jc w:val="both"/>
        <w:rPr>
          <w:rFonts w:cs="Arial"/>
          <w:sz w:val="20"/>
          <w:szCs w:val="20"/>
        </w:rPr>
      </w:pPr>
    </w:p>
    <w:p w14:paraId="77E94E12" w14:textId="77777777" w:rsidR="00E51342" w:rsidRPr="00E51342" w:rsidRDefault="00E51342" w:rsidP="00E51342">
      <w:pPr>
        <w:spacing w:after="0"/>
        <w:rPr>
          <w:b/>
          <w:bCs/>
        </w:rPr>
      </w:pPr>
      <w:r w:rsidRPr="00E51342">
        <w:rPr>
          <w:b/>
          <w:bCs/>
        </w:rPr>
        <w:t>Investiční priority ZUŠ a neformální vzdělávání</w:t>
      </w:r>
    </w:p>
    <w:p w14:paraId="254AD7F4" w14:textId="3105990D" w:rsidR="008758CB" w:rsidRDefault="00E51342" w:rsidP="008758CB">
      <w:pPr>
        <w:rPr>
          <w:rFonts w:cs="Arial"/>
        </w:rPr>
      </w:pPr>
      <w:r>
        <w:t>Ve Strategickém rámci jsou uvedeny projektové záměry / investiční priority níže uvedených zájmových organizací, neformálního vzdělávání a celoživotního učení v území ORP Velké Meziříčí. Specifikace těchto záměrů je uvedena v Příloze č. 3.</w:t>
      </w:r>
    </w:p>
    <w:p w14:paraId="75AB216D" w14:textId="77777777" w:rsidR="006B105D" w:rsidRPr="006B105D" w:rsidRDefault="006B105D" w:rsidP="006B105D">
      <w:pPr>
        <w:spacing w:after="0" w:line="240" w:lineRule="auto"/>
        <w:rPr>
          <w:rFonts w:ascii="Calibri" w:eastAsia="Times New Roman" w:hAnsi="Calibri" w:cs="Calibri"/>
          <w:color w:val="000000"/>
          <w:lang w:eastAsia="cs-CZ"/>
        </w:rPr>
      </w:pPr>
      <w:r w:rsidRPr="004F3B0A">
        <w:rPr>
          <w:rFonts w:ascii="Calibri" w:eastAsia="Times New Roman" w:hAnsi="Calibri" w:cs="Calibri"/>
          <w:color w:val="000000"/>
          <w:lang w:eastAsia="cs-CZ"/>
        </w:rPr>
        <w:t>Chaloupky o.p.s. a lesní mateřská škola</w:t>
      </w:r>
    </w:p>
    <w:p w14:paraId="412E5559" w14:textId="77777777" w:rsidR="006B105D" w:rsidRPr="006B105D" w:rsidRDefault="006B105D" w:rsidP="006B105D">
      <w:pPr>
        <w:spacing w:after="0" w:line="240" w:lineRule="auto"/>
        <w:rPr>
          <w:rFonts w:ascii="Calibri" w:eastAsia="Times New Roman" w:hAnsi="Calibri" w:cs="Calibri"/>
          <w:color w:val="000000"/>
          <w:lang w:eastAsia="cs-CZ"/>
        </w:rPr>
      </w:pPr>
      <w:r w:rsidRPr="004F3B0A">
        <w:rPr>
          <w:rFonts w:ascii="Calibri" w:eastAsia="Times New Roman" w:hAnsi="Calibri" w:cs="Calibri"/>
          <w:color w:val="000000"/>
          <w:lang w:eastAsia="cs-CZ"/>
        </w:rPr>
        <w:t>Městská knihovna Velké Meziříčí</w:t>
      </w:r>
    </w:p>
    <w:p w14:paraId="298D0FD3" w14:textId="77777777" w:rsidR="006B105D" w:rsidRPr="006B105D" w:rsidRDefault="006B105D" w:rsidP="006B105D">
      <w:pPr>
        <w:spacing w:after="0" w:line="240" w:lineRule="auto"/>
      </w:pPr>
      <w:r w:rsidRPr="004F3B0A">
        <w:rPr>
          <w:rFonts w:ascii="Calibri" w:eastAsia="Times New Roman" w:hAnsi="Calibri" w:cs="Calibri"/>
          <w:color w:val="000000"/>
          <w:lang w:eastAsia="cs-CZ"/>
        </w:rPr>
        <w:t>Muzeum Velké Meziříčí</w:t>
      </w:r>
    </w:p>
    <w:p w14:paraId="23A4D8FC" w14:textId="77777777" w:rsidR="006B105D" w:rsidRPr="006B105D" w:rsidRDefault="006B105D" w:rsidP="006B105D">
      <w:pPr>
        <w:spacing w:after="0" w:line="240" w:lineRule="auto"/>
        <w:rPr>
          <w:rFonts w:ascii="Calibri" w:eastAsia="Times New Roman" w:hAnsi="Calibri" w:cs="Calibri"/>
          <w:color w:val="000000"/>
          <w:lang w:eastAsia="cs-CZ"/>
        </w:rPr>
      </w:pPr>
      <w:r w:rsidRPr="004F3B0A">
        <w:rPr>
          <w:rFonts w:ascii="Calibri" w:eastAsia="Times New Roman" w:hAnsi="Calibri" w:cs="Calibri"/>
          <w:color w:val="000000"/>
          <w:lang w:eastAsia="cs-CZ"/>
        </w:rPr>
        <w:t>Základní umělecká škola Velké Meziříčí, příspěvková organizace</w:t>
      </w:r>
    </w:p>
    <w:p w14:paraId="06251265" w14:textId="77777777" w:rsidR="006B105D" w:rsidRPr="006B105D" w:rsidRDefault="006B105D" w:rsidP="006B105D">
      <w:pPr>
        <w:spacing w:after="0" w:line="240" w:lineRule="auto"/>
      </w:pPr>
      <w:r w:rsidRPr="004F3B0A">
        <w:rPr>
          <w:rFonts w:ascii="Calibri" w:eastAsia="Times New Roman" w:hAnsi="Calibri" w:cs="Calibri"/>
          <w:color w:val="000000"/>
          <w:lang w:eastAsia="cs-CZ"/>
        </w:rPr>
        <w:t>Základní umělecká škola, Velká Bíteš, Hrnčířská 117, příspěvková organizace</w:t>
      </w:r>
    </w:p>
    <w:p w14:paraId="09434C07" w14:textId="77777777" w:rsidR="00283FCD" w:rsidRDefault="00283FCD" w:rsidP="008758CB">
      <w:pPr>
        <w:rPr>
          <w:b/>
          <w:bCs/>
          <w:sz w:val="28"/>
          <w:szCs w:val="28"/>
        </w:rPr>
      </w:pPr>
    </w:p>
    <w:p w14:paraId="11A0ADAF" w14:textId="77777777" w:rsidR="00975787" w:rsidRDefault="00975787" w:rsidP="008758CB">
      <w:pPr>
        <w:rPr>
          <w:b/>
          <w:bCs/>
          <w:sz w:val="28"/>
          <w:szCs w:val="28"/>
        </w:rPr>
      </w:pPr>
    </w:p>
    <w:p w14:paraId="1DAA37FB" w14:textId="6F3D07AD" w:rsidR="00E51342" w:rsidRPr="00E51342" w:rsidRDefault="00205FAE" w:rsidP="008758CB">
      <w:pPr>
        <w:rPr>
          <w:b/>
          <w:bCs/>
          <w:sz w:val="28"/>
          <w:szCs w:val="28"/>
        </w:rPr>
      </w:pPr>
      <w:r>
        <w:rPr>
          <w:b/>
          <w:bCs/>
          <w:sz w:val="28"/>
          <w:szCs w:val="28"/>
        </w:rPr>
        <w:lastRenderedPageBreak/>
        <w:t>9</w:t>
      </w:r>
      <w:r w:rsidR="00E51342" w:rsidRPr="00E51342">
        <w:rPr>
          <w:b/>
          <w:bCs/>
          <w:sz w:val="28"/>
          <w:szCs w:val="28"/>
        </w:rPr>
        <w:t xml:space="preserve">. Použité zkratky </w:t>
      </w:r>
    </w:p>
    <w:p w14:paraId="51BF3BB7" w14:textId="77777777" w:rsidR="00E9420E" w:rsidRDefault="00E51342" w:rsidP="008758CB">
      <w:r>
        <w:t xml:space="preserve">CLLD Komunitně vedený místní rozvoj </w:t>
      </w:r>
    </w:p>
    <w:p w14:paraId="7C340ADD" w14:textId="77777777" w:rsidR="00E9420E" w:rsidRDefault="00E51342" w:rsidP="008758CB">
      <w:r>
        <w:t xml:space="preserve">IPRÚ Integrované plány rozvoje území </w:t>
      </w:r>
    </w:p>
    <w:p w14:paraId="36D4ECB7" w14:textId="77777777" w:rsidR="00E9420E" w:rsidRDefault="00E51342" w:rsidP="008758CB">
      <w:r>
        <w:t xml:space="preserve">IROP Integrovaný regionální operační program </w:t>
      </w:r>
    </w:p>
    <w:p w14:paraId="42FB7E54" w14:textId="77777777" w:rsidR="00E9420E" w:rsidRDefault="00E51342" w:rsidP="008758CB">
      <w:r>
        <w:t xml:space="preserve">ITI Integrované územní investice </w:t>
      </w:r>
    </w:p>
    <w:p w14:paraId="6C072314" w14:textId="5ED7766D" w:rsidR="00E9420E" w:rsidRDefault="00E9420E" w:rsidP="008758CB">
      <w:r>
        <w:t>KAP Krajský akční plán</w:t>
      </w:r>
    </w:p>
    <w:p w14:paraId="7DA55909" w14:textId="77777777" w:rsidR="00E9420E" w:rsidRDefault="00E51342" w:rsidP="008758CB">
      <w:r>
        <w:t xml:space="preserve">MAP Místní akční plán </w:t>
      </w:r>
    </w:p>
    <w:p w14:paraId="332F9164" w14:textId="77777777" w:rsidR="00E9420E" w:rsidRDefault="00E51342" w:rsidP="008758CB">
      <w:r>
        <w:t xml:space="preserve">MAS Místní akční skupina </w:t>
      </w:r>
    </w:p>
    <w:p w14:paraId="13347BFA" w14:textId="77777777" w:rsidR="00E9420E" w:rsidRDefault="00E51342" w:rsidP="008758CB">
      <w:r>
        <w:t xml:space="preserve">MŠ Mateřská škola </w:t>
      </w:r>
    </w:p>
    <w:p w14:paraId="5ED2BE26" w14:textId="35C3676A" w:rsidR="00E9420E" w:rsidRDefault="00E9420E" w:rsidP="008758CB">
      <w:r>
        <w:t>MŠMT Ministerstvo školství, mládeže a tělovýchovy</w:t>
      </w:r>
    </w:p>
    <w:p w14:paraId="08C750CF" w14:textId="77777777" w:rsidR="00E9420E" w:rsidRDefault="00E51342" w:rsidP="008758CB">
      <w:r>
        <w:t xml:space="preserve">OP VVV Operační program Výzkum, vývoj a vzdělávání </w:t>
      </w:r>
    </w:p>
    <w:p w14:paraId="30E69208" w14:textId="77777777" w:rsidR="00E9420E" w:rsidRDefault="00E51342" w:rsidP="008758CB">
      <w:r>
        <w:t xml:space="preserve">ORP Obec s rozšířenou působností </w:t>
      </w:r>
    </w:p>
    <w:p w14:paraId="0F466CF0" w14:textId="77777777" w:rsidR="00E9420E" w:rsidRDefault="00E51342" w:rsidP="008758CB">
      <w:r>
        <w:t xml:space="preserve">PS Pracovní skupina </w:t>
      </w:r>
    </w:p>
    <w:p w14:paraId="43F4867E" w14:textId="77777777" w:rsidR="00E9420E" w:rsidRDefault="00E51342" w:rsidP="008758CB">
      <w:r>
        <w:t xml:space="preserve">ŘV Řídící výbor </w:t>
      </w:r>
    </w:p>
    <w:p w14:paraId="3192F2D7" w14:textId="77777777" w:rsidR="00E9420E" w:rsidRDefault="00E51342" w:rsidP="008758CB">
      <w:r>
        <w:t xml:space="preserve">SR Strategický rámec </w:t>
      </w:r>
    </w:p>
    <w:p w14:paraId="1FB6198A" w14:textId="77777777" w:rsidR="00E9420E" w:rsidRDefault="00E51342" w:rsidP="008758CB">
      <w:r>
        <w:t xml:space="preserve">ZŠ Základní škola </w:t>
      </w:r>
    </w:p>
    <w:p w14:paraId="384192EC" w14:textId="4F9B9BD5" w:rsidR="00E51342" w:rsidRDefault="00E51342" w:rsidP="008758CB">
      <w:pPr>
        <w:rPr>
          <w:rFonts w:cs="Arial"/>
          <w:b/>
          <w:sz w:val="24"/>
          <w:szCs w:val="24"/>
        </w:rPr>
      </w:pPr>
      <w:r>
        <w:t>ZUŠ Základní umělecká škola</w:t>
      </w:r>
    </w:p>
    <w:p w14:paraId="1633583B" w14:textId="77777777" w:rsidR="00E51342" w:rsidRDefault="00E51342" w:rsidP="008758CB">
      <w:pPr>
        <w:rPr>
          <w:rFonts w:cs="Arial"/>
          <w:b/>
          <w:sz w:val="24"/>
          <w:szCs w:val="24"/>
        </w:rPr>
      </w:pPr>
    </w:p>
    <w:p w14:paraId="55A80B73" w14:textId="291C86DA" w:rsidR="00E51342" w:rsidRPr="00E51342" w:rsidRDefault="00205FAE" w:rsidP="008758CB">
      <w:pPr>
        <w:rPr>
          <w:b/>
          <w:bCs/>
          <w:sz w:val="28"/>
          <w:szCs w:val="28"/>
        </w:rPr>
      </w:pPr>
      <w:r>
        <w:rPr>
          <w:b/>
          <w:bCs/>
          <w:sz w:val="28"/>
          <w:szCs w:val="28"/>
        </w:rPr>
        <w:t>10</w:t>
      </w:r>
      <w:r w:rsidR="00E51342" w:rsidRPr="00E51342">
        <w:rPr>
          <w:b/>
          <w:bCs/>
          <w:sz w:val="28"/>
          <w:szCs w:val="28"/>
        </w:rPr>
        <w:t>. Přílohy</w:t>
      </w:r>
    </w:p>
    <w:p w14:paraId="3F3456F9" w14:textId="69589D02" w:rsidR="00E51342" w:rsidRDefault="00E51342" w:rsidP="008758CB">
      <w:r>
        <w:t>Příloha č. 1 - Investiční priority MŠ</w:t>
      </w:r>
    </w:p>
    <w:p w14:paraId="49CEE491" w14:textId="77777777" w:rsidR="00E51342" w:rsidRDefault="00E51342" w:rsidP="008758CB">
      <w:r>
        <w:t xml:space="preserve">Příloha č. 2 - Investiční priority ZŠ </w:t>
      </w:r>
    </w:p>
    <w:p w14:paraId="73B8C5C5" w14:textId="77777777" w:rsidR="00E51342" w:rsidRDefault="00E51342" w:rsidP="008758CB">
      <w:r>
        <w:t xml:space="preserve">Příloha č. 3 - Investiční priority ZUŠ a neformální vzdělávání </w:t>
      </w:r>
    </w:p>
    <w:p w14:paraId="235C6F98" w14:textId="12880FBB" w:rsidR="00E51342" w:rsidRDefault="00E51342" w:rsidP="008758CB">
      <w:r>
        <w:t>Jednotlivé projektové záměry (investiční priority) jsou barevně odlišeny podle následujícího pravidla:</w:t>
      </w:r>
    </w:p>
    <w:tbl>
      <w:tblPr>
        <w:tblStyle w:val="Mkatabulky"/>
        <w:tblW w:w="0" w:type="auto"/>
        <w:tblLook w:val="04A0" w:firstRow="1" w:lastRow="0" w:firstColumn="1" w:lastColumn="0" w:noHBand="0" w:noVBand="1"/>
      </w:tblPr>
      <w:tblGrid>
        <w:gridCol w:w="9062"/>
      </w:tblGrid>
      <w:tr w:rsidR="00E51342" w:rsidRPr="00E51342" w14:paraId="126371B7" w14:textId="77777777" w:rsidTr="00E51342">
        <w:tc>
          <w:tcPr>
            <w:tcW w:w="9634" w:type="dxa"/>
          </w:tcPr>
          <w:p w14:paraId="6804920A" w14:textId="492221A3" w:rsidR="00E51342" w:rsidRPr="00E51342" w:rsidRDefault="00E51342" w:rsidP="008758CB">
            <w:pPr>
              <w:rPr>
                <w:rFonts w:asciiTheme="minorHAnsi" w:hAnsiTheme="minorHAnsi" w:cstheme="minorHAnsi"/>
              </w:rPr>
            </w:pPr>
            <w:r w:rsidRPr="00E51342">
              <w:rPr>
                <w:rFonts w:asciiTheme="minorHAnsi" w:hAnsiTheme="minorHAnsi" w:cstheme="minorHAnsi"/>
              </w:rPr>
              <w:t>Investiční záměry uvedené již v předchozí verzi Strategického rámce MAP (beze změny).</w:t>
            </w:r>
          </w:p>
        </w:tc>
      </w:tr>
      <w:tr w:rsidR="00E51342" w:rsidRPr="00E51342" w14:paraId="164A0B67" w14:textId="77777777" w:rsidTr="00C63EC4">
        <w:tc>
          <w:tcPr>
            <w:tcW w:w="9634" w:type="dxa"/>
            <w:shd w:val="clear" w:color="auto" w:fill="FFFF00"/>
          </w:tcPr>
          <w:p w14:paraId="0C0E2910" w14:textId="7E91D645" w:rsidR="00E51342" w:rsidRPr="00E51342" w:rsidRDefault="00E51342" w:rsidP="00E51342">
            <w:pPr>
              <w:rPr>
                <w:rFonts w:asciiTheme="minorHAnsi" w:hAnsiTheme="minorHAnsi" w:cstheme="minorHAnsi"/>
              </w:rPr>
            </w:pPr>
            <w:r w:rsidRPr="00C63EC4">
              <w:rPr>
                <w:rFonts w:asciiTheme="minorHAnsi" w:hAnsiTheme="minorHAnsi" w:cstheme="minorHAnsi"/>
              </w:rPr>
              <w:t>Investiční záměry, u kterých došlo ke změně v rámci aktualizace Strategického rámce MAP.</w:t>
            </w:r>
          </w:p>
        </w:tc>
      </w:tr>
      <w:tr w:rsidR="00C63EC4" w:rsidRPr="00E51342" w14:paraId="76F4F840" w14:textId="77777777" w:rsidTr="00C63EC4">
        <w:tc>
          <w:tcPr>
            <w:tcW w:w="9634" w:type="dxa"/>
            <w:shd w:val="clear" w:color="auto" w:fill="B0FECE"/>
          </w:tcPr>
          <w:p w14:paraId="7231AE34" w14:textId="491372CE" w:rsidR="00C63EC4" w:rsidRPr="00C63EC4" w:rsidRDefault="00C63EC4" w:rsidP="00E51342">
            <w:pPr>
              <w:rPr>
                <w:rFonts w:asciiTheme="minorHAnsi" w:hAnsiTheme="minorHAnsi" w:cstheme="minorHAnsi"/>
                <w:highlight w:val="yellow"/>
              </w:rPr>
            </w:pPr>
            <w:r w:rsidRPr="00C63EC4">
              <w:rPr>
                <w:rFonts w:asciiTheme="minorHAnsi" w:hAnsiTheme="minorHAnsi" w:cstheme="minorHAnsi"/>
              </w:rPr>
              <w:t>Investiční záměry, které již byly zrealizovány.</w:t>
            </w:r>
          </w:p>
        </w:tc>
      </w:tr>
    </w:tbl>
    <w:p w14:paraId="6FE6D4C7" w14:textId="77777777" w:rsidR="00E51342" w:rsidRDefault="00E51342" w:rsidP="008758CB"/>
    <w:p w14:paraId="78F24C44" w14:textId="46DD4B2B" w:rsidR="00E51342" w:rsidRDefault="00E51342" w:rsidP="008758CB">
      <w:pPr>
        <w:rPr>
          <w:rFonts w:cs="Arial"/>
          <w:b/>
          <w:sz w:val="24"/>
          <w:szCs w:val="24"/>
        </w:rPr>
      </w:pPr>
      <w:r>
        <w:t>Dokument byl představen, projednán a schválen Řídícím výborem MAP I</w:t>
      </w:r>
      <w:r w:rsidR="0076400B">
        <w:t>V</w:t>
      </w:r>
      <w:r>
        <w:t>.</w:t>
      </w:r>
    </w:p>
    <w:p w14:paraId="24CF22D9" w14:textId="77777777" w:rsidR="00283FCD" w:rsidRDefault="00283FCD" w:rsidP="008758CB">
      <w:pPr>
        <w:rPr>
          <w:rFonts w:cs="Arial"/>
          <w:b/>
          <w:sz w:val="24"/>
          <w:szCs w:val="24"/>
        </w:rPr>
      </w:pPr>
    </w:p>
    <w:p w14:paraId="66827977" w14:textId="77777777" w:rsidR="00283FCD" w:rsidRDefault="00283FCD" w:rsidP="008758CB">
      <w:pPr>
        <w:rPr>
          <w:rFonts w:cs="Arial"/>
          <w:b/>
          <w:sz w:val="24"/>
          <w:szCs w:val="24"/>
        </w:rPr>
      </w:pPr>
    </w:p>
    <w:p w14:paraId="1E1CA85D" w14:textId="77777777" w:rsidR="00283FCD" w:rsidRDefault="00283FCD" w:rsidP="008758CB">
      <w:pPr>
        <w:rPr>
          <w:rFonts w:cs="Arial"/>
          <w:b/>
          <w:sz w:val="24"/>
          <w:szCs w:val="24"/>
        </w:rPr>
      </w:pPr>
    </w:p>
    <w:p w14:paraId="0DE26AFB" w14:textId="77777777" w:rsidR="00283FCD" w:rsidRDefault="00283FCD" w:rsidP="008758CB">
      <w:pPr>
        <w:rPr>
          <w:rFonts w:cs="Arial"/>
          <w:b/>
          <w:sz w:val="24"/>
          <w:szCs w:val="24"/>
        </w:rPr>
      </w:pPr>
    </w:p>
    <w:p w14:paraId="176BC50E" w14:textId="77777777" w:rsidR="00283FCD" w:rsidRDefault="00283FCD" w:rsidP="008758CB">
      <w:pPr>
        <w:rPr>
          <w:rFonts w:cs="Arial"/>
          <w:b/>
          <w:sz w:val="24"/>
          <w:szCs w:val="24"/>
        </w:rPr>
      </w:pPr>
    </w:p>
    <w:p w14:paraId="12491E6F" w14:textId="77777777" w:rsidR="00283FCD" w:rsidRDefault="00283FCD" w:rsidP="008758CB">
      <w:pPr>
        <w:rPr>
          <w:rFonts w:cs="Arial"/>
          <w:b/>
          <w:sz w:val="24"/>
          <w:szCs w:val="24"/>
        </w:rPr>
      </w:pPr>
    </w:p>
    <w:p w14:paraId="095EA95F" w14:textId="77777777" w:rsidR="00283FCD" w:rsidRDefault="00283FCD" w:rsidP="008758CB">
      <w:pPr>
        <w:rPr>
          <w:rFonts w:cs="Arial"/>
          <w:b/>
          <w:sz w:val="24"/>
          <w:szCs w:val="24"/>
        </w:rPr>
      </w:pPr>
    </w:p>
    <w:p w14:paraId="47E0C757" w14:textId="77777777" w:rsidR="00283FCD" w:rsidRDefault="00283FCD" w:rsidP="008758CB">
      <w:pPr>
        <w:rPr>
          <w:rFonts w:cs="Arial"/>
          <w:b/>
          <w:sz w:val="24"/>
          <w:szCs w:val="24"/>
        </w:rPr>
      </w:pPr>
    </w:p>
    <w:p w14:paraId="434B72BF" w14:textId="56AE7A43" w:rsidR="008758CB" w:rsidRPr="00CF0B57" w:rsidRDefault="008758CB" w:rsidP="008758CB">
      <w:pPr>
        <w:rPr>
          <w:rFonts w:cs="Arial"/>
          <w:b/>
          <w:sz w:val="24"/>
          <w:szCs w:val="24"/>
        </w:rPr>
      </w:pPr>
      <w:r w:rsidRPr="00CF0B57">
        <w:rPr>
          <w:rFonts w:cs="Arial"/>
          <w:b/>
          <w:sz w:val="24"/>
          <w:szCs w:val="24"/>
        </w:rPr>
        <w:t>Schvál</w:t>
      </w:r>
      <w:r w:rsidR="00E51342">
        <w:rPr>
          <w:rFonts w:cs="Arial"/>
          <w:b/>
          <w:sz w:val="24"/>
          <w:szCs w:val="24"/>
        </w:rPr>
        <w:t>eno Ř</w:t>
      </w:r>
      <w:r w:rsidRPr="00CF0B57">
        <w:rPr>
          <w:rFonts w:cs="Arial"/>
          <w:b/>
          <w:sz w:val="24"/>
          <w:szCs w:val="24"/>
        </w:rPr>
        <w:t>ídící</w:t>
      </w:r>
      <w:r w:rsidR="00F05AD5">
        <w:rPr>
          <w:rFonts w:cs="Arial"/>
          <w:b/>
          <w:sz w:val="24"/>
          <w:szCs w:val="24"/>
        </w:rPr>
        <w:t>m</w:t>
      </w:r>
      <w:r w:rsidRPr="00CF0B57">
        <w:rPr>
          <w:rFonts w:cs="Arial"/>
          <w:b/>
          <w:sz w:val="24"/>
          <w:szCs w:val="24"/>
        </w:rPr>
        <w:t xml:space="preserve"> výbor</w:t>
      </w:r>
      <w:r w:rsidR="00E51342">
        <w:rPr>
          <w:rFonts w:cs="Arial"/>
          <w:b/>
          <w:sz w:val="24"/>
          <w:szCs w:val="24"/>
        </w:rPr>
        <w:t>em</w:t>
      </w:r>
      <w:r w:rsidRPr="00CF0B57">
        <w:rPr>
          <w:rFonts w:cs="Arial"/>
          <w:b/>
          <w:sz w:val="24"/>
          <w:szCs w:val="24"/>
        </w:rPr>
        <w:t xml:space="preserve"> MAP jako aktuální platn</w:t>
      </w:r>
      <w:r w:rsidR="00E51342">
        <w:rPr>
          <w:rFonts w:cs="Arial"/>
          <w:b/>
          <w:sz w:val="24"/>
          <w:szCs w:val="24"/>
        </w:rPr>
        <w:t>á</w:t>
      </w:r>
      <w:r w:rsidRPr="00CF0B57">
        <w:rPr>
          <w:rFonts w:cs="Arial"/>
          <w:b/>
          <w:sz w:val="24"/>
          <w:szCs w:val="24"/>
        </w:rPr>
        <w:t xml:space="preserve"> verz</w:t>
      </w:r>
      <w:r w:rsidR="00E51342">
        <w:rPr>
          <w:rFonts w:cs="Arial"/>
          <w:b/>
          <w:sz w:val="24"/>
          <w:szCs w:val="24"/>
        </w:rPr>
        <w:t>e</w:t>
      </w:r>
      <w:r w:rsidRPr="00CF0B57">
        <w:rPr>
          <w:rFonts w:cs="Arial"/>
          <w:b/>
          <w:sz w:val="24"/>
          <w:szCs w:val="24"/>
        </w:rPr>
        <w:t xml:space="preserve"> k</w:t>
      </w:r>
      <w:r w:rsidR="003A28AB">
        <w:rPr>
          <w:rFonts w:cs="Arial"/>
          <w:b/>
          <w:sz w:val="24"/>
          <w:szCs w:val="24"/>
        </w:rPr>
        <w:t> </w:t>
      </w:r>
      <w:r w:rsidR="00283FCD">
        <w:rPr>
          <w:rFonts w:cs="Arial"/>
          <w:b/>
          <w:sz w:val="24"/>
          <w:szCs w:val="24"/>
        </w:rPr>
        <w:t>……</w:t>
      </w:r>
      <w:proofErr w:type="gramStart"/>
      <w:r w:rsidR="00283FCD">
        <w:rPr>
          <w:rFonts w:cs="Arial"/>
          <w:b/>
          <w:sz w:val="24"/>
          <w:szCs w:val="24"/>
        </w:rPr>
        <w:t>……</w:t>
      </w:r>
      <w:r w:rsidR="003A28AB">
        <w:rPr>
          <w:rFonts w:cs="Arial"/>
          <w:b/>
          <w:sz w:val="24"/>
          <w:szCs w:val="24"/>
        </w:rPr>
        <w:t>.</w:t>
      </w:r>
      <w:proofErr w:type="gramEnd"/>
      <w:r w:rsidR="003A28AB">
        <w:rPr>
          <w:rFonts w:cs="Arial"/>
          <w:b/>
          <w:sz w:val="24"/>
          <w:szCs w:val="24"/>
        </w:rPr>
        <w:t>2025</w:t>
      </w:r>
      <w:r w:rsidR="00F05AD5">
        <w:rPr>
          <w:rFonts w:cs="Arial"/>
          <w:b/>
          <w:sz w:val="24"/>
          <w:szCs w:val="24"/>
        </w:rPr>
        <w:t>.</w:t>
      </w:r>
      <w:r w:rsidRPr="00CF0B57">
        <w:rPr>
          <w:rStyle w:val="Znakapoznpodarou"/>
          <w:rFonts w:cs="Arial"/>
          <w:b/>
          <w:sz w:val="24"/>
          <w:szCs w:val="24"/>
          <w:u w:val="single"/>
        </w:rPr>
        <w:footnoteReference w:id="1"/>
      </w:r>
      <w:r w:rsidRPr="00CF0B57">
        <w:rPr>
          <w:rFonts w:cs="Arial"/>
          <w:b/>
          <w:sz w:val="24"/>
          <w:szCs w:val="24"/>
        </w:rPr>
        <w:t xml:space="preserve"> </w:t>
      </w:r>
    </w:p>
    <w:p w14:paraId="3AADC0C8" w14:textId="77777777" w:rsidR="00795640" w:rsidRDefault="00795640" w:rsidP="008758CB">
      <w:pPr>
        <w:pStyle w:val="Odstavecseseznamem"/>
        <w:jc w:val="both"/>
        <w:rPr>
          <w:rFonts w:cs="Arial"/>
          <w:sz w:val="24"/>
          <w:szCs w:val="24"/>
        </w:rPr>
      </w:pPr>
    </w:p>
    <w:p w14:paraId="36C99C50" w14:textId="77777777" w:rsidR="00795640" w:rsidRPr="00CF0B57" w:rsidRDefault="00795640" w:rsidP="008758CB">
      <w:pPr>
        <w:pStyle w:val="Odstavecseseznamem"/>
        <w:jc w:val="both"/>
        <w:rPr>
          <w:rFonts w:cs="Arial"/>
          <w:sz w:val="24"/>
          <w:szCs w:val="24"/>
        </w:rPr>
      </w:pPr>
    </w:p>
    <w:p w14:paraId="67470BDE" w14:textId="77777777" w:rsidR="004E09DC" w:rsidRDefault="004E09DC" w:rsidP="004E09DC">
      <w:pPr>
        <w:rPr>
          <w:rFonts w:cs="Arial"/>
          <w:b/>
          <w:sz w:val="24"/>
          <w:szCs w:val="24"/>
        </w:rPr>
      </w:pPr>
    </w:p>
    <w:p w14:paraId="171D7DD4" w14:textId="77777777" w:rsidR="004E09DC" w:rsidRDefault="004E09DC" w:rsidP="004E09DC">
      <w:pPr>
        <w:rPr>
          <w:rFonts w:cs="Arial"/>
          <w:b/>
          <w:sz w:val="24"/>
          <w:szCs w:val="24"/>
        </w:rPr>
      </w:pPr>
    </w:p>
    <w:p w14:paraId="4405BF3F" w14:textId="77777777" w:rsidR="004E09DC" w:rsidRDefault="00CF0B57" w:rsidP="004E09DC">
      <w:pPr>
        <w:rPr>
          <w:rFonts w:cs="Arial"/>
          <w:b/>
          <w:sz w:val="24"/>
          <w:szCs w:val="24"/>
        </w:rPr>
      </w:pPr>
      <w:r w:rsidRPr="004E09DC">
        <w:rPr>
          <w:rFonts w:cs="Arial"/>
          <w:b/>
          <w:sz w:val="24"/>
          <w:szCs w:val="24"/>
        </w:rPr>
        <w:t>Ve Velkém Meziříčí,</w:t>
      </w:r>
      <w:r w:rsidR="008758CB" w:rsidRPr="004E09DC">
        <w:rPr>
          <w:rFonts w:cs="Arial"/>
          <w:b/>
          <w:sz w:val="24"/>
          <w:szCs w:val="24"/>
        </w:rPr>
        <w:t xml:space="preserve"> dne</w:t>
      </w:r>
      <w:r w:rsidR="00F05AD5" w:rsidRPr="004E09DC">
        <w:rPr>
          <w:rFonts w:cs="Arial"/>
          <w:b/>
          <w:sz w:val="24"/>
          <w:szCs w:val="24"/>
        </w:rPr>
        <w:t xml:space="preserve"> </w:t>
      </w:r>
      <w:r w:rsidR="00283FCD" w:rsidRPr="004E09DC">
        <w:rPr>
          <w:rFonts w:cs="Arial"/>
          <w:b/>
          <w:sz w:val="24"/>
          <w:szCs w:val="24"/>
        </w:rPr>
        <w:t>……………</w:t>
      </w:r>
      <w:r w:rsidR="003A28AB" w:rsidRPr="004E09DC">
        <w:rPr>
          <w:rFonts w:cs="Arial"/>
          <w:b/>
          <w:sz w:val="24"/>
          <w:szCs w:val="24"/>
        </w:rPr>
        <w:t>2025</w:t>
      </w:r>
      <w:r w:rsidRPr="004E09DC">
        <w:rPr>
          <w:rFonts w:cs="Arial"/>
          <w:b/>
          <w:sz w:val="24"/>
          <w:szCs w:val="24"/>
        </w:rPr>
        <w:t xml:space="preserve">, </w:t>
      </w:r>
    </w:p>
    <w:p w14:paraId="670BBE07" w14:textId="77777777" w:rsidR="004E09DC" w:rsidRDefault="004E09DC" w:rsidP="004E09DC">
      <w:pPr>
        <w:rPr>
          <w:rFonts w:cs="Arial"/>
          <w:b/>
          <w:sz w:val="24"/>
          <w:szCs w:val="24"/>
        </w:rPr>
      </w:pPr>
    </w:p>
    <w:p w14:paraId="6F7E72DD" w14:textId="2B86A243" w:rsidR="008758CB" w:rsidRPr="004E09DC" w:rsidRDefault="008758CB" w:rsidP="004E09DC">
      <w:pPr>
        <w:rPr>
          <w:rFonts w:cs="Arial"/>
          <w:b/>
          <w:sz w:val="24"/>
          <w:szCs w:val="24"/>
        </w:rPr>
      </w:pPr>
      <w:r w:rsidRPr="004E09DC">
        <w:rPr>
          <w:rFonts w:cs="Arial"/>
          <w:b/>
          <w:sz w:val="24"/>
          <w:szCs w:val="24"/>
        </w:rPr>
        <w:t xml:space="preserve">Podpis předsedy </w:t>
      </w:r>
      <w:r w:rsidR="00E51342" w:rsidRPr="004E09DC">
        <w:rPr>
          <w:rFonts w:cs="Arial"/>
          <w:b/>
          <w:sz w:val="24"/>
          <w:szCs w:val="24"/>
        </w:rPr>
        <w:t>Ř</w:t>
      </w:r>
      <w:r w:rsidRPr="004E09DC">
        <w:rPr>
          <w:rFonts w:cs="Arial"/>
          <w:b/>
          <w:sz w:val="24"/>
          <w:szCs w:val="24"/>
        </w:rPr>
        <w:t>ídícího výboru MAP</w:t>
      </w:r>
      <w:r w:rsidR="00DF631A" w:rsidRPr="004E09DC">
        <w:rPr>
          <w:rFonts w:cs="Arial"/>
          <w:b/>
          <w:sz w:val="24"/>
          <w:szCs w:val="24"/>
        </w:rPr>
        <w:t>_______________</w:t>
      </w:r>
      <w:r w:rsidR="00FF4E5E" w:rsidRPr="004E09DC">
        <w:rPr>
          <w:rFonts w:cs="Arial"/>
          <w:b/>
          <w:sz w:val="24"/>
          <w:szCs w:val="24"/>
        </w:rPr>
        <w:t>______________</w:t>
      </w:r>
    </w:p>
    <w:p w14:paraId="61098544" w14:textId="242863C3" w:rsidR="00FF4E5E" w:rsidRPr="00CF0B57" w:rsidRDefault="00F05AD5" w:rsidP="00FF4E5E">
      <w:pPr>
        <w:pStyle w:val="Odstavecseseznamem"/>
        <w:jc w:val="center"/>
        <w:rPr>
          <w:rFonts w:asciiTheme="minorHAnsi" w:hAnsiTheme="minorHAnsi" w:cs="Arial"/>
          <w:b/>
          <w:sz w:val="24"/>
          <w:szCs w:val="24"/>
        </w:rPr>
      </w:pPr>
      <w:r>
        <w:rPr>
          <w:rFonts w:asciiTheme="minorHAnsi" w:hAnsiTheme="minorHAnsi" w:cs="Arial"/>
          <w:b/>
          <w:sz w:val="24"/>
          <w:szCs w:val="24"/>
        </w:rPr>
        <w:tab/>
      </w:r>
      <w:r>
        <w:rPr>
          <w:rFonts w:asciiTheme="minorHAnsi" w:hAnsiTheme="minorHAnsi" w:cs="Arial"/>
          <w:b/>
          <w:sz w:val="24"/>
          <w:szCs w:val="24"/>
        </w:rPr>
        <w:tab/>
      </w:r>
      <w:r>
        <w:rPr>
          <w:rFonts w:asciiTheme="minorHAnsi" w:hAnsiTheme="minorHAnsi" w:cs="Arial"/>
          <w:b/>
          <w:sz w:val="24"/>
          <w:szCs w:val="24"/>
        </w:rPr>
        <w:tab/>
        <w:t>Ing. Pavel Stupka</w:t>
      </w:r>
    </w:p>
    <w:sectPr w:rsidR="00FF4E5E" w:rsidRPr="00CF0B57" w:rsidSect="00762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44EC" w14:textId="77777777" w:rsidR="001A6EE7" w:rsidRDefault="001A6EE7" w:rsidP="008758CB">
      <w:pPr>
        <w:spacing w:after="0" w:line="240" w:lineRule="auto"/>
      </w:pPr>
      <w:r>
        <w:separator/>
      </w:r>
    </w:p>
  </w:endnote>
  <w:endnote w:type="continuationSeparator" w:id="0">
    <w:p w14:paraId="6F779EC8" w14:textId="77777777" w:rsidR="001A6EE7" w:rsidRDefault="001A6EE7" w:rsidP="0087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28152"/>
      <w:docPartObj>
        <w:docPartGallery w:val="Page Numbers (Bottom of Page)"/>
        <w:docPartUnique/>
      </w:docPartObj>
    </w:sdtPr>
    <w:sdtContent>
      <w:p w14:paraId="18B93478" w14:textId="77777777" w:rsidR="004D25F4" w:rsidRDefault="004D25F4">
        <w:pPr>
          <w:pStyle w:val="Zpat"/>
        </w:pPr>
        <w:r>
          <w:rPr>
            <w:noProof/>
            <w:lang w:eastAsia="cs-CZ"/>
          </w:rPr>
          <mc:AlternateContent>
            <mc:Choice Requires="wps">
              <w:drawing>
                <wp:anchor distT="0" distB="0" distL="114300" distR="114300" simplePos="0" relativeHeight="251662336" behindDoc="0" locked="0" layoutInCell="1" allowOverlap="1" wp14:anchorId="017FE983" wp14:editId="232E0622">
                  <wp:simplePos x="0" y="0"/>
                  <wp:positionH relativeFrom="lef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4BEC681" w14:textId="77777777" w:rsidR="004D25F4" w:rsidRDefault="004D25F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B6653" w:rsidRPr="008B6653">
                                <w:rPr>
                                  <w:noProof/>
                                  <w:color w:val="C0504D" w:themeColor="accent2"/>
                                </w:rPr>
                                <w:t>32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17FE983" id="Obdélník 1"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4BEC681" w14:textId="77777777" w:rsidR="004D25F4" w:rsidRDefault="004D25F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B6653" w:rsidRPr="008B6653">
                          <w:rPr>
                            <w:noProof/>
                            <w:color w:val="C0504D" w:themeColor="accent2"/>
                          </w:rPr>
                          <w:t>32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1A9C" w14:textId="77777777" w:rsidR="001A6EE7" w:rsidRDefault="001A6EE7" w:rsidP="008758CB">
      <w:pPr>
        <w:spacing w:after="0" w:line="240" w:lineRule="auto"/>
      </w:pPr>
      <w:r>
        <w:separator/>
      </w:r>
    </w:p>
  </w:footnote>
  <w:footnote w:type="continuationSeparator" w:id="0">
    <w:p w14:paraId="7FF38EED" w14:textId="77777777" w:rsidR="001A6EE7" w:rsidRDefault="001A6EE7" w:rsidP="008758CB">
      <w:pPr>
        <w:spacing w:after="0" w:line="240" w:lineRule="auto"/>
      </w:pPr>
      <w:r>
        <w:continuationSeparator/>
      </w:r>
    </w:p>
  </w:footnote>
  <w:footnote w:id="1">
    <w:p w14:paraId="0D2DF7B0" w14:textId="09642336" w:rsidR="004D25F4" w:rsidRDefault="004D25F4" w:rsidP="00CE496B">
      <w:pPr>
        <w:pStyle w:val="Textpoznpodarou"/>
      </w:pPr>
      <w:r>
        <w:rPr>
          <w:rStyle w:val="Znakapoznpodarou"/>
        </w:rPr>
        <w:footnoteRef/>
      </w:r>
      <w:r>
        <w:t xml:space="preserve"> </w:t>
      </w:r>
      <w:r w:rsidRPr="002C6B15">
        <w:rPr>
          <w:rFonts w:ascii="Arial" w:hAnsi="Arial" w:cs="Arial"/>
          <w:sz w:val="18"/>
        </w:rPr>
        <w:t>Dokument bude platný do té doby, než bude na ŘO IROP doručena případná aktualizace schválen</w:t>
      </w:r>
      <w:r w:rsidR="0076400B">
        <w:rPr>
          <w:rFonts w:ascii="Arial" w:hAnsi="Arial" w:cs="Arial"/>
          <w:sz w:val="18"/>
        </w:rPr>
        <w:t>á</w:t>
      </w:r>
      <w:r w:rsidRPr="002C6B15">
        <w:rPr>
          <w:rFonts w:ascii="Arial" w:hAnsi="Arial" w:cs="Arial"/>
          <w:sz w:val="18"/>
        </w:rPr>
        <w:t xml:space="preserve"> ŘV MAP. Aktualizace je možná </w:t>
      </w:r>
      <w:r w:rsidR="0076400B">
        <w:rPr>
          <w:rFonts w:ascii="Arial" w:hAnsi="Arial" w:cs="Arial"/>
          <w:sz w:val="18"/>
        </w:rPr>
        <w:t xml:space="preserve">nejdříve </w:t>
      </w:r>
      <w:r w:rsidRPr="002C6B15">
        <w:rPr>
          <w:rFonts w:ascii="Arial" w:hAnsi="Arial" w:cs="Arial"/>
          <w:sz w:val="18"/>
        </w:rPr>
        <w:t>za 6 měsíců</w:t>
      </w:r>
      <w:r w:rsidR="0076400B">
        <w:rPr>
          <w:rFonts w:ascii="Arial" w:hAnsi="Arial" w:cs="Arial"/>
          <w:sz w:val="18"/>
        </w:rPr>
        <w:t xml:space="preserve"> od data schválení ŘV.</w:t>
      </w:r>
    </w:p>
    <w:p w14:paraId="3783CCC4" w14:textId="77777777" w:rsidR="004D25F4" w:rsidRDefault="004D25F4" w:rsidP="00972FA6">
      <w:pPr>
        <w:pStyle w:val="Defaul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782A" w14:textId="77777777" w:rsidR="004D25F4" w:rsidRDefault="004D25F4">
    <w:pPr>
      <w:pStyle w:val="Zhlav"/>
    </w:pPr>
    <w:r>
      <w:rPr>
        <w:noProof/>
        <w:lang w:eastAsia="cs-CZ"/>
      </w:rPr>
      <w:drawing>
        <wp:anchor distT="0" distB="0" distL="114300" distR="114300" simplePos="0" relativeHeight="251660288" behindDoc="0" locked="0" layoutInCell="1" allowOverlap="1" wp14:anchorId="6B90CD95" wp14:editId="7AD1E819">
          <wp:simplePos x="0" y="0"/>
          <wp:positionH relativeFrom="page">
            <wp:posOffset>182880</wp:posOffset>
          </wp:positionH>
          <wp:positionV relativeFrom="topMargin">
            <wp:posOffset>142240</wp:posOffset>
          </wp:positionV>
          <wp:extent cx="7199630" cy="503555"/>
          <wp:effectExtent l="0" t="0" r="127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5346"/>
    <w:multiLevelType w:val="hybridMultilevel"/>
    <w:tmpl w:val="9FBA2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1D06A7"/>
    <w:multiLevelType w:val="hybridMultilevel"/>
    <w:tmpl w:val="63588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F60CA"/>
    <w:multiLevelType w:val="multilevel"/>
    <w:tmpl w:val="DE2002B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AA3EB2"/>
    <w:multiLevelType w:val="hybridMultilevel"/>
    <w:tmpl w:val="9FBA2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2B378A"/>
    <w:multiLevelType w:val="hybridMultilevel"/>
    <w:tmpl w:val="0BD06766"/>
    <w:lvl w:ilvl="0" w:tplc="1C7AD6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80E0541"/>
    <w:multiLevelType w:val="hybridMultilevel"/>
    <w:tmpl w:val="9FBA2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E4511"/>
    <w:multiLevelType w:val="multilevel"/>
    <w:tmpl w:val="659472C2"/>
    <w:lvl w:ilvl="0">
      <w:start w:val="1"/>
      <w:numFmt w:val="decimal"/>
      <w:lvlText w:val="%1."/>
      <w:lvlJc w:val="left"/>
      <w:pPr>
        <w:ind w:left="720" w:hanging="360"/>
      </w:pPr>
      <w:rPr>
        <w:rFonts w:hint="default"/>
      </w:rPr>
    </w:lvl>
    <w:lvl w:ilvl="1">
      <w:start w:val="4"/>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171283E"/>
    <w:multiLevelType w:val="hybridMultilevel"/>
    <w:tmpl w:val="E10E6162"/>
    <w:lvl w:ilvl="0" w:tplc="B0648C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8B303AC"/>
    <w:multiLevelType w:val="multilevel"/>
    <w:tmpl w:val="659472C2"/>
    <w:lvl w:ilvl="0">
      <w:start w:val="1"/>
      <w:numFmt w:val="decimal"/>
      <w:lvlText w:val="%1."/>
      <w:lvlJc w:val="left"/>
      <w:pPr>
        <w:ind w:left="720" w:hanging="360"/>
      </w:pPr>
      <w:rPr>
        <w:rFonts w:hint="default"/>
      </w:rPr>
    </w:lvl>
    <w:lvl w:ilvl="1">
      <w:start w:val="4"/>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CD64F1C"/>
    <w:multiLevelType w:val="hybridMultilevel"/>
    <w:tmpl w:val="86329534"/>
    <w:lvl w:ilvl="0" w:tplc="34E0EA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0B1617"/>
    <w:multiLevelType w:val="hybridMultilevel"/>
    <w:tmpl w:val="583E93CE"/>
    <w:lvl w:ilvl="0" w:tplc="DEF05B4E">
      <w:start w:val="1"/>
      <w:numFmt w:val="bullet"/>
      <w:lvlText w:val="›"/>
      <w:lvlJc w:val="left"/>
      <w:pPr>
        <w:tabs>
          <w:tab w:val="num" w:pos="720"/>
        </w:tabs>
        <w:ind w:left="720" w:hanging="360"/>
      </w:pPr>
      <w:rPr>
        <w:rFonts w:ascii="Euphemia" w:hAnsi="Euphemia" w:hint="default"/>
      </w:rPr>
    </w:lvl>
    <w:lvl w:ilvl="1" w:tplc="416A11B0" w:tentative="1">
      <w:start w:val="1"/>
      <w:numFmt w:val="bullet"/>
      <w:lvlText w:val="›"/>
      <w:lvlJc w:val="left"/>
      <w:pPr>
        <w:tabs>
          <w:tab w:val="num" w:pos="1440"/>
        </w:tabs>
        <w:ind w:left="1440" w:hanging="360"/>
      </w:pPr>
      <w:rPr>
        <w:rFonts w:ascii="Euphemia" w:hAnsi="Euphemia" w:hint="default"/>
      </w:rPr>
    </w:lvl>
    <w:lvl w:ilvl="2" w:tplc="D5385B30" w:tentative="1">
      <w:start w:val="1"/>
      <w:numFmt w:val="bullet"/>
      <w:lvlText w:val="›"/>
      <w:lvlJc w:val="left"/>
      <w:pPr>
        <w:tabs>
          <w:tab w:val="num" w:pos="2160"/>
        </w:tabs>
        <w:ind w:left="2160" w:hanging="360"/>
      </w:pPr>
      <w:rPr>
        <w:rFonts w:ascii="Euphemia" w:hAnsi="Euphemia" w:hint="default"/>
      </w:rPr>
    </w:lvl>
    <w:lvl w:ilvl="3" w:tplc="B548349E" w:tentative="1">
      <w:start w:val="1"/>
      <w:numFmt w:val="bullet"/>
      <w:lvlText w:val="›"/>
      <w:lvlJc w:val="left"/>
      <w:pPr>
        <w:tabs>
          <w:tab w:val="num" w:pos="2880"/>
        </w:tabs>
        <w:ind w:left="2880" w:hanging="360"/>
      </w:pPr>
      <w:rPr>
        <w:rFonts w:ascii="Euphemia" w:hAnsi="Euphemia" w:hint="default"/>
      </w:rPr>
    </w:lvl>
    <w:lvl w:ilvl="4" w:tplc="1800319E" w:tentative="1">
      <w:start w:val="1"/>
      <w:numFmt w:val="bullet"/>
      <w:lvlText w:val="›"/>
      <w:lvlJc w:val="left"/>
      <w:pPr>
        <w:tabs>
          <w:tab w:val="num" w:pos="3600"/>
        </w:tabs>
        <w:ind w:left="3600" w:hanging="360"/>
      </w:pPr>
      <w:rPr>
        <w:rFonts w:ascii="Euphemia" w:hAnsi="Euphemia" w:hint="default"/>
      </w:rPr>
    </w:lvl>
    <w:lvl w:ilvl="5" w:tplc="E54C2A80" w:tentative="1">
      <w:start w:val="1"/>
      <w:numFmt w:val="bullet"/>
      <w:lvlText w:val="›"/>
      <w:lvlJc w:val="left"/>
      <w:pPr>
        <w:tabs>
          <w:tab w:val="num" w:pos="4320"/>
        </w:tabs>
        <w:ind w:left="4320" w:hanging="360"/>
      </w:pPr>
      <w:rPr>
        <w:rFonts w:ascii="Euphemia" w:hAnsi="Euphemia" w:hint="default"/>
      </w:rPr>
    </w:lvl>
    <w:lvl w:ilvl="6" w:tplc="B4886E4E" w:tentative="1">
      <w:start w:val="1"/>
      <w:numFmt w:val="bullet"/>
      <w:lvlText w:val="›"/>
      <w:lvlJc w:val="left"/>
      <w:pPr>
        <w:tabs>
          <w:tab w:val="num" w:pos="5040"/>
        </w:tabs>
        <w:ind w:left="5040" w:hanging="360"/>
      </w:pPr>
      <w:rPr>
        <w:rFonts w:ascii="Euphemia" w:hAnsi="Euphemia" w:hint="default"/>
      </w:rPr>
    </w:lvl>
    <w:lvl w:ilvl="7" w:tplc="2F58CD44" w:tentative="1">
      <w:start w:val="1"/>
      <w:numFmt w:val="bullet"/>
      <w:lvlText w:val="›"/>
      <w:lvlJc w:val="left"/>
      <w:pPr>
        <w:tabs>
          <w:tab w:val="num" w:pos="5760"/>
        </w:tabs>
        <w:ind w:left="5760" w:hanging="360"/>
      </w:pPr>
      <w:rPr>
        <w:rFonts w:ascii="Euphemia" w:hAnsi="Euphemia" w:hint="default"/>
      </w:rPr>
    </w:lvl>
    <w:lvl w:ilvl="8" w:tplc="62B888A2" w:tentative="1">
      <w:start w:val="1"/>
      <w:numFmt w:val="bullet"/>
      <w:lvlText w:val="›"/>
      <w:lvlJc w:val="left"/>
      <w:pPr>
        <w:tabs>
          <w:tab w:val="num" w:pos="6480"/>
        </w:tabs>
        <w:ind w:left="6480" w:hanging="360"/>
      </w:pPr>
      <w:rPr>
        <w:rFonts w:ascii="Euphemia" w:hAnsi="Euphemia" w:hint="default"/>
      </w:rPr>
    </w:lvl>
  </w:abstractNum>
  <w:abstractNum w:abstractNumId="11" w15:restartNumberingAfterBreak="0">
    <w:nsid w:val="695643AE"/>
    <w:multiLevelType w:val="hybridMultilevel"/>
    <w:tmpl w:val="F2EAAE5A"/>
    <w:lvl w:ilvl="0" w:tplc="4F62BB52">
      <w:start w:val="1"/>
      <w:numFmt w:val="decimal"/>
      <w:lvlText w:val="%1."/>
      <w:lvlJc w:val="left"/>
      <w:pPr>
        <w:ind w:left="714" w:hanging="360"/>
      </w:pPr>
      <w:rPr>
        <w:rFonts w:hint="default"/>
      </w:r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2" w15:restartNumberingAfterBreak="0">
    <w:nsid w:val="7D057F37"/>
    <w:multiLevelType w:val="hybridMultilevel"/>
    <w:tmpl w:val="9FBA27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0134891">
    <w:abstractNumId w:val="8"/>
  </w:num>
  <w:num w:numId="2" w16cid:durableId="1533766932">
    <w:abstractNumId w:val="7"/>
  </w:num>
  <w:num w:numId="3" w16cid:durableId="865099698">
    <w:abstractNumId w:val="0"/>
  </w:num>
  <w:num w:numId="4" w16cid:durableId="1720208636">
    <w:abstractNumId w:val="4"/>
  </w:num>
  <w:num w:numId="5" w16cid:durableId="1358430469">
    <w:abstractNumId w:val="3"/>
  </w:num>
  <w:num w:numId="6" w16cid:durableId="1329136788">
    <w:abstractNumId w:val="12"/>
  </w:num>
  <w:num w:numId="7" w16cid:durableId="884146230">
    <w:abstractNumId w:val="5"/>
  </w:num>
  <w:num w:numId="8" w16cid:durableId="1911890782">
    <w:abstractNumId w:val="6"/>
  </w:num>
  <w:num w:numId="9" w16cid:durableId="123430961">
    <w:abstractNumId w:val="2"/>
  </w:num>
  <w:num w:numId="10" w16cid:durableId="584922189">
    <w:abstractNumId w:val="10"/>
  </w:num>
  <w:num w:numId="11" w16cid:durableId="1770345531">
    <w:abstractNumId w:val="11"/>
  </w:num>
  <w:num w:numId="12" w16cid:durableId="542985688">
    <w:abstractNumId w:val="9"/>
  </w:num>
  <w:num w:numId="13" w16cid:durableId="198269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CB"/>
    <w:rsid w:val="00001144"/>
    <w:rsid w:val="00007C50"/>
    <w:rsid w:val="0001099D"/>
    <w:rsid w:val="00025E67"/>
    <w:rsid w:val="0002793C"/>
    <w:rsid w:val="00032297"/>
    <w:rsid w:val="00033489"/>
    <w:rsid w:val="00035430"/>
    <w:rsid w:val="00040D3E"/>
    <w:rsid w:val="00042567"/>
    <w:rsid w:val="00044935"/>
    <w:rsid w:val="000617A3"/>
    <w:rsid w:val="000636EA"/>
    <w:rsid w:val="00065857"/>
    <w:rsid w:val="00072533"/>
    <w:rsid w:val="00074788"/>
    <w:rsid w:val="000808DD"/>
    <w:rsid w:val="0008326E"/>
    <w:rsid w:val="000902F2"/>
    <w:rsid w:val="000930D8"/>
    <w:rsid w:val="000A0340"/>
    <w:rsid w:val="000A45AB"/>
    <w:rsid w:val="000B3B82"/>
    <w:rsid w:val="000C0EB8"/>
    <w:rsid w:val="000C11E3"/>
    <w:rsid w:val="000C6A02"/>
    <w:rsid w:val="000D432B"/>
    <w:rsid w:val="000E5E0B"/>
    <w:rsid w:val="000F0A6B"/>
    <w:rsid w:val="000F0EDB"/>
    <w:rsid w:val="000F24D4"/>
    <w:rsid w:val="000F2C4A"/>
    <w:rsid w:val="000F40D2"/>
    <w:rsid w:val="000F492C"/>
    <w:rsid w:val="000F6EDE"/>
    <w:rsid w:val="00101EC7"/>
    <w:rsid w:val="00104328"/>
    <w:rsid w:val="00105CEE"/>
    <w:rsid w:val="00111F5D"/>
    <w:rsid w:val="0011259A"/>
    <w:rsid w:val="00114B97"/>
    <w:rsid w:val="00116614"/>
    <w:rsid w:val="00117089"/>
    <w:rsid w:val="00121E9E"/>
    <w:rsid w:val="00123CE0"/>
    <w:rsid w:val="001257CB"/>
    <w:rsid w:val="001300A6"/>
    <w:rsid w:val="001366D2"/>
    <w:rsid w:val="00136F55"/>
    <w:rsid w:val="001458F0"/>
    <w:rsid w:val="00154B58"/>
    <w:rsid w:val="0017178F"/>
    <w:rsid w:val="0017689C"/>
    <w:rsid w:val="00185FE3"/>
    <w:rsid w:val="00190EF7"/>
    <w:rsid w:val="001A6EE7"/>
    <w:rsid w:val="001B1C0C"/>
    <w:rsid w:val="001C254A"/>
    <w:rsid w:val="001C4043"/>
    <w:rsid w:val="001C4D62"/>
    <w:rsid w:val="001C57F4"/>
    <w:rsid w:val="001C731F"/>
    <w:rsid w:val="001D0F76"/>
    <w:rsid w:val="001D215F"/>
    <w:rsid w:val="001D43E4"/>
    <w:rsid w:val="001E2035"/>
    <w:rsid w:val="001F026D"/>
    <w:rsid w:val="001F3DAF"/>
    <w:rsid w:val="001F41CC"/>
    <w:rsid w:val="001F502C"/>
    <w:rsid w:val="001F795F"/>
    <w:rsid w:val="001F79B1"/>
    <w:rsid w:val="0020074F"/>
    <w:rsid w:val="00203252"/>
    <w:rsid w:val="002038B6"/>
    <w:rsid w:val="00205FAE"/>
    <w:rsid w:val="0021355E"/>
    <w:rsid w:val="00216868"/>
    <w:rsid w:val="002179F2"/>
    <w:rsid w:val="00220DF9"/>
    <w:rsid w:val="002212A1"/>
    <w:rsid w:val="002213EB"/>
    <w:rsid w:val="00224E40"/>
    <w:rsid w:val="00224F6E"/>
    <w:rsid w:val="00230E92"/>
    <w:rsid w:val="00236371"/>
    <w:rsid w:val="002461DE"/>
    <w:rsid w:val="0025157B"/>
    <w:rsid w:val="002547B3"/>
    <w:rsid w:val="00255DFE"/>
    <w:rsid w:val="0026002E"/>
    <w:rsid w:val="002644EF"/>
    <w:rsid w:val="00265583"/>
    <w:rsid w:val="00266B0B"/>
    <w:rsid w:val="00267E47"/>
    <w:rsid w:val="002708FE"/>
    <w:rsid w:val="00275671"/>
    <w:rsid w:val="0027686D"/>
    <w:rsid w:val="002772FF"/>
    <w:rsid w:val="0028073C"/>
    <w:rsid w:val="0028165C"/>
    <w:rsid w:val="0028172D"/>
    <w:rsid w:val="00283FCD"/>
    <w:rsid w:val="00287CB1"/>
    <w:rsid w:val="00290645"/>
    <w:rsid w:val="00290DC2"/>
    <w:rsid w:val="00292EF1"/>
    <w:rsid w:val="002943CC"/>
    <w:rsid w:val="002A3022"/>
    <w:rsid w:val="002B222A"/>
    <w:rsid w:val="002B3EAF"/>
    <w:rsid w:val="002B6122"/>
    <w:rsid w:val="002D3108"/>
    <w:rsid w:val="002E07EF"/>
    <w:rsid w:val="002E42AA"/>
    <w:rsid w:val="002E4B64"/>
    <w:rsid w:val="002E58ED"/>
    <w:rsid w:val="002F0D67"/>
    <w:rsid w:val="002F3652"/>
    <w:rsid w:val="002F3C80"/>
    <w:rsid w:val="002F4A14"/>
    <w:rsid w:val="00300AAB"/>
    <w:rsid w:val="00301CB5"/>
    <w:rsid w:val="00306C8A"/>
    <w:rsid w:val="0032000F"/>
    <w:rsid w:val="00323C60"/>
    <w:rsid w:val="003259FB"/>
    <w:rsid w:val="003260A6"/>
    <w:rsid w:val="00330357"/>
    <w:rsid w:val="003335D7"/>
    <w:rsid w:val="00333AEA"/>
    <w:rsid w:val="00333D08"/>
    <w:rsid w:val="003350CB"/>
    <w:rsid w:val="0033648B"/>
    <w:rsid w:val="00342CE5"/>
    <w:rsid w:val="00343782"/>
    <w:rsid w:val="0034395F"/>
    <w:rsid w:val="00351903"/>
    <w:rsid w:val="00352B3D"/>
    <w:rsid w:val="00353704"/>
    <w:rsid w:val="003545D5"/>
    <w:rsid w:val="00367D2B"/>
    <w:rsid w:val="00371484"/>
    <w:rsid w:val="00372395"/>
    <w:rsid w:val="00372C90"/>
    <w:rsid w:val="00373F53"/>
    <w:rsid w:val="00376F18"/>
    <w:rsid w:val="00381294"/>
    <w:rsid w:val="003825F0"/>
    <w:rsid w:val="003836E6"/>
    <w:rsid w:val="0038416F"/>
    <w:rsid w:val="00386E14"/>
    <w:rsid w:val="00390B5D"/>
    <w:rsid w:val="00390E27"/>
    <w:rsid w:val="003928FB"/>
    <w:rsid w:val="00396258"/>
    <w:rsid w:val="003A1B9A"/>
    <w:rsid w:val="003A2138"/>
    <w:rsid w:val="003A28AB"/>
    <w:rsid w:val="003A5465"/>
    <w:rsid w:val="003A6012"/>
    <w:rsid w:val="003B1C99"/>
    <w:rsid w:val="003B1EE4"/>
    <w:rsid w:val="003B7F80"/>
    <w:rsid w:val="003C13D3"/>
    <w:rsid w:val="003C1F16"/>
    <w:rsid w:val="003C5587"/>
    <w:rsid w:val="003C5752"/>
    <w:rsid w:val="003C757D"/>
    <w:rsid w:val="003C7830"/>
    <w:rsid w:val="003D0436"/>
    <w:rsid w:val="003D0D78"/>
    <w:rsid w:val="003D2648"/>
    <w:rsid w:val="003D4585"/>
    <w:rsid w:val="003D4D71"/>
    <w:rsid w:val="003E0151"/>
    <w:rsid w:val="003E42CC"/>
    <w:rsid w:val="003F3E7F"/>
    <w:rsid w:val="003F4540"/>
    <w:rsid w:val="004002B5"/>
    <w:rsid w:val="004067E0"/>
    <w:rsid w:val="00410640"/>
    <w:rsid w:val="0041096E"/>
    <w:rsid w:val="004121FF"/>
    <w:rsid w:val="004161E2"/>
    <w:rsid w:val="00416440"/>
    <w:rsid w:val="004172F1"/>
    <w:rsid w:val="00420676"/>
    <w:rsid w:val="00424902"/>
    <w:rsid w:val="00424D3E"/>
    <w:rsid w:val="00425F0B"/>
    <w:rsid w:val="004440A6"/>
    <w:rsid w:val="00456BDE"/>
    <w:rsid w:val="00456EBE"/>
    <w:rsid w:val="0046660C"/>
    <w:rsid w:val="00472B75"/>
    <w:rsid w:val="00473B78"/>
    <w:rsid w:val="004900D3"/>
    <w:rsid w:val="00494317"/>
    <w:rsid w:val="004B0A54"/>
    <w:rsid w:val="004B22DA"/>
    <w:rsid w:val="004B30D3"/>
    <w:rsid w:val="004B355A"/>
    <w:rsid w:val="004B6538"/>
    <w:rsid w:val="004C1BEA"/>
    <w:rsid w:val="004C3819"/>
    <w:rsid w:val="004C6A58"/>
    <w:rsid w:val="004D25F4"/>
    <w:rsid w:val="004D5AF5"/>
    <w:rsid w:val="004E09DC"/>
    <w:rsid w:val="004E6693"/>
    <w:rsid w:val="004E7212"/>
    <w:rsid w:val="004F1784"/>
    <w:rsid w:val="004F4C09"/>
    <w:rsid w:val="00500ACB"/>
    <w:rsid w:val="00504D25"/>
    <w:rsid w:val="00505339"/>
    <w:rsid w:val="00507AF1"/>
    <w:rsid w:val="005167E6"/>
    <w:rsid w:val="00524B17"/>
    <w:rsid w:val="00525CE7"/>
    <w:rsid w:val="00535EBA"/>
    <w:rsid w:val="005360C3"/>
    <w:rsid w:val="005378A3"/>
    <w:rsid w:val="0054157B"/>
    <w:rsid w:val="0055606A"/>
    <w:rsid w:val="0055664E"/>
    <w:rsid w:val="00556B52"/>
    <w:rsid w:val="00560383"/>
    <w:rsid w:val="00562713"/>
    <w:rsid w:val="00564412"/>
    <w:rsid w:val="00570DE0"/>
    <w:rsid w:val="00576B1F"/>
    <w:rsid w:val="00585130"/>
    <w:rsid w:val="0058747A"/>
    <w:rsid w:val="00592524"/>
    <w:rsid w:val="00593193"/>
    <w:rsid w:val="005945FB"/>
    <w:rsid w:val="00594F5F"/>
    <w:rsid w:val="005956F2"/>
    <w:rsid w:val="00597485"/>
    <w:rsid w:val="005A312D"/>
    <w:rsid w:val="005A4247"/>
    <w:rsid w:val="005A513C"/>
    <w:rsid w:val="005A6192"/>
    <w:rsid w:val="005A7FB8"/>
    <w:rsid w:val="005B0F3F"/>
    <w:rsid w:val="005B3225"/>
    <w:rsid w:val="005B49BA"/>
    <w:rsid w:val="005D5865"/>
    <w:rsid w:val="005D61F3"/>
    <w:rsid w:val="005E018E"/>
    <w:rsid w:val="005E0D23"/>
    <w:rsid w:val="005F240C"/>
    <w:rsid w:val="005F6106"/>
    <w:rsid w:val="00600BBE"/>
    <w:rsid w:val="00605FF2"/>
    <w:rsid w:val="006117DA"/>
    <w:rsid w:val="006149AC"/>
    <w:rsid w:val="006213DD"/>
    <w:rsid w:val="00621A41"/>
    <w:rsid w:val="006223C0"/>
    <w:rsid w:val="00622615"/>
    <w:rsid w:val="00623EAD"/>
    <w:rsid w:val="006272E9"/>
    <w:rsid w:val="0063329F"/>
    <w:rsid w:val="00635E8D"/>
    <w:rsid w:val="00644EDD"/>
    <w:rsid w:val="00645DBA"/>
    <w:rsid w:val="006511E6"/>
    <w:rsid w:val="00660582"/>
    <w:rsid w:val="0066199A"/>
    <w:rsid w:val="00661F07"/>
    <w:rsid w:val="00667016"/>
    <w:rsid w:val="00672D09"/>
    <w:rsid w:val="00682143"/>
    <w:rsid w:val="00692485"/>
    <w:rsid w:val="006A1FB6"/>
    <w:rsid w:val="006A6182"/>
    <w:rsid w:val="006B105D"/>
    <w:rsid w:val="006B204E"/>
    <w:rsid w:val="006B44C6"/>
    <w:rsid w:val="006C2950"/>
    <w:rsid w:val="006C7B4A"/>
    <w:rsid w:val="006D1787"/>
    <w:rsid w:val="006D5C92"/>
    <w:rsid w:val="006D5D6C"/>
    <w:rsid w:val="006D7C9A"/>
    <w:rsid w:val="006E3BCE"/>
    <w:rsid w:val="006F6EA7"/>
    <w:rsid w:val="006F7702"/>
    <w:rsid w:val="007008C7"/>
    <w:rsid w:val="0070396F"/>
    <w:rsid w:val="00705840"/>
    <w:rsid w:val="007110F1"/>
    <w:rsid w:val="00711FBE"/>
    <w:rsid w:val="007227CD"/>
    <w:rsid w:val="00722CD6"/>
    <w:rsid w:val="007366A8"/>
    <w:rsid w:val="00737327"/>
    <w:rsid w:val="00737967"/>
    <w:rsid w:val="00741887"/>
    <w:rsid w:val="00744BC6"/>
    <w:rsid w:val="00750501"/>
    <w:rsid w:val="00752812"/>
    <w:rsid w:val="00754216"/>
    <w:rsid w:val="00754CA8"/>
    <w:rsid w:val="00757D35"/>
    <w:rsid w:val="007614E6"/>
    <w:rsid w:val="00762F7F"/>
    <w:rsid w:val="0076400B"/>
    <w:rsid w:val="00767444"/>
    <w:rsid w:val="00772069"/>
    <w:rsid w:val="0077574A"/>
    <w:rsid w:val="00782EC9"/>
    <w:rsid w:val="00783677"/>
    <w:rsid w:val="00785406"/>
    <w:rsid w:val="00787561"/>
    <w:rsid w:val="00793D62"/>
    <w:rsid w:val="00795640"/>
    <w:rsid w:val="007A296D"/>
    <w:rsid w:val="007A3A22"/>
    <w:rsid w:val="007A6034"/>
    <w:rsid w:val="007C18BC"/>
    <w:rsid w:val="007C20B1"/>
    <w:rsid w:val="007C33B0"/>
    <w:rsid w:val="007C354C"/>
    <w:rsid w:val="007C6CBB"/>
    <w:rsid w:val="007C75D6"/>
    <w:rsid w:val="007D1F19"/>
    <w:rsid w:val="007D23B0"/>
    <w:rsid w:val="007D268A"/>
    <w:rsid w:val="007D388F"/>
    <w:rsid w:val="007E44DB"/>
    <w:rsid w:val="007F436C"/>
    <w:rsid w:val="007F453B"/>
    <w:rsid w:val="007F77CB"/>
    <w:rsid w:val="008104B5"/>
    <w:rsid w:val="0081055A"/>
    <w:rsid w:val="00810D3C"/>
    <w:rsid w:val="00813A61"/>
    <w:rsid w:val="00815A72"/>
    <w:rsid w:val="00817205"/>
    <w:rsid w:val="00817F12"/>
    <w:rsid w:val="00820540"/>
    <w:rsid w:val="0082282C"/>
    <w:rsid w:val="008262A1"/>
    <w:rsid w:val="00830371"/>
    <w:rsid w:val="00834CA8"/>
    <w:rsid w:val="0084483A"/>
    <w:rsid w:val="008456D7"/>
    <w:rsid w:val="0085050C"/>
    <w:rsid w:val="0085713C"/>
    <w:rsid w:val="008574A9"/>
    <w:rsid w:val="008603AB"/>
    <w:rsid w:val="008606D8"/>
    <w:rsid w:val="008637AC"/>
    <w:rsid w:val="00863AF8"/>
    <w:rsid w:val="00864505"/>
    <w:rsid w:val="008723C9"/>
    <w:rsid w:val="00872D39"/>
    <w:rsid w:val="008758CB"/>
    <w:rsid w:val="008762E2"/>
    <w:rsid w:val="00877330"/>
    <w:rsid w:val="00881D7F"/>
    <w:rsid w:val="00882E52"/>
    <w:rsid w:val="00890287"/>
    <w:rsid w:val="00892044"/>
    <w:rsid w:val="008A1162"/>
    <w:rsid w:val="008A6846"/>
    <w:rsid w:val="008A7F44"/>
    <w:rsid w:val="008B42EB"/>
    <w:rsid w:val="008B5477"/>
    <w:rsid w:val="008B6653"/>
    <w:rsid w:val="008C0E18"/>
    <w:rsid w:val="008C438E"/>
    <w:rsid w:val="008C44AE"/>
    <w:rsid w:val="008C44E3"/>
    <w:rsid w:val="008D2717"/>
    <w:rsid w:val="008D34E6"/>
    <w:rsid w:val="008D4049"/>
    <w:rsid w:val="008D4780"/>
    <w:rsid w:val="008D6EDF"/>
    <w:rsid w:val="008E39DC"/>
    <w:rsid w:val="008E434C"/>
    <w:rsid w:val="008E4A14"/>
    <w:rsid w:val="008F420A"/>
    <w:rsid w:val="0090179F"/>
    <w:rsid w:val="00901800"/>
    <w:rsid w:val="00901A45"/>
    <w:rsid w:val="00915821"/>
    <w:rsid w:val="009177CE"/>
    <w:rsid w:val="009206BD"/>
    <w:rsid w:val="00920C05"/>
    <w:rsid w:val="00921291"/>
    <w:rsid w:val="00921727"/>
    <w:rsid w:val="0092395A"/>
    <w:rsid w:val="0093097D"/>
    <w:rsid w:val="00932134"/>
    <w:rsid w:val="009371B7"/>
    <w:rsid w:val="00937718"/>
    <w:rsid w:val="0094203E"/>
    <w:rsid w:val="00947AA0"/>
    <w:rsid w:val="00951A50"/>
    <w:rsid w:val="00951B8D"/>
    <w:rsid w:val="00951D3C"/>
    <w:rsid w:val="0095287A"/>
    <w:rsid w:val="00956B74"/>
    <w:rsid w:val="009604C0"/>
    <w:rsid w:val="00961275"/>
    <w:rsid w:val="00966C06"/>
    <w:rsid w:val="00972FA6"/>
    <w:rsid w:val="009754C8"/>
    <w:rsid w:val="00975787"/>
    <w:rsid w:val="00976EE8"/>
    <w:rsid w:val="0098228E"/>
    <w:rsid w:val="009846D0"/>
    <w:rsid w:val="00986907"/>
    <w:rsid w:val="00986D4C"/>
    <w:rsid w:val="009872D3"/>
    <w:rsid w:val="00987E6F"/>
    <w:rsid w:val="00990FB7"/>
    <w:rsid w:val="009915DC"/>
    <w:rsid w:val="00995B9D"/>
    <w:rsid w:val="009A0B6A"/>
    <w:rsid w:val="009A5938"/>
    <w:rsid w:val="009B0113"/>
    <w:rsid w:val="009B4434"/>
    <w:rsid w:val="009B54B3"/>
    <w:rsid w:val="009B56EF"/>
    <w:rsid w:val="009B5890"/>
    <w:rsid w:val="009B7C24"/>
    <w:rsid w:val="009C0AA4"/>
    <w:rsid w:val="009C7492"/>
    <w:rsid w:val="009D2E17"/>
    <w:rsid w:val="009D5538"/>
    <w:rsid w:val="009D6276"/>
    <w:rsid w:val="009E1AE7"/>
    <w:rsid w:val="009E289E"/>
    <w:rsid w:val="009E5632"/>
    <w:rsid w:val="009F770D"/>
    <w:rsid w:val="00A07763"/>
    <w:rsid w:val="00A10BD1"/>
    <w:rsid w:val="00A148E4"/>
    <w:rsid w:val="00A24105"/>
    <w:rsid w:val="00A26124"/>
    <w:rsid w:val="00A279E1"/>
    <w:rsid w:val="00A33E92"/>
    <w:rsid w:val="00A3448C"/>
    <w:rsid w:val="00A35624"/>
    <w:rsid w:val="00A40701"/>
    <w:rsid w:val="00A40A92"/>
    <w:rsid w:val="00A425DD"/>
    <w:rsid w:val="00A43169"/>
    <w:rsid w:val="00A44E74"/>
    <w:rsid w:val="00A455E0"/>
    <w:rsid w:val="00A500A0"/>
    <w:rsid w:val="00A55E68"/>
    <w:rsid w:val="00A5667B"/>
    <w:rsid w:val="00A60977"/>
    <w:rsid w:val="00A61344"/>
    <w:rsid w:val="00A617F6"/>
    <w:rsid w:val="00A61923"/>
    <w:rsid w:val="00A61EF4"/>
    <w:rsid w:val="00A64D7C"/>
    <w:rsid w:val="00A651AB"/>
    <w:rsid w:val="00A669FF"/>
    <w:rsid w:val="00A726B8"/>
    <w:rsid w:val="00A748EC"/>
    <w:rsid w:val="00A820F2"/>
    <w:rsid w:val="00A82B67"/>
    <w:rsid w:val="00A850E2"/>
    <w:rsid w:val="00A85365"/>
    <w:rsid w:val="00A86400"/>
    <w:rsid w:val="00A865D8"/>
    <w:rsid w:val="00A923A0"/>
    <w:rsid w:val="00A97FAA"/>
    <w:rsid w:val="00AA197D"/>
    <w:rsid w:val="00AA21D7"/>
    <w:rsid w:val="00AA4A49"/>
    <w:rsid w:val="00AB0661"/>
    <w:rsid w:val="00AB4AF8"/>
    <w:rsid w:val="00AB7ECB"/>
    <w:rsid w:val="00AC194F"/>
    <w:rsid w:val="00AC30E7"/>
    <w:rsid w:val="00AD0389"/>
    <w:rsid w:val="00AD7903"/>
    <w:rsid w:val="00AE0D4E"/>
    <w:rsid w:val="00AE32CB"/>
    <w:rsid w:val="00AE4815"/>
    <w:rsid w:val="00AF12E5"/>
    <w:rsid w:val="00AF2FAC"/>
    <w:rsid w:val="00B006E2"/>
    <w:rsid w:val="00B012BA"/>
    <w:rsid w:val="00B01E51"/>
    <w:rsid w:val="00B025C3"/>
    <w:rsid w:val="00B064E7"/>
    <w:rsid w:val="00B1000C"/>
    <w:rsid w:val="00B12665"/>
    <w:rsid w:val="00B15877"/>
    <w:rsid w:val="00B166CC"/>
    <w:rsid w:val="00B17FA8"/>
    <w:rsid w:val="00B278EF"/>
    <w:rsid w:val="00B321AE"/>
    <w:rsid w:val="00B33A24"/>
    <w:rsid w:val="00B34E61"/>
    <w:rsid w:val="00B44D84"/>
    <w:rsid w:val="00B52C35"/>
    <w:rsid w:val="00B53627"/>
    <w:rsid w:val="00B54012"/>
    <w:rsid w:val="00B57F48"/>
    <w:rsid w:val="00B62ACF"/>
    <w:rsid w:val="00B6625E"/>
    <w:rsid w:val="00B67FBA"/>
    <w:rsid w:val="00B72FE2"/>
    <w:rsid w:val="00B73251"/>
    <w:rsid w:val="00B76B1A"/>
    <w:rsid w:val="00B7711F"/>
    <w:rsid w:val="00B84A82"/>
    <w:rsid w:val="00B85DC2"/>
    <w:rsid w:val="00B86887"/>
    <w:rsid w:val="00B86FC1"/>
    <w:rsid w:val="00B92B10"/>
    <w:rsid w:val="00B932B1"/>
    <w:rsid w:val="00B96D9F"/>
    <w:rsid w:val="00B9726A"/>
    <w:rsid w:val="00BA12E7"/>
    <w:rsid w:val="00BA14ED"/>
    <w:rsid w:val="00BA3AC1"/>
    <w:rsid w:val="00BA7257"/>
    <w:rsid w:val="00BB05BC"/>
    <w:rsid w:val="00BB52AC"/>
    <w:rsid w:val="00BB5DE7"/>
    <w:rsid w:val="00BB7E50"/>
    <w:rsid w:val="00BC10D0"/>
    <w:rsid w:val="00BD3F57"/>
    <w:rsid w:val="00BD4F23"/>
    <w:rsid w:val="00BE0054"/>
    <w:rsid w:val="00BF0F1B"/>
    <w:rsid w:val="00BF697F"/>
    <w:rsid w:val="00C009CB"/>
    <w:rsid w:val="00C00F57"/>
    <w:rsid w:val="00C01AAF"/>
    <w:rsid w:val="00C02A8C"/>
    <w:rsid w:val="00C03D77"/>
    <w:rsid w:val="00C04CAE"/>
    <w:rsid w:val="00C06D00"/>
    <w:rsid w:val="00C132AD"/>
    <w:rsid w:val="00C15444"/>
    <w:rsid w:val="00C155A9"/>
    <w:rsid w:val="00C16F9F"/>
    <w:rsid w:val="00C22EBB"/>
    <w:rsid w:val="00C322EA"/>
    <w:rsid w:val="00C40437"/>
    <w:rsid w:val="00C5108A"/>
    <w:rsid w:val="00C5216A"/>
    <w:rsid w:val="00C539BC"/>
    <w:rsid w:val="00C56EF4"/>
    <w:rsid w:val="00C5751B"/>
    <w:rsid w:val="00C63EC4"/>
    <w:rsid w:val="00C655B1"/>
    <w:rsid w:val="00C70F63"/>
    <w:rsid w:val="00C73815"/>
    <w:rsid w:val="00C824CE"/>
    <w:rsid w:val="00C83E69"/>
    <w:rsid w:val="00C84DF9"/>
    <w:rsid w:val="00C9204B"/>
    <w:rsid w:val="00C934EC"/>
    <w:rsid w:val="00C962DA"/>
    <w:rsid w:val="00C96761"/>
    <w:rsid w:val="00C96C30"/>
    <w:rsid w:val="00C96C9C"/>
    <w:rsid w:val="00CA12B1"/>
    <w:rsid w:val="00CA52FF"/>
    <w:rsid w:val="00CB2997"/>
    <w:rsid w:val="00CB29DF"/>
    <w:rsid w:val="00CB5AC6"/>
    <w:rsid w:val="00CC125F"/>
    <w:rsid w:val="00CC1A90"/>
    <w:rsid w:val="00CC26EB"/>
    <w:rsid w:val="00CC2B38"/>
    <w:rsid w:val="00CC471A"/>
    <w:rsid w:val="00CC4AAF"/>
    <w:rsid w:val="00CC6104"/>
    <w:rsid w:val="00CC6E0E"/>
    <w:rsid w:val="00CD0A88"/>
    <w:rsid w:val="00CD6F83"/>
    <w:rsid w:val="00CE229C"/>
    <w:rsid w:val="00CE29A8"/>
    <w:rsid w:val="00CE493E"/>
    <w:rsid w:val="00CE496B"/>
    <w:rsid w:val="00CF0B57"/>
    <w:rsid w:val="00CF2CAA"/>
    <w:rsid w:val="00CF70F8"/>
    <w:rsid w:val="00CF7868"/>
    <w:rsid w:val="00D0200E"/>
    <w:rsid w:val="00D03A95"/>
    <w:rsid w:val="00D0644B"/>
    <w:rsid w:val="00D07689"/>
    <w:rsid w:val="00D17337"/>
    <w:rsid w:val="00D218FD"/>
    <w:rsid w:val="00D25396"/>
    <w:rsid w:val="00D319FB"/>
    <w:rsid w:val="00D408AC"/>
    <w:rsid w:val="00D44857"/>
    <w:rsid w:val="00D4588C"/>
    <w:rsid w:val="00D50C68"/>
    <w:rsid w:val="00D53064"/>
    <w:rsid w:val="00D53538"/>
    <w:rsid w:val="00D61FBB"/>
    <w:rsid w:val="00D62285"/>
    <w:rsid w:val="00D655CC"/>
    <w:rsid w:val="00D662C6"/>
    <w:rsid w:val="00D67F6B"/>
    <w:rsid w:val="00D7410E"/>
    <w:rsid w:val="00D8251F"/>
    <w:rsid w:val="00D85407"/>
    <w:rsid w:val="00D874D5"/>
    <w:rsid w:val="00D960E0"/>
    <w:rsid w:val="00D97032"/>
    <w:rsid w:val="00D97260"/>
    <w:rsid w:val="00DA5262"/>
    <w:rsid w:val="00DA6706"/>
    <w:rsid w:val="00DB1E24"/>
    <w:rsid w:val="00DB238C"/>
    <w:rsid w:val="00DB6650"/>
    <w:rsid w:val="00DB6894"/>
    <w:rsid w:val="00DC086B"/>
    <w:rsid w:val="00DC1A66"/>
    <w:rsid w:val="00DD2470"/>
    <w:rsid w:val="00DD723C"/>
    <w:rsid w:val="00DE0F44"/>
    <w:rsid w:val="00DE55AF"/>
    <w:rsid w:val="00DE5958"/>
    <w:rsid w:val="00DF27D0"/>
    <w:rsid w:val="00DF3604"/>
    <w:rsid w:val="00DF599B"/>
    <w:rsid w:val="00DF631A"/>
    <w:rsid w:val="00E02049"/>
    <w:rsid w:val="00E0746F"/>
    <w:rsid w:val="00E126F7"/>
    <w:rsid w:val="00E12A3C"/>
    <w:rsid w:val="00E16AE0"/>
    <w:rsid w:val="00E26138"/>
    <w:rsid w:val="00E3507D"/>
    <w:rsid w:val="00E41E43"/>
    <w:rsid w:val="00E454E5"/>
    <w:rsid w:val="00E45FDF"/>
    <w:rsid w:val="00E507E4"/>
    <w:rsid w:val="00E51342"/>
    <w:rsid w:val="00E51A40"/>
    <w:rsid w:val="00E52662"/>
    <w:rsid w:val="00E54331"/>
    <w:rsid w:val="00E575F5"/>
    <w:rsid w:val="00E635D4"/>
    <w:rsid w:val="00E63695"/>
    <w:rsid w:val="00E65E45"/>
    <w:rsid w:val="00E7162B"/>
    <w:rsid w:val="00E73596"/>
    <w:rsid w:val="00E8437C"/>
    <w:rsid w:val="00E85E34"/>
    <w:rsid w:val="00E925E1"/>
    <w:rsid w:val="00E9420E"/>
    <w:rsid w:val="00E97C7C"/>
    <w:rsid w:val="00EA04BE"/>
    <w:rsid w:val="00EA5A3F"/>
    <w:rsid w:val="00EB4445"/>
    <w:rsid w:val="00EB578A"/>
    <w:rsid w:val="00EB580C"/>
    <w:rsid w:val="00EB739C"/>
    <w:rsid w:val="00EC0463"/>
    <w:rsid w:val="00EC113E"/>
    <w:rsid w:val="00EC6F2B"/>
    <w:rsid w:val="00ED3158"/>
    <w:rsid w:val="00ED7613"/>
    <w:rsid w:val="00EE0AA7"/>
    <w:rsid w:val="00EE2E20"/>
    <w:rsid w:val="00EE2FDE"/>
    <w:rsid w:val="00EF04F4"/>
    <w:rsid w:val="00EF2B6E"/>
    <w:rsid w:val="00EF3585"/>
    <w:rsid w:val="00EF44CD"/>
    <w:rsid w:val="00EF529B"/>
    <w:rsid w:val="00EF604C"/>
    <w:rsid w:val="00F03547"/>
    <w:rsid w:val="00F05AD5"/>
    <w:rsid w:val="00F129EA"/>
    <w:rsid w:val="00F1540F"/>
    <w:rsid w:val="00F15C79"/>
    <w:rsid w:val="00F237DE"/>
    <w:rsid w:val="00F260FD"/>
    <w:rsid w:val="00F2620D"/>
    <w:rsid w:val="00F26EF3"/>
    <w:rsid w:val="00F31C7F"/>
    <w:rsid w:val="00F3704E"/>
    <w:rsid w:val="00F37D91"/>
    <w:rsid w:val="00F4068C"/>
    <w:rsid w:val="00F53DA7"/>
    <w:rsid w:val="00F566A1"/>
    <w:rsid w:val="00F71C91"/>
    <w:rsid w:val="00F87472"/>
    <w:rsid w:val="00F9328D"/>
    <w:rsid w:val="00F96547"/>
    <w:rsid w:val="00F97C35"/>
    <w:rsid w:val="00FA4BE0"/>
    <w:rsid w:val="00FA4C18"/>
    <w:rsid w:val="00FA4CFD"/>
    <w:rsid w:val="00FA555D"/>
    <w:rsid w:val="00FA5A82"/>
    <w:rsid w:val="00FA6541"/>
    <w:rsid w:val="00FA6F15"/>
    <w:rsid w:val="00FB0315"/>
    <w:rsid w:val="00FB0B78"/>
    <w:rsid w:val="00FB3059"/>
    <w:rsid w:val="00FB5ECB"/>
    <w:rsid w:val="00FC1583"/>
    <w:rsid w:val="00FC1B4B"/>
    <w:rsid w:val="00FE0462"/>
    <w:rsid w:val="00FE6C87"/>
    <w:rsid w:val="00FF4351"/>
    <w:rsid w:val="00FF4E5E"/>
    <w:rsid w:val="00FF7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CD33"/>
  <w15:docId w15:val="{3C1CD092-FB18-4B3E-870D-35022441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8758CB"/>
    <w:pPr>
      <w:keepNext/>
      <w:keepLines/>
      <w:spacing w:line="259" w:lineRule="auto"/>
      <w:outlineLvl w:val="1"/>
    </w:pPr>
    <w:rPr>
      <w:rFonts w:ascii="Arial" w:eastAsiaTheme="majorEastAsia" w:hAnsi="Arial" w:cstheme="majorBidi"/>
      <w:b/>
      <w:color w:val="7EA2D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758CB"/>
    <w:rPr>
      <w:rFonts w:ascii="Arial" w:eastAsiaTheme="majorEastAsia" w:hAnsi="Arial" w:cstheme="majorBidi"/>
      <w:b/>
      <w:color w:val="7EA2D1"/>
      <w:sz w:val="26"/>
      <w:szCs w:val="26"/>
    </w:rPr>
  </w:style>
  <w:style w:type="paragraph" w:styleId="Zhlav">
    <w:name w:val="header"/>
    <w:basedOn w:val="Normln"/>
    <w:link w:val="ZhlavChar"/>
    <w:uiPriority w:val="99"/>
    <w:unhideWhenUsed/>
    <w:rsid w:val="008758CB"/>
    <w:pPr>
      <w:tabs>
        <w:tab w:val="center" w:pos="4536"/>
        <w:tab w:val="right" w:pos="9072"/>
      </w:tabs>
      <w:spacing w:after="0" w:line="240" w:lineRule="auto"/>
    </w:pPr>
    <w:rPr>
      <w:rFonts w:ascii="Arial" w:hAnsi="Arial"/>
    </w:rPr>
  </w:style>
  <w:style w:type="character" w:customStyle="1" w:styleId="ZhlavChar">
    <w:name w:val="Záhlaví Char"/>
    <w:basedOn w:val="Standardnpsmoodstavce"/>
    <w:link w:val="Zhlav"/>
    <w:uiPriority w:val="99"/>
    <w:rsid w:val="008758CB"/>
    <w:rPr>
      <w:rFonts w:ascii="Arial" w:hAnsi="Arial"/>
    </w:rPr>
  </w:style>
  <w:style w:type="paragraph" w:styleId="Zpat">
    <w:name w:val="footer"/>
    <w:basedOn w:val="Normln"/>
    <w:link w:val="ZpatChar"/>
    <w:uiPriority w:val="99"/>
    <w:unhideWhenUsed/>
    <w:rsid w:val="008758CB"/>
    <w:pPr>
      <w:tabs>
        <w:tab w:val="center" w:pos="4536"/>
        <w:tab w:val="right" w:pos="9072"/>
      </w:tabs>
      <w:spacing w:after="0" w:line="240" w:lineRule="auto"/>
    </w:pPr>
    <w:rPr>
      <w:rFonts w:ascii="Arial" w:hAnsi="Arial"/>
    </w:rPr>
  </w:style>
  <w:style w:type="character" w:customStyle="1" w:styleId="ZpatChar">
    <w:name w:val="Zápatí Char"/>
    <w:basedOn w:val="Standardnpsmoodstavce"/>
    <w:link w:val="Zpat"/>
    <w:uiPriority w:val="99"/>
    <w:rsid w:val="008758CB"/>
    <w:rPr>
      <w:rFonts w:ascii="Arial" w:hAnsi="Arial"/>
    </w:rPr>
  </w:style>
  <w:style w:type="paragraph" w:styleId="Odstavecseseznamem">
    <w:name w:val="List Paragraph"/>
    <w:basedOn w:val="Normln"/>
    <w:link w:val="OdstavecseseznamemChar"/>
    <w:uiPriority w:val="34"/>
    <w:qFormat/>
    <w:rsid w:val="008758CB"/>
    <w:pPr>
      <w:spacing w:after="160" w:line="259" w:lineRule="auto"/>
      <w:ind w:left="720"/>
      <w:contextualSpacing/>
    </w:pPr>
    <w:rPr>
      <w:rFonts w:ascii="Arial" w:hAnsi="Arial"/>
    </w:rPr>
  </w:style>
  <w:style w:type="table" w:styleId="Mkatabulky">
    <w:name w:val="Table Grid"/>
    <w:basedOn w:val="Normlntabulka"/>
    <w:uiPriority w:val="59"/>
    <w:rsid w:val="008758C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8758CB"/>
    <w:rPr>
      <w:rFonts w:ascii="Arial" w:hAnsi="Arial"/>
    </w:rPr>
  </w:style>
  <w:style w:type="paragraph" w:styleId="Textpoznpodarou">
    <w:name w:val="footnote text"/>
    <w:basedOn w:val="Normln"/>
    <w:link w:val="TextpoznpodarouChar"/>
    <w:uiPriority w:val="99"/>
    <w:unhideWhenUsed/>
    <w:rsid w:val="008758C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8758CB"/>
    <w:rPr>
      <w:sz w:val="20"/>
      <w:szCs w:val="20"/>
    </w:rPr>
  </w:style>
  <w:style w:type="character" w:styleId="Znakapoznpodarou">
    <w:name w:val="footnote reference"/>
    <w:basedOn w:val="Standardnpsmoodstavce"/>
    <w:uiPriority w:val="99"/>
    <w:semiHidden/>
    <w:unhideWhenUsed/>
    <w:rsid w:val="008758CB"/>
    <w:rPr>
      <w:vertAlign w:val="superscript"/>
    </w:rPr>
  </w:style>
  <w:style w:type="paragraph" w:styleId="Textbubliny">
    <w:name w:val="Balloon Text"/>
    <w:basedOn w:val="Normln"/>
    <w:link w:val="TextbublinyChar"/>
    <w:uiPriority w:val="99"/>
    <w:semiHidden/>
    <w:unhideWhenUsed/>
    <w:rsid w:val="008758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58CB"/>
    <w:rPr>
      <w:rFonts w:ascii="Tahoma" w:hAnsi="Tahoma" w:cs="Tahoma"/>
      <w:sz w:val="16"/>
      <w:szCs w:val="16"/>
    </w:rPr>
  </w:style>
  <w:style w:type="paragraph" w:customStyle="1" w:styleId="Default">
    <w:name w:val="Default"/>
    <w:rsid w:val="000902F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0C11E3"/>
    <w:rPr>
      <w:color w:val="0000FF" w:themeColor="hyperlink"/>
      <w:u w:val="single"/>
    </w:rPr>
  </w:style>
  <w:style w:type="character" w:customStyle="1" w:styleId="Nevyeenzmnka1">
    <w:name w:val="Nevyřešená zmínka1"/>
    <w:basedOn w:val="Standardnpsmoodstavce"/>
    <w:uiPriority w:val="99"/>
    <w:semiHidden/>
    <w:unhideWhenUsed/>
    <w:rsid w:val="003C13D3"/>
    <w:rPr>
      <w:color w:val="605E5C"/>
      <w:shd w:val="clear" w:color="auto" w:fill="E1DFDD"/>
    </w:rPr>
  </w:style>
  <w:style w:type="character" w:styleId="Nevyeenzmnka">
    <w:name w:val="Unresolved Mention"/>
    <w:basedOn w:val="Standardnpsmoodstavce"/>
    <w:uiPriority w:val="99"/>
    <w:semiHidden/>
    <w:unhideWhenUsed/>
    <w:rsid w:val="00A24105"/>
    <w:rPr>
      <w:color w:val="605E5C"/>
      <w:shd w:val="clear" w:color="auto" w:fill="E1DFDD"/>
    </w:rPr>
  </w:style>
  <w:style w:type="character" w:styleId="Sledovanodkaz">
    <w:name w:val="FollowedHyperlink"/>
    <w:basedOn w:val="Standardnpsmoodstavce"/>
    <w:uiPriority w:val="99"/>
    <w:semiHidden/>
    <w:unhideWhenUsed/>
    <w:rsid w:val="002E42AA"/>
    <w:rPr>
      <w:color w:val="800080" w:themeColor="followedHyperlink"/>
      <w:u w:val="single"/>
    </w:rPr>
  </w:style>
  <w:style w:type="character" w:customStyle="1" w:styleId="datalabel">
    <w:name w:val="datalabel"/>
    <w:basedOn w:val="Standardnpsmoodstavce"/>
    <w:rsid w:val="00205FAE"/>
  </w:style>
  <w:style w:type="character" w:styleId="Siln">
    <w:name w:val="Strong"/>
    <w:basedOn w:val="Standardnpsmoodstavce"/>
    <w:uiPriority w:val="22"/>
    <w:qFormat/>
    <w:rsid w:val="00205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6794">
      <w:bodyDiv w:val="1"/>
      <w:marLeft w:val="0"/>
      <w:marRight w:val="0"/>
      <w:marTop w:val="0"/>
      <w:marBottom w:val="0"/>
      <w:divBdr>
        <w:top w:val="none" w:sz="0" w:space="0" w:color="auto"/>
        <w:left w:val="none" w:sz="0" w:space="0" w:color="auto"/>
        <w:bottom w:val="none" w:sz="0" w:space="0" w:color="auto"/>
        <w:right w:val="none" w:sz="0" w:space="0" w:color="auto"/>
      </w:divBdr>
    </w:div>
    <w:div w:id="908006554">
      <w:bodyDiv w:val="1"/>
      <w:marLeft w:val="0"/>
      <w:marRight w:val="0"/>
      <w:marTop w:val="0"/>
      <w:marBottom w:val="0"/>
      <w:divBdr>
        <w:top w:val="none" w:sz="0" w:space="0" w:color="auto"/>
        <w:left w:val="none" w:sz="0" w:space="0" w:color="auto"/>
        <w:bottom w:val="none" w:sz="0" w:space="0" w:color="auto"/>
        <w:right w:val="none" w:sz="0" w:space="0" w:color="auto"/>
      </w:divBdr>
      <w:divsChild>
        <w:div w:id="1141387342">
          <w:marLeft w:val="389"/>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most.cz/map/map-i" TargetMode="External"/><Relationship Id="rId18" Type="http://schemas.openxmlformats.org/officeDocument/2006/relationships/hyperlink" Target="http://www.facebook.com/profile.php?id=6155746675117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smt.cz/vzdelavani/skolstvi-v-cr/strategie-2030" TargetMode="External"/><Relationship Id="rId17" Type="http://schemas.openxmlformats.org/officeDocument/2006/relationships/hyperlink" Target="http://www.masmost.cz/map/map-iv" TargetMode="External"/><Relationship Id="rId2" Type="http://schemas.openxmlformats.org/officeDocument/2006/relationships/numbering" Target="numbering.xml"/><Relationship Id="rId16" Type="http://schemas.openxmlformats.org/officeDocument/2006/relationships/hyperlink" Target="https://www.velkemezirici.cz/mestsky-urad/odbory/odbor-skolstvi-a-kultury/10960-projekt-ma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mikroregionvmb.cz"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map.masceskyles.cz/data/editor/137cs_1.jpg?gcm_date=1704378775" TargetMode="External"/><Relationship Id="rId14" Type="http://schemas.openxmlformats.org/officeDocument/2006/relationships/hyperlink" Target="http://www.masmost.cz/map/map-i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641E-EC5A-44FF-9B0B-E13E6336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35</Pages>
  <Words>9462</Words>
  <Characters>55826</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nada</dc:creator>
  <cp:lastModifiedBy>Ivo Jaša</cp:lastModifiedBy>
  <cp:revision>18</cp:revision>
  <cp:lastPrinted>2023-12-01T07:41:00Z</cp:lastPrinted>
  <dcterms:created xsi:type="dcterms:W3CDTF">2025-09-26T07:19:00Z</dcterms:created>
  <dcterms:modified xsi:type="dcterms:W3CDTF">2025-09-27T20:27:00Z</dcterms:modified>
</cp:coreProperties>
</file>